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b w:val="1"/>
          <w:sz w:val="22"/>
          <w:szCs w:val="22"/>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02">
      <w:pP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3">
      <w:pPr>
        <w:jc w:val="both"/>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INFORME-000104-2021-DPD</w:t>
      </w:r>
    </w:p>
    <w:p w:rsidR="00000000" w:rsidDel="00000000" w:rsidP="00000000" w:rsidRDefault="00000000" w:rsidRPr="00000000" w14:paraId="00000004">
      <w:pP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6">
      <w:pPr>
        <w:shd w:fill="ffffff" w:val="clear"/>
        <w:tabs>
          <w:tab w:val="left" w:pos="1440"/>
          <w:tab w:val="left" w:pos="1800"/>
          <w:tab w:val="left" w:pos="2127"/>
        </w:tabs>
        <w:ind w:left="34"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sz w:val="22"/>
          <w:szCs w:val="22"/>
          <w:rtl w:val="0"/>
        </w:rPr>
        <w:tab/>
        <w:t xml:space="preserve">     :</w:t>
        <w:tab/>
      </w:r>
      <w:r w:rsidDel="00000000" w:rsidR="00000000" w:rsidRPr="00000000">
        <w:rPr>
          <w:rFonts w:ascii="Calibri" w:cs="Calibri" w:eastAsia="Calibri" w:hAnsi="Calibri"/>
          <w:b w:val="1"/>
          <w:sz w:val="22"/>
          <w:szCs w:val="22"/>
          <w:rtl w:val="0"/>
        </w:rPr>
        <w:tab/>
        <w:t xml:space="preserve">JUAN CARLOS RIVERO ISLA</w:t>
      </w:r>
      <w:r w:rsidDel="00000000" w:rsidR="00000000" w:rsidRPr="00000000">
        <w:rPr>
          <w:rtl w:val="0"/>
        </w:rPr>
      </w:r>
    </w:p>
    <w:bookmarkStart w:colFirst="0" w:colLast="0" w:name="30j0zll" w:id="1"/>
    <w:bookmarkEnd w:id="1"/>
    <w:bookmarkStart w:colFirst="0" w:colLast="0" w:name="1fob9te" w:id="2"/>
    <w:bookmarkEnd w:id="2"/>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6" w:right="0" w:firstLine="707.999999999999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DIRECTOR</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DIRECCIÓN EN POLÍTICAS Y DISCAPACIDAD</w:t>
        <w:tab/>
      </w:r>
    </w:p>
    <w:p w:rsidR="00000000" w:rsidDel="00000000" w:rsidP="00000000" w:rsidRDefault="00000000" w:rsidRPr="00000000" w14:paraId="00000009">
      <w:pPr>
        <w:tabs>
          <w:tab w:val="left" w:pos="1440"/>
        </w:tabs>
        <w:ind w:left="2160" w:hanging="21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ab/>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00.7874015748032" w:right="0" w:hanging="1700.7874015748032"/>
        <w:jc w:val="both"/>
        <w:rPr>
          <w:rFonts w:ascii="Calibri" w:cs="Calibri" w:eastAsia="Calibri" w:hAnsi="Calibri"/>
          <w:sz w:val="22"/>
          <w:szCs w:val="22"/>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ASUNTO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w:t>
        <w:tab/>
      </w:r>
      <w:r w:rsidDel="00000000" w:rsidR="00000000" w:rsidRPr="00000000">
        <w:rPr>
          <w:rFonts w:ascii="Calibri" w:cs="Calibri" w:eastAsia="Calibri" w:hAnsi="Calibri"/>
          <w:sz w:val="22"/>
          <w:szCs w:val="22"/>
          <w:rtl w:val="0"/>
        </w:rPr>
        <w:t xml:space="preserve">Informe del proceso de consulta del Protocolo para otorgar ajustes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860.787401574803" w:right="0" w:hanging="1700.787401574803"/>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razonables a las personas con discapacidad para la manifestación de su</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860.787401574803" w:right="0" w:hanging="1700.787401574803"/>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voluntad en actos que produzcan efectos jurídicos.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8" w:right="0" w:hanging="1418"/>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REFERENCIA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t xml:space="preserve">Resolución Ministerial N</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156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-2021-MIMP</w:t>
      </w:r>
    </w:p>
    <w:p w:rsidR="00000000" w:rsidDel="00000000" w:rsidP="00000000" w:rsidRDefault="00000000" w:rsidRPr="00000000" w14:paraId="00000010">
      <w:pPr>
        <w:keepNext w:val="0"/>
        <w:keepLines w:val="0"/>
        <w:widowControl w:val="1"/>
        <w:pBdr>
          <w:top w:space="0" w:sz="0" w:val="nil"/>
          <w:left w:space="0" w:sz="0" w:val="nil"/>
          <w:bottom w:color="000000" w:space="1" w:sz="6" w:val="single"/>
          <w:right w:space="0" w:sz="0" w:val="nil"/>
          <w:between w:space="0" w:sz="0" w:val="nil"/>
        </w:pBdr>
        <w:shd w:fill="auto" w:val="clear"/>
        <w:spacing w:after="0" w:before="0" w:line="240" w:lineRule="auto"/>
        <w:ind w:left="1418" w:right="0" w:hanging="141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color="000000" w:space="1" w:sz="6" w:val="single"/>
          <w:right w:space="0" w:sz="0" w:val="nil"/>
          <w:between w:space="0" w:sz="0" w:val="nil"/>
        </w:pBdr>
        <w:shd w:fill="auto" w:val="clear"/>
        <w:spacing w:after="0" w:before="0" w:line="240" w:lineRule="auto"/>
        <w:ind w:left="1418" w:right="0" w:hanging="141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FECHA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Lima, </w:t>
      </w:r>
      <w:r w:rsidDel="00000000" w:rsidR="00000000" w:rsidRPr="00000000">
        <w:rPr>
          <w:rFonts w:ascii="Calibri" w:cs="Calibri" w:eastAsia="Calibri" w:hAnsi="Calibri"/>
          <w:sz w:val="22"/>
          <w:szCs w:val="22"/>
          <w:rtl w:val="0"/>
        </w:rPr>
        <w:t xml:space="preserve">16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w:t>
      </w:r>
      <w:r w:rsidDel="00000000" w:rsidR="00000000" w:rsidRPr="00000000">
        <w:rPr>
          <w:rFonts w:ascii="Calibri" w:cs="Calibri" w:eastAsia="Calibri" w:hAnsi="Calibri"/>
          <w:sz w:val="22"/>
          <w:szCs w:val="22"/>
          <w:rtl w:val="0"/>
        </w:rPr>
        <w:t xml:space="preserve">Agosto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2021 </w:t>
      </w:r>
    </w:p>
    <w:p w:rsidR="00000000" w:rsidDel="00000000" w:rsidP="00000000" w:rsidRDefault="00000000" w:rsidRPr="00000000" w14:paraId="00000012">
      <w:pPr>
        <w:keepNext w:val="0"/>
        <w:keepLines w:val="0"/>
        <w:widowControl w:val="1"/>
        <w:pBdr>
          <w:top w:space="0" w:sz="0" w:val="nil"/>
          <w:left w:space="0" w:sz="0" w:val="nil"/>
          <w:bottom w:color="000000" w:space="1" w:sz="6" w:val="single"/>
          <w:right w:space="0" w:sz="0" w:val="nil"/>
          <w:between w:space="0" w:sz="0" w:val="nil"/>
        </w:pBdr>
        <w:shd w:fill="auto" w:val="clear"/>
        <w:spacing w:after="0" w:before="0" w:line="240" w:lineRule="auto"/>
        <w:ind w:left="1418" w:right="0" w:hanging="141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Tengo el agrado de dirigirme a usted, para saludarlo cordialmente y a su vez informarle lo siguiente:</w:t>
      </w:r>
    </w:p>
    <w:p w:rsidR="00000000" w:rsidDel="00000000" w:rsidP="00000000" w:rsidRDefault="00000000" w:rsidRPr="00000000" w14:paraId="00000015">
      <w:pPr>
        <w:tabs>
          <w:tab w:val="left" w:pos="1560"/>
          <w:tab w:val="left" w:pos="1843"/>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67" w:right="-427" w:hanging="425"/>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ANTECEDENTES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7">
      <w:pPr>
        <w:ind w:right="-427"/>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La Convención sobre los Derechos de las Personas con Discapacidad (CDPD)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tiene como propósito promover, proteger y asegurar el goce pleno y en condiciones de igualdad de todos los derechos humanos y libertades fundamentales </w:t>
      </w:r>
      <w:r w:rsidDel="00000000" w:rsidR="00000000" w:rsidRPr="00000000">
        <w:rPr>
          <w:rFonts w:ascii="Calibri" w:cs="Calibri" w:eastAsia="Calibri" w:hAnsi="Calibri"/>
          <w:sz w:val="22"/>
          <w:szCs w:val="22"/>
          <w:rtl w:val="0"/>
        </w:rPr>
        <w:t xml:space="preserve">de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todas las personas con discapacidad y promover el respeto de su dignidad inherente, fue adoptada por el Estado Peruano mediante Resolución Legislativa N° 29127 y ratificada con Decreto Supremo N° 073-2007-RE, entrando en vigencia el 3 </w:t>
      </w:r>
      <w:r w:rsidDel="00000000" w:rsidR="00000000" w:rsidRPr="00000000">
        <w:rPr>
          <w:rFonts w:ascii="Calibri" w:cs="Calibri" w:eastAsia="Calibri" w:hAnsi="Calibri"/>
          <w:sz w:val="22"/>
          <w:szCs w:val="22"/>
          <w:rtl w:val="0"/>
        </w:rPr>
        <w:t xml:space="preserve">de mayo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 año 2008.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sz w:val="22"/>
          <w:szCs w:val="22"/>
          <w:highlight w:val="whit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sz w:val="22"/>
          <w:szCs w:val="22"/>
          <w:highlight w:val="white"/>
          <w:rtl w:val="0"/>
        </w:rPr>
        <w:t xml:space="preserve">En el artículo 12 de la CDPD se establece que los Estados Partes reafirman que las personas con discapacidad tienen derecho en todas partes al reconocimiento de su personalidad jurídica, garantizando el ejercicio de su capacidad jurídica en igualdad de condiciones con las demás en todos los aspectos de la vida y adoptando las medidas que sean pertinentes y efectivas para ello.</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1.3</w:t>
      </w: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sz w:val="22"/>
          <w:szCs w:val="22"/>
          <w:rtl w:val="0"/>
        </w:rPr>
        <w:t xml:space="preserve">Desde </w:t>
      </w:r>
      <w:r w:rsidDel="00000000" w:rsidR="00000000" w:rsidRPr="00000000">
        <w:rPr>
          <w:rFonts w:ascii="Calibri" w:cs="Calibri" w:eastAsia="Calibri" w:hAnsi="Calibri"/>
          <w:sz w:val="22"/>
          <w:szCs w:val="22"/>
          <w:rtl w:val="0"/>
        </w:rPr>
        <w:t xml:space="preserve">la entrada en vigencia de la CDPD, el Estado peruano asumió la obligación de armonizar la legislación vigente conforme a sus preceptos, para lo cual viene adoptando </w:t>
      </w:r>
      <w:r w:rsidDel="00000000" w:rsidR="00000000" w:rsidRPr="00000000">
        <w:rPr>
          <w:rFonts w:ascii="Calibri" w:cs="Calibri" w:eastAsia="Calibri" w:hAnsi="Calibri"/>
          <w:sz w:val="22"/>
          <w:szCs w:val="22"/>
          <w:highlight w:val="white"/>
          <w:rtl w:val="0"/>
        </w:rPr>
        <w:t xml:space="preserve">todas las medidas legislativas, administrativas y de otra índole para garantizar la protección, promoción y ejercicio de los derechos humanos de las personas con discapacidad.</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1.4</w:t>
      </w:r>
      <w:r w:rsidDel="00000000" w:rsidR="00000000" w:rsidRPr="00000000">
        <w:rPr>
          <w:rFonts w:ascii="Calibri" w:cs="Calibri" w:eastAsia="Calibri" w:hAnsi="Calibri"/>
          <w:sz w:val="22"/>
          <w:szCs w:val="22"/>
          <w:rtl w:val="0"/>
        </w:rPr>
        <w:tab/>
        <w:t xml:space="preserve">Así, el numeral 1 del artículo 9 de la Ley N° 29973, Ley General de la Persona con Discapacidad (LGPCD), y el artículo 8 de su Reglamento, aprobado mediante Decreto Supremo N° 002-2014-MIMP, establecen que las personas con discapacidad tienen capacidad jurídica en todos los aspectos de su vida, en igualdad de condiciones que las demás, accediendo, para ello, a sistemas de apoyo y ajustes razonables que requieran para la toma de decisiones, en base a las disposiciones contenidas en el Código Civil sobre la materia.</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spacing w:after="200" w:lineRule="auto"/>
        <w:ind w:left="566.929133858267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tab/>
        <w:t xml:space="preserve">También, mediante el Decreto Legislativo N° 1384, Decreto Legislativo que reconoce y regula la capacidad jurídica de las personas con discapacidad en igualdad de condiciones, se derogaron y modificaron diferentes artículos del Código Civil, determinándose la eliminación de la interdicción por razones de discapacidad y estableciéndose el reconocimiento de la capacidad jurídica de las personas con discapacidad. </w:t>
      </w:r>
    </w:p>
    <w:p w:rsidR="00000000" w:rsidDel="00000000" w:rsidP="00000000" w:rsidRDefault="00000000" w:rsidRPr="00000000" w14:paraId="00000021">
      <w:pPr>
        <w:spacing w:after="200" w:lineRule="auto"/>
        <w:ind w:left="566.929133858267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 </w:t>
        <w:tab/>
        <w:t xml:space="preserve">Posteriormente,mediante el Decreto Supremo N° 016-2019-MIMP se aprobó el Reglamento del Decreto Legislativo N° 1384, que tiene por objeto regular el otorgamiento de ajustes razonables, designación de apoyos y la implementación de salvaguardias para asegurar el ejercicio de la capacidad jurídica de las personas con discapacidad. Así, en base a lo dispuesto en el artículo 5 del citado Reglamento, la Tercera Disposición Complementaria Final establece que el Ministerio de la Mujer y Poblaciones Vulnerables (MIMP) elabora un protocolo para atender las solicitudes de ajustes razonables, el cual es de obligatorio cumplimiento para las entidades públicas.</w:t>
      </w:r>
    </w:p>
    <w:p w:rsidR="00000000" w:rsidDel="00000000" w:rsidP="00000000" w:rsidRDefault="00000000" w:rsidRPr="00000000" w14:paraId="00000022">
      <w:pPr>
        <w:spacing w:after="200" w:lineRule="auto"/>
        <w:ind w:left="566.929133858267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   De conformidad con el artículo 63 de la LGPCD , el Consejo Nacional para la Integración de la Persona con Discapacidad (CONADIS) es el organismo público ejecutor especializado en materia de discapacidad adscrito al Ministerio de la Mujer y Poblaciones Vulnerables, que, como parte de su estructura orgánica, cuenta con la Dirección de Políticas en Discapacidad como órgano de línea encargado de proponer políticas y normas sobre los derechos de las personas con discapacidad</w:t>
      </w:r>
      <w:r w:rsidDel="00000000" w:rsidR="00000000" w:rsidRPr="00000000">
        <w:rPr>
          <w:rFonts w:ascii="Calibri" w:cs="Calibri" w:eastAsia="Calibri" w:hAnsi="Calibri"/>
          <w:sz w:val="22"/>
          <w:szCs w:val="22"/>
          <w:vertAlign w:val="superscript"/>
        </w:rPr>
        <w:footnoteReference w:customMarkFollows="0" w:id="0"/>
      </w:r>
      <w:r w:rsidDel="00000000" w:rsidR="00000000" w:rsidRPr="00000000">
        <w:rPr>
          <w:rFonts w:ascii="Calibri" w:cs="Calibri" w:eastAsia="Calibri" w:hAnsi="Calibri"/>
          <w:sz w:val="22"/>
          <w:szCs w:val="22"/>
          <w:rtl w:val="0"/>
        </w:rPr>
        <w:t xml:space="preserve">. Por tanto, en su calidad de autoridad técnico - normativo  propone el </w:t>
      </w:r>
      <w:r w:rsidDel="00000000" w:rsidR="00000000" w:rsidRPr="00000000">
        <w:rPr>
          <w:rFonts w:ascii="Calibri" w:cs="Calibri" w:eastAsia="Calibri" w:hAnsi="Calibri"/>
          <w:sz w:val="22"/>
          <w:szCs w:val="22"/>
          <w:rtl w:val="0"/>
        </w:rPr>
        <w:t xml:space="preserve">Protocolo para </w:t>
      </w:r>
      <w:r w:rsidDel="00000000" w:rsidR="00000000" w:rsidRPr="00000000">
        <w:rPr>
          <w:rFonts w:ascii="Calibri" w:cs="Calibri" w:eastAsia="Calibri" w:hAnsi="Calibri"/>
          <w:sz w:val="22"/>
          <w:szCs w:val="22"/>
          <w:rtl w:val="0"/>
        </w:rPr>
        <w:t xml:space="preserve">otorgar ajustes razonables a las personas con discapacidad para la manifestación de su voluntad en actos que produzcan efectos jurídicos (en adelante, Protocolo).</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08.6614173228347" w:right="-427" w:hanging="708.6614173228347"/>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ANÁLISIS</w:t>
      </w:r>
      <w:r w:rsidDel="00000000" w:rsidR="00000000" w:rsidRPr="00000000">
        <w:rPr>
          <w:rFonts w:ascii="Calibri" w:cs="Calibri" w:eastAsia="Calibri" w:hAnsi="Calibri"/>
          <w:b w:val="1"/>
          <w:i w:val="0"/>
          <w:smallCaps w:val="0"/>
          <w:strike w:val="0"/>
          <w:color w:val="000000"/>
          <w:sz w:val="22"/>
          <w:szCs w:val="22"/>
          <w:shd w:fill="auto" w:val="clear"/>
          <w:vertAlign w:val="baseline"/>
          <w:rtl w:val="0"/>
        </w:rPr>
        <w:t xml:space="preserv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Sobre el 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erecho a la consulta de las personas con discapacida</w:t>
      </w:r>
      <w:r w:rsidDel="00000000" w:rsidR="00000000" w:rsidRPr="00000000">
        <w:rPr>
          <w:rFonts w:ascii="Calibri" w:cs="Calibri" w:eastAsia="Calibri" w:hAnsi="Calibri"/>
          <w:b w:val="1"/>
          <w:sz w:val="22"/>
          <w:szCs w:val="22"/>
          <w:rtl w:val="0"/>
        </w:rPr>
        <w:t xml:space="preserve">d</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566.9291338582675" w:right="0" w:hanging="566.929133858267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derecho a la consulta se encuentra establecido como una de las obligaciones que los Estados Partes asumen en la CDPD.</w:t>
      </w:r>
      <w:r w:rsidDel="00000000" w:rsidR="00000000" w:rsidRPr="00000000">
        <w:rPr>
          <w:rFonts w:ascii="Calibri" w:cs="Calibri" w:eastAsia="Calibri" w:hAnsi="Calibri"/>
          <w:sz w:val="22"/>
          <w:szCs w:val="22"/>
          <w:rtl w:val="0"/>
        </w:rPr>
        <w:t xml:space="preserve">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sí, el párrafo 3 del artículo 4 señala lo siguiente: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“En la elaboración y aplicación de legislación y políticas para hacer efectiva la presente Convención, y en otros procesos de adopción de decisiones sobre cuestiones relacionadas con las personas con discapacidad, los Estados Partes celebrarán consultas estrechas y colaborarán activamente con las personas con discapacidad, incluidos los niños y las niñas con discapacidad, a través de las organizaciones que las representan”.</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hanging="566.9291338582675"/>
        <w:jc w:val="both"/>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2.2.   Por su parte,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LGPCD </w:t>
      </w:r>
      <w:r w:rsidDel="00000000" w:rsidR="00000000" w:rsidRPr="00000000">
        <w:rPr>
          <w:rFonts w:ascii="Calibri" w:cs="Calibri" w:eastAsia="Calibri" w:hAnsi="Calibri"/>
          <w:sz w:val="22"/>
          <w:szCs w:val="22"/>
          <w:rtl w:val="0"/>
        </w:rPr>
        <w:t xml:space="preserve">señala, 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 artículo 14, que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“las autoridades de los distintos sectores y niveles de gobierno tienen la obligación de realizar consultas con las organizaciones que representan a las personas con discapacidad, previamente a la adopción de normas legislativas y administrativas, políticas y programas sobre cuestiones relativas a la discapacidad. Los procesos de consulta se desarrollan sobre la base de los principios de accesibilidad, buena fe, oportunidad y transparencia”.</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hanging="566.9291338582675"/>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hanging="566.92913385826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2.3.  Así también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 artículo 12 del Reglamento de la LGPCD establece consideraciones adicionales para el desarrollo de los procesos de consult</w:t>
      </w:r>
      <w:r w:rsidDel="00000000" w:rsidR="00000000" w:rsidRPr="00000000">
        <w:rPr>
          <w:rFonts w:ascii="Calibri" w:cs="Calibri" w:eastAsia="Calibri" w:hAnsi="Calibri"/>
          <w:sz w:val="22"/>
          <w:szCs w:val="22"/>
          <w:rtl w:val="0"/>
        </w:rPr>
        <w:t xml:space="preserve">a, a saber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proyectos de normas, políticas y programas, se difundirán por un plazo de treinta (30) días. En dicho periodo las organizaciones de y para personas con discapacidad formulan sus aportes, sugerencias, recomendaciones u observaciones.</w:t>
      </w:r>
    </w:p>
    <w:p w:rsidR="00000000" w:rsidDel="00000000" w:rsidP="00000000" w:rsidRDefault="00000000" w:rsidRPr="00000000" w14:paraId="0000002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entidad facilita a las o</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rganizaciones de y para personas con discapacidad y personas con discapacidad la accesibilid</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ad, los intérpretes</w:t>
      </w:r>
      <w:r w:rsidDel="00000000" w:rsidR="00000000" w:rsidRPr="00000000">
        <w:rPr>
          <w:rFonts w:ascii="Calibri" w:cs="Calibri" w:eastAsia="Calibri" w:hAnsi="Calibri"/>
          <w:sz w:val="22"/>
          <w:szCs w:val="22"/>
          <w:rtl w:val="0"/>
        </w:rPr>
        <w:t xml:space="preserve"> de lengua de señas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y otros modos y medios aumentativos o alternativos de comunicación, que faciliten el ejercicio de su derecho a la información y consulta.</w:t>
      </w:r>
    </w:p>
    <w:p w:rsidR="00000000" w:rsidDel="00000000" w:rsidP="00000000" w:rsidRDefault="00000000" w:rsidRPr="00000000" w14:paraId="0000002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entidades diseñan e implementan los procedimientos requeridos para garantizar las medidas de accesibilidad, sistemas de apoyos o ajustes razonables que requieran las personas con discapacidad. </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2.4. Bajo dicho marco, corresponde que la propuesta del </w:t>
      </w:r>
      <w:r w:rsidDel="00000000" w:rsidR="00000000" w:rsidRPr="00000000">
        <w:rPr>
          <w:rFonts w:ascii="Calibri" w:cs="Calibri" w:eastAsia="Calibri" w:hAnsi="Calibri"/>
          <w:sz w:val="22"/>
          <w:szCs w:val="22"/>
          <w:rtl w:val="0"/>
        </w:rPr>
        <w:t xml:space="preserve">Protocolo para </w:t>
      </w:r>
      <w:r w:rsidDel="00000000" w:rsidR="00000000" w:rsidRPr="00000000">
        <w:rPr>
          <w:rFonts w:ascii="Calibri" w:cs="Calibri" w:eastAsia="Calibri" w:hAnsi="Calibri"/>
          <w:sz w:val="22"/>
          <w:szCs w:val="22"/>
          <w:rtl w:val="0"/>
        </w:rPr>
        <w:t xml:space="preserve">otorgar ajustes razonables a las personas con discapacidad para la manifestación de su voluntad en actos que produzcan efectos jurídicos pase por un proceso de consulta, a fin de identificar las necesidades, expectativas y barreras que presentan las  personas con discapacidad en el ejercicio de su capacidad jurídica.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Sobre la p</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re publicación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del proyecto de </w:t>
      </w:r>
      <w:r w:rsidDel="00000000" w:rsidR="00000000" w:rsidRPr="00000000">
        <w:rPr>
          <w:rFonts w:ascii="Calibri" w:cs="Calibri" w:eastAsia="Calibri" w:hAnsi="Calibri"/>
          <w:b w:val="1"/>
          <w:sz w:val="22"/>
          <w:szCs w:val="22"/>
          <w:rtl w:val="0"/>
        </w:rPr>
        <w:t xml:space="preserve">Protocolo para </w:t>
      </w:r>
      <w:r w:rsidDel="00000000" w:rsidR="00000000" w:rsidRPr="00000000">
        <w:rPr>
          <w:rFonts w:ascii="Calibri" w:cs="Calibri" w:eastAsia="Calibri" w:hAnsi="Calibri"/>
          <w:b w:val="1"/>
          <w:sz w:val="22"/>
          <w:szCs w:val="22"/>
          <w:rtl w:val="0"/>
        </w:rPr>
        <w:t xml:space="preserve">otorgar ajustes razonables a las personas con discapacidad para la manifestación de su voluntad en actos que produzcan efectos jurídicos</w:t>
      </w:r>
      <w:r w:rsidDel="00000000" w:rsidR="00000000" w:rsidRPr="00000000">
        <w:rPr>
          <w:rtl w:val="0"/>
        </w:rPr>
      </w:r>
    </w:p>
    <w:p w:rsidR="00000000" w:rsidDel="00000000" w:rsidP="00000000" w:rsidRDefault="00000000" w:rsidRPr="00000000" w14:paraId="00000034">
      <w:pPr>
        <w:widowControl w:val="0"/>
        <w:spacing w:before="212" w:lineRule="auto"/>
        <w:ind w:left="566.9291338582675" w:hanging="566.9291338582675"/>
        <w:jc w:val="both"/>
        <w:rPr>
          <w:sz w:val="22"/>
          <w:szCs w:val="22"/>
        </w:rPr>
      </w:pPr>
      <w:r w:rsidDel="00000000" w:rsidR="00000000" w:rsidRPr="00000000">
        <w:rPr>
          <w:rFonts w:ascii="Calibri" w:cs="Calibri" w:eastAsia="Calibri" w:hAnsi="Calibri"/>
          <w:b w:val="1"/>
          <w:sz w:val="22"/>
          <w:szCs w:val="22"/>
          <w:rtl w:val="0"/>
        </w:rPr>
        <w:t xml:space="preserve">2.7.</w:t>
      </w:r>
      <w:r w:rsidDel="00000000" w:rsidR="00000000" w:rsidRPr="00000000">
        <w:rPr>
          <w:rFonts w:ascii="Calibri" w:cs="Calibri" w:eastAsia="Calibri" w:hAnsi="Calibri"/>
          <w:sz w:val="22"/>
          <w:szCs w:val="22"/>
          <w:rtl w:val="0"/>
        </w:rPr>
        <w:t xml:space="preserve">   El Ministerio de la Mujer y Poblaciones Vulnerables, mediante Resolución Ministerial Nº 156-2021-MIMP, publicada en el Diario Oficial El Peruano el 10 de junio del 2021, dispuso la publicación del proyecto de Resolución Ministerial que aprueba el </w:t>
      </w:r>
      <w:r w:rsidDel="00000000" w:rsidR="00000000" w:rsidRPr="00000000">
        <w:rPr>
          <w:rFonts w:ascii="Calibri" w:cs="Calibri" w:eastAsia="Calibri" w:hAnsi="Calibri"/>
          <w:sz w:val="22"/>
          <w:szCs w:val="22"/>
          <w:rtl w:val="0"/>
        </w:rPr>
        <w:t xml:space="preserve">Protocolo para atender las solicitudes de ajustes razonables para el ejercicio de la capacidad jurídica de las personas con discapacidad</w:t>
      </w:r>
      <w:r w:rsidDel="00000000" w:rsidR="00000000" w:rsidRPr="00000000">
        <w:rPr>
          <w:rFonts w:ascii="Calibri" w:cs="Calibri" w:eastAsia="Calibri" w:hAnsi="Calibri"/>
          <w:sz w:val="22"/>
          <w:szCs w:val="22"/>
          <w:rtl w:val="0"/>
        </w:rPr>
        <w:t xml:space="preserve">, durante treinta (30) días calendario, contados desde el día siguiente de la publicación, para recibir aportes, sugerencias y/o comentarios por parte de las organizaciones de la sociedad civil, de las entidades públicas y privadas, y de las personas naturales interesadas.</w:t>
      </w:r>
      <w:r w:rsidDel="00000000" w:rsidR="00000000" w:rsidRPr="00000000">
        <w:rPr>
          <w:rtl w:val="0"/>
        </w:rPr>
      </w:r>
    </w:p>
    <w:p w:rsidR="00000000" w:rsidDel="00000000" w:rsidP="00000000" w:rsidRDefault="00000000" w:rsidRPr="00000000" w14:paraId="00000035">
      <w:pPr>
        <w:ind w:left="284"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tabs>
          <w:tab w:val="left" w:pos="851"/>
        </w:tabs>
        <w:spacing w:after="200" w:lineRule="auto"/>
        <w:ind w:left="567"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objeto de dicha publicación fue poner a disposición de las personas con discapacidad, sus familiares, las organizaciones que las representan y la ciudadanía en general el contenido total del proyecto de Protocolo, para asegurar que responda a las necesidades y expectativas de las personas con discapacidad. </w:t>
      </w:r>
    </w:p>
    <w:p w:rsidR="00000000" w:rsidDel="00000000" w:rsidP="00000000" w:rsidRDefault="00000000" w:rsidRPr="00000000" w14:paraId="00000037">
      <w:pPr>
        <w:tabs>
          <w:tab w:val="left" w:pos="851"/>
        </w:tabs>
        <w:ind w:left="566.9291338582675" w:hanging="566.9291338582675"/>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2.8.</w:t>
      </w:r>
      <w:r w:rsidDel="00000000" w:rsidR="00000000" w:rsidRPr="00000000">
        <w:rPr>
          <w:rFonts w:ascii="Calibri" w:cs="Calibri" w:eastAsia="Calibri" w:hAnsi="Calibri"/>
          <w:sz w:val="22"/>
          <w:szCs w:val="22"/>
          <w:rtl w:val="0"/>
        </w:rPr>
        <w:t xml:space="preserve">  Como parte de la metodología que se utilizó para la realización de las actividades de consulta, se desarrolló un “Plan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de implementación del proceso de consulta del proyecto de </w:t>
      </w:r>
      <w:r w:rsidDel="00000000" w:rsidR="00000000" w:rsidRPr="00000000">
        <w:rPr>
          <w:rFonts w:ascii="Calibri" w:cs="Calibri" w:eastAsia="Calibri" w:hAnsi="Calibri"/>
          <w:sz w:val="22"/>
          <w:szCs w:val="22"/>
          <w:rtl w:val="0"/>
        </w:rPr>
        <w:t xml:space="preserve">Protocolo para </w:t>
      </w:r>
      <w:r w:rsidDel="00000000" w:rsidR="00000000" w:rsidRPr="00000000">
        <w:rPr>
          <w:rFonts w:ascii="Calibri" w:cs="Calibri" w:eastAsia="Calibri" w:hAnsi="Calibri"/>
          <w:sz w:val="22"/>
          <w:szCs w:val="22"/>
          <w:rtl w:val="0"/>
        </w:rPr>
        <w:t xml:space="preserve">otorgar ajustes razonables a las personas con discapacidad para la manifestación de su voluntad en actos que produzcan efectos jurídicos”, tal como se aprecia en el Anexo N° 1.</w:t>
      </w:r>
    </w:p>
    <w:p w:rsidR="00000000" w:rsidDel="00000000" w:rsidP="00000000" w:rsidRDefault="00000000" w:rsidRPr="00000000" w14:paraId="00000038">
      <w:pPr>
        <w:tabs>
          <w:tab w:val="left" w:pos="851"/>
        </w:tabs>
        <w:ind w:left="567"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tabs>
          <w:tab w:val="left" w:pos="851"/>
        </w:tabs>
        <w:ind w:left="566.9291338582675" w:hanging="566.9291338582675"/>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2.9.</w:t>
      </w:r>
      <w:r w:rsidDel="00000000" w:rsidR="00000000" w:rsidRPr="00000000">
        <w:rPr>
          <w:rFonts w:ascii="Calibri" w:cs="Calibri" w:eastAsia="Calibri" w:hAnsi="Calibri"/>
          <w:sz w:val="22"/>
          <w:szCs w:val="22"/>
          <w:rtl w:val="0"/>
        </w:rPr>
        <w:t xml:space="preserve">   Cabe resaltar que el proceso de consulta se orientó por </w:t>
      </w:r>
      <w:r w:rsidDel="00000000" w:rsidR="00000000" w:rsidRPr="00000000">
        <w:rPr>
          <w:rFonts w:ascii="Calibri" w:cs="Calibri" w:eastAsia="Calibri" w:hAnsi="Calibri"/>
          <w:sz w:val="22"/>
          <w:szCs w:val="22"/>
          <w:rtl w:val="0"/>
        </w:rPr>
        <w:t xml:space="preserve">los principios establecidos en la CDPD</w:t>
      </w:r>
      <w:r w:rsidDel="00000000" w:rsidR="00000000" w:rsidRPr="00000000">
        <w:rPr>
          <w:rFonts w:ascii="Calibri" w:cs="Calibri" w:eastAsia="Calibri" w:hAnsi="Calibri"/>
          <w:sz w:val="22"/>
          <w:szCs w:val="22"/>
          <w:rtl w:val="0"/>
        </w:rPr>
        <w:t xml:space="preserve">, los cuales se operativizaron de la siguiente manera: </w:t>
      </w:r>
    </w:p>
    <w:p w:rsidR="00000000" w:rsidDel="00000000" w:rsidP="00000000" w:rsidRDefault="00000000" w:rsidRPr="00000000" w14:paraId="0000003A">
      <w:pPr>
        <w:tabs>
          <w:tab w:val="left" w:pos="851"/>
        </w:tabs>
        <w:ind w:left="567"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Accesibilidad</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Se aseguró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disponibilidad de los distintos formatos y medios utilizables para la comunicación de las personas con discapacidad</w:t>
      </w:r>
      <w:r w:rsidDel="00000000" w:rsidR="00000000" w:rsidRPr="00000000">
        <w:rPr>
          <w:rFonts w:ascii="Calibri" w:cs="Calibri" w:eastAsia="Calibri" w:hAnsi="Calibri"/>
          <w:sz w:val="22"/>
          <w:szCs w:val="22"/>
          <w:rtl w:val="0"/>
        </w:rPr>
        <w:t xml:space="preserve">. Cuando se presentó alguna necesidad específica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parte de alguno de los participantes, se </w:t>
      </w:r>
      <w:r w:rsidDel="00000000" w:rsidR="00000000" w:rsidRPr="00000000">
        <w:rPr>
          <w:rFonts w:ascii="Calibri" w:cs="Calibri" w:eastAsia="Calibri" w:hAnsi="Calibri"/>
          <w:sz w:val="22"/>
          <w:szCs w:val="22"/>
          <w:rtl w:val="0"/>
        </w:rPr>
        <w:t xml:space="preserve">procuró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otorgar los apoyos o ajustes razonables durante su participación tanto en la fase informativa </w:t>
      </w:r>
      <w:r w:rsidDel="00000000" w:rsidR="00000000" w:rsidRPr="00000000">
        <w:rPr>
          <w:rFonts w:ascii="Calibri" w:cs="Calibri" w:eastAsia="Calibri" w:hAnsi="Calibri"/>
          <w:sz w:val="22"/>
          <w:szCs w:val="22"/>
          <w:rtl w:val="0"/>
        </w:rPr>
        <w:t xml:space="preserve">como 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fase consultiva.</w:t>
      </w:r>
    </w:p>
    <w:p w:rsidR="00000000" w:rsidDel="00000000" w:rsidP="00000000" w:rsidRDefault="00000000" w:rsidRPr="00000000" w14:paraId="0000003C">
      <w:pPr>
        <w:ind w:left="851" w:hanging="284"/>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Buena Fe</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para determinar que el proceso se llev</w:t>
      </w:r>
      <w:r w:rsidDel="00000000" w:rsidR="00000000" w:rsidRPr="00000000">
        <w:rPr>
          <w:rFonts w:ascii="Calibri" w:cs="Calibri" w:eastAsia="Calibri" w:hAnsi="Calibri"/>
          <w:sz w:val="22"/>
          <w:szCs w:val="22"/>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cabo en el marco de una relación de respeto, lealtad y consideración recíproca entre las partes. </w:t>
      </w:r>
      <w:r w:rsidDel="00000000" w:rsidR="00000000" w:rsidRPr="00000000">
        <w:rPr>
          <w:rFonts w:ascii="Calibri" w:cs="Calibri" w:eastAsia="Calibri" w:hAnsi="Calibri"/>
          <w:sz w:val="22"/>
          <w:szCs w:val="22"/>
          <w:rtl w:val="0"/>
        </w:rPr>
        <w:t xml:space="preserve">Estuvo orientado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respetar los compromisos que se acuerden con las personas participantes, evitar actitudes o conductas que pretendan evadir o no considerar los aportes recibidos durante el proceso de evaluación con los sectores.</w:t>
      </w:r>
    </w:p>
    <w:p w:rsidR="00000000" w:rsidDel="00000000" w:rsidP="00000000" w:rsidRDefault="00000000" w:rsidRPr="00000000" w14:paraId="0000003E">
      <w:pPr>
        <w:ind w:left="851" w:hanging="284"/>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Oportunidad</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las organizaciones y las personas con discapacidad </w:t>
      </w:r>
      <w:r w:rsidDel="00000000" w:rsidR="00000000" w:rsidRPr="00000000">
        <w:rPr>
          <w:rFonts w:ascii="Calibri" w:cs="Calibri" w:eastAsia="Calibri" w:hAnsi="Calibri"/>
          <w:sz w:val="22"/>
          <w:szCs w:val="22"/>
          <w:rtl w:val="0"/>
        </w:rPr>
        <w:t xml:space="preserve">tuvieron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mismas posibilidades u oportunidad de participación durante el proceso de consulta, </w:t>
      </w:r>
      <w:r w:rsidDel="00000000" w:rsidR="00000000" w:rsidRPr="00000000">
        <w:rPr>
          <w:rFonts w:ascii="Calibri" w:cs="Calibri" w:eastAsia="Calibri" w:hAnsi="Calibri"/>
          <w:sz w:val="22"/>
          <w:szCs w:val="22"/>
          <w:rtl w:val="0"/>
        </w:rPr>
        <w:t xml:space="preserve">a fin de promover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 participación plena y efectiva. Asimismo, la presentación de la información, el recojo de aportes y la evaluación de los mismos se </w:t>
      </w:r>
      <w:r w:rsidDel="00000000" w:rsidR="00000000" w:rsidRPr="00000000">
        <w:rPr>
          <w:rFonts w:ascii="Calibri" w:cs="Calibri" w:eastAsia="Calibri" w:hAnsi="Calibri"/>
          <w:sz w:val="22"/>
          <w:szCs w:val="22"/>
          <w:rtl w:val="0"/>
        </w:rPr>
        <w:t xml:space="preserve">realizó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respetando los plazos correspondientes. </w:t>
      </w:r>
    </w:p>
    <w:p w:rsidR="00000000" w:rsidDel="00000000" w:rsidP="00000000" w:rsidRDefault="00000000" w:rsidRPr="00000000" w14:paraId="00000040">
      <w:pPr>
        <w:ind w:left="851" w:hanging="284"/>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Transparencia</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implic</w:t>
      </w:r>
      <w:r w:rsidDel="00000000" w:rsidR="00000000" w:rsidRPr="00000000">
        <w:rPr>
          <w:rFonts w:ascii="Calibri" w:cs="Calibri" w:eastAsia="Calibri" w:hAnsi="Calibri"/>
          <w:sz w:val="22"/>
          <w:szCs w:val="22"/>
          <w:rtl w:val="0"/>
        </w:rPr>
        <w:t xml:space="preserve">ó</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que la información respecto a los contenidos de</w:t>
      </w:r>
      <w:r w:rsidDel="00000000" w:rsidR="00000000" w:rsidRPr="00000000">
        <w:rPr>
          <w:rFonts w:ascii="Calibri" w:cs="Calibri" w:eastAsia="Calibri" w:hAnsi="Calibri"/>
          <w:sz w:val="22"/>
          <w:szCs w:val="22"/>
          <w:rtl w:val="0"/>
        </w:rPr>
        <w:t xml:space="preserve">l proyecto de Protocolo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y el desarrollo del proceso de consulta se </w:t>
      </w:r>
      <w:r w:rsidDel="00000000" w:rsidR="00000000" w:rsidRPr="00000000">
        <w:rPr>
          <w:rFonts w:ascii="Calibri" w:cs="Calibri" w:eastAsia="Calibri" w:hAnsi="Calibri"/>
          <w:sz w:val="22"/>
          <w:szCs w:val="22"/>
          <w:rtl w:val="0"/>
        </w:rPr>
        <w:t xml:space="preserve">presentó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de manera íntegra a todas las personas participantes. Asimismo, luego de realizada la evaluación de los aportes, se informa a la ciudadanía los resultados de la misma.</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ind w:left="566.9291338582675" w:hanging="566.9291338582675"/>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2.10.</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Ahora bien, como parte de la organización del proceso de consulta, se desarrollaron cuatro fases sobre las que se desprenden un conjunto de actividades que se muestran en el siguiente gráfico. </w:t>
      </w:r>
    </w:p>
    <w:p w:rsidR="00000000" w:rsidDel="00000000" w:rsidP="00000000" w:rsidRDefault="00000000" w:rsidRPr="00000000" w14:paraId="00000044">
      <w:pPr>
        <w:ind w:left="566.9291338582675" w:hanging="566.9291338582675"/>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ind w:left="566.9291338582675" w:hanging="566.9291338582675"/>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ind w:left="566.9291338582675" w:hanging="566.9291338582675"/>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ind w:left="566.9291338582675" w:hanging="566.9291338582675"/>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ind w:left="566.9291338582675" w:hanging="566.9291338582675"/>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ind w:left="566.9291338582675" w:hanging="566.9291338582675"/>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ind w:left="566.9291338582675" w:hanging="566.9291338582675"/>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ind w:left="566.9291338582675" w:hanging="566.9291338582675"/>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ind w:left="566.9291338582675" w:hanging="566.9291338582675"/>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ind w:left="566.9291338582675" w:hanging="566.9291338582675"/>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ind w:left="566.9291338582675" w:hanging="566.9291338582675"/>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ind w:left="566.9291338582675" w:hanging="566.9291338582675"/>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ind w:left="566.9291338582675" w:hanging="566.9291338582675"/>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ind w:left="566.9291338582675" w:hanging="566.9291338582675"/>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ind w:left="566.9291338582675" w:hanging="566.9291338582675"/>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ind w:left="566.9291338582675" w:hanging="566.9291338582675"/>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ind w:left="566.9291338582675" w:hanging="566.9291338582675"/>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ind w:left="566.9291338582675" w:hanging="566.9291338582675"/>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ind w:left="566.9291338582675" w:hanging="566.9291338582675"/>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spacing w:after="0" w:line="276" w:lineRule="auto"/>
        <w:jc w:val="left"/>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58">
      <w:pPr>
        <w:spacing w:after="0"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Gráfico N° 01</w:t>
      </w:r>
    </w:p>
    <w:p w:rsidR="00000000" w:rsidDel="00000000" w:rsidP="00000000" w:rsidRDefault="00000000" w:rsidRPr="00000000" w14:paraId="00000059">
      <w:pPr>
        <w:spacing w:after="0"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Fases del proceso de Consulta sobre el Protocolo para atender las solicitudes de ajustes razonables para el ejercicio de la capacidad jurídica de las personas con discapacidad</w:t>
      </w:r>
      <w:r w:rsidDel="00000000" w:rsidR="00000000" w:rsidRPr="00000000">
        <w:rPr>
          <w:rtl w:val="0"/>
        </w:rPr>
      </w:r>
    </w:p>
    <w:p w:rsidR="00000000" w:rsidDel="00000000" w:rsidP="00000000" w:rsidRDefault="00000000" w:rsidRPr="00000000" w14:paraId="0000005A">
      <w:pPr>
        <w:spacing w:after="0"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Pr>
        <w:drawing>
          <wp:inline distB="114300" distT="114300" distL="114300" distR="114300">
            <wp:extent cx="5400675" cy="2962930"/>
            <wp:effectExtent b="12700" l="12700" r="12700" t="12700"/>
            <wp:docPr id="11" name="image11.png"/>
            <a:graphic>
              <a:graphicData uri="http://schemas.openxmlformats.org/drawingml/2006/picture">
                <pic:pic>
                  <pic:nvPicPr>
                    <pic:cNvPr id="0" name="image11.png"/>
                    <pic:cNvPicPr preferRelativeResize="0"/>
                  </pic:nvPicPr>
                  <pic:blipFill>
                    <a:blip r:embed="rId7"/>
                    <a:srcRect b="0" l="0" r="0" t="2464"/>
                    <a:stretch>
                      <a:fillRect/>
                    </a:stretch>
                  </pic:blipFill>
                  <pic:spPr>
                    <a:xfrm>
                      <a:off x="0" y="0"/>
                      <a:ext cx="5400675" cy="296293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Elaboración: DPD del CONADIS</w:t>
      </w:r>
    </w:p>
    <w:p w:rsidR="00000000" w:rsidDel="00000000" w:rsidP="00000000" w:rsidRDefault="00000000" w:rsidRPr="00000000" w14:paraId="0000005C">
      <w:pPr>
        <w:tabs>
          <w:tab w:val="left" w:pos="851"/>
        </w:tabs>
        <w:ind w:left="0" w:firstLine="0"/>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5D">
      <w:pPr>
        <w:tabs>
          <w:tab w:val="left" w:pos="851"/>
        </w:tabs>
        <w:ind w:left="0" w:firstLine="0"/>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Metodología del periodo de pre publicación</w:t>
      </w:r>
    </w:p>
    <w:p w:rsidR="00000000" w:rsidDel="00000000" w:rsidP="00000000" w:rsidRDefault="00000000" w:rsidRPr="00000000" w14:paraId="0000005E">
      <w:pPr>
        <w:tabs>
          <w:tab w:val="left" w:pos="851"/>
        </w:tabs>
        <w:ind w:left="284" w:firstLine="0"/>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8.6614173228347" w:right="0" w:hanging="708.661417322834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2.11.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Fase preparatoria</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tapa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previa al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periodo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prepublicación, </w:t>
      </w:r>
      <w:r w:rsidDel="00000000" w:rsidR="00000000" w:rsidRPr="00000000">
        <w:rPr>
          <w:rFonts w:ascii="Calibri" w:cs="Calibri" w:eastAsia="Calibri" w:hAnsi="Calibri"/>
          <w:sz w:val="22"/>
          <w:szCs w:val="22"/>
          <w:rtl w:val="0"/>
        </w:rPr>
        <w:t xml:space="preserve">que comprendió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desarrollo de los instrumentos metodológicos, piezas comunicacionales y de difusión de contenidos; así como, la identificación del público objetivo y actores que participan en el proceso.</w:t>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Elaboración de instrumentos metodológicos para el desarrollo del proceso </w:t>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Protocolo de implementaci</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ón del proceso de consulta </w:t>
      </w:r>
      <w:r w:rsidDel="00000000" w:rsidR="00000000" w:rsidRPr="00000000">
        <w:rPr>
          <w:rFonts w:ascii="Calibri" w:cs="Calibri" w:eastAsia="Calibri" w:hAnsi="Calibri"/>
          <w:sz w:val="22"/>
          <w:szCs w:val="22"/>
          <w:rtl w:val="0"/>
        </w:rPr>
        <w:t xml:space="preserve">del Protocolo</w:t>
      </w:r>
      <w:r w:rsidDel="00000000" w:rsidR="00000000" w:rsidRPr="00000000">
        <w:rPr>
          <w:rFonts w:ascii="Calibri" w:cs="Calibri" w:eastAsia="Calibri" w:hAnsi="Calibri"/>
          <w:sz w:val="22"/>
          <w:szCs w:val="22"/>
          <w:rtl w:val="0"/>
        </w:rPr>
        <w:t xml:space="preserve"> para atender las solicitudes de ajustes razonables para el ejercicio de la capacidad jurídica de las personas con discapacidad.</w:t>
      </w:r>
      <w:r w:rsidDel="00000000" w:rsidR="00000000" w:rsidRPr="00000000">
        <w:rPr>
          <w:rtl w:val="0"/>
        </w:rPr>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283"/>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Herramienta para la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Siste</w:t>
      </w:r>
      <w:r w:rsidDel="00000000" w:rsidR="00000000" w:rsidRPr="00000000">
        <w:rPr>
          <w:rFonts w:ascii="Calibri" w:cs="Calibri" w:eastAsia="Calibri" w:hAnsi="Calibri"/>
          <w:sz w:val="22"/>
          <w:szCs w:val="22"/>
          <w:rtl w:val="0"/>
        </w:rPr>
        <w:t xml:space="preserve">matización de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Aporte</w:t>
      </w:r>
      <w:r w:rsidDel="00000000" w:rsidR="00000000" w:rsidRPr="00000000">
        <w:rPr>
          <w:rFonts w:ascii="Calibri" w:cs="Calibri" w:eastAsia="Calibri" w:hAnsi="Calibri"/>
          <w:sz w:val="22"/>
          <w:szCs w:val="22"/>
          <w:rtl w:val="0"/>
        </w:rPr>
        <w:t xml:space="preserve">s en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las jornadas </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informativas y consultiva</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s  (Anexo N° 2)</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283"/>
        <w:jc w:val="both"/>
        <w:rPr>
          <w:i w:val="0"/>
          <w:smallCaps w:val="0"/>
          <w:strike w:val="0"/>
          <w:color w:val="000000"/>
          <w:sz w:val="22"/>
          <w:szCs w:val="22"/>
          <w:vertAlign w:val="baseline"/>
        </w:rPr>
      </w:pPr>
      <w:r w:rsidDel="00000000" w:rsidR="00000000" w:rsidRPr="00000000">
        <w:rPr>
          <w:rFonts w:ascii="Calibri" w:cs="Calibri" w:eastAsia="Calibri" w:hAnsi="Calibri"/>
          <w:color w:val="000000"/>
          <w:sz w:val="22"/>
          <w:szCs w:val="22"/>
          <w:rtl w:val="0"/>
        </w:rPr>
        <w:t xml:space="preserve">Rúbrica de evaluación de aportes </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 (Anexo N</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 3).</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Identificación del público objetivo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que fueron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personas con discapacidad,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organizaciones que representan a las personas con discapacidad</w:t>
      </w:r>
      <w:r w:rsidDel="00000000" w:rsidR="00000000" w:rsidRPr="00000000">
        <w:rPr>
          <w:rFonts w:ascii="Calibri" w:cs="Calibri" w:eastAsia="Calibri" w:hAnsi="Calibri"/>
          <w:sz w:val="22"/>
          <w:szCs w:val="22"/>
          <w:rtl w:val="0"/>
        </w:rPr>
        <w:t xml:space="preserve">, así como entidades públicas y privadas que brindan servicios públicos.</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Mapeo de los actores claves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proceso de con</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sulta </w:t>
      </w:r>
      <w:r w:rsidDel="00000000" w:rsidR="00000000" w:rsidRPr="00000000">
        <w:rPr>
          <w:rFonts w:ascii="Calibri" w:cs="Calibri" w:eastAsia="Calibri" w:hAnsi="Calibri"/>
          <w:sz w:val="22"/>
          <w:szCs w:val="22"/>
          <w:rtl w:val="0"/>
        </w:rPr>
        <w:t xml:space="preserve">fue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liderado por el CONADIS, considerando también su presencia en el territorio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nacional</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a través de los Centros de Coordinación Regional. Además,</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se identificó como actores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liados en </w:t>
      </w:r>
      <w:r w:rsidDel="00000000" w:rsidR="00000000" w:rsidRPr="00000000">
        <w:rPr>
          <w:rFonts w:ascii="Calibri" w:cs="Calibri" w:eastAsia="Calibri" w:hAnsi="Calibri"/>
          <w:sz w:val="22"/>
          <w:szCs w:val="22"/>
          <w:rtl w:val="0"/>
        </w:rPr>
        <w:t xml:space="preserve">los territorios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Oficinas Regionales de Atención a las Personas con Discapacidad (OREDIS) y  a las Oficinas Municipales de Atención a las Personas con Discapacidad (OMAPED), principalmen</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te para difundir los contenidos de</w:t>
      </w:r>
      <w:r w:rsidDel="00000000" w:rsidR="00000000" w:rsidRPr="00000000">
        <w:rPr>
          <w:rFonts w:ascii="Calibri" w:cs="Calibri" w:eastAsia="Calibri" w:hAnsi="Calibri"/>
          <w:sz w:val="22"/>
          <w:szCs w:val="22"/>
          <w:rtl w:val="0"/>
        </w:rPr>
        <w:t xml:space="preserve">l proyecto de protocolo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y promover la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participación de las personas con discapacidad</w:t>
      </w:r>
      <w:r w:rsidDel="00000000" w:rsidR="00000000" w:rsidRPr="00000000">
        <w:rPr>
          <w:rFonts w:ascii="Calibri" w:cs="Calibri" w:eastAsia="Calibri" w:hAnsi="Calibri"/>
          <w:sz w:val="22"/>
          <w:szCs w:val="22"/>
          <w:rtl w:val="0"/>
        </w:rPr>
        <w:t xml:space="preserve"> y  organizaciones que las representan.</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Elaboración de los materiales de difusión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previo al </w:t>
      </w:r>
      <w:r w:rsidDel="00000000" w:rsidR="00000000" w:rsidRPr="00000000">
        <w:rPr>
          <w:rFonts w:ascii="Calibri" w:cs="Calibri" w:eastAsia="Calibri" w:hAnsi="Calibri"/>
          <w:sz w:val="22"/>
          <w:szCs w:val="22"/>
          <w:rtl w:val="0"/>
        </w:rPr>
        <w:t xml:space="preserve">período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prepublicación d</w:t>
      </w:r>
      <w:r w:rsidDel="00000000" w:rsidR="00000000" w:rsidRPr="00000000">
        <w:rPr>
          <w:rFonts w:ascii="Calibri" w:cs="Calibri" w:eastAsia="Calibri" w:hAnsi="Calibri"/>
          <w:sz w:val="22"/>
          <w:szCs w:val="22"/>
          <w:rtl w:val="0"/>
        </w:rPr>
        <w:t xml:space="preserve">el proyecto del Protocolo,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desde el CONADIS se desarrollaron diversos documentos y piezas comunicacionales que </w:t>
      </w:r>
      <w:r w:rsidDel="00000000" w:rsidR="00000000" w:rsidRPr="00000000">
        <w:rPr>
          <w:rFonts w:ascii="Calibri" w:cs="Calibri" w:eastAsia="Calibri" w:hAnsi="Calibri"/>
          <w:sz w:val="22"/>
          <w:szCs w:val="22"/>
          <w:rtl w:val="0"/>
        </w:rPr>
        <w:t xml:space="preserve">permitieron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difundir la propuesta, considerando formatos accesibles</w:t>
      </w:r>
      <w:r w:rsidDel="00000000" w:rsidR="00000000" w:rsidRPr="00000000">
        <w:rPr>
          <w:rFonts w:ascii="Calibri" w:cs="Calibri" w:eastAsia="Calibri" w:hAnsi="Calibri"/>
          <w:sz w:val="22"/>
          <w:szCs w:val="22"/>
          <w:rtl w:val="0"/>
        </w:rPr>
        <w:t xml:space="preserve"> 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utilizando un lenguaje claro y sencil</w:t>
      </w:r>
      <w:r w:rsidDel="00000000" w:rsidR="00000000" w:rsidRPr="00000000">
        <w:rPr>
          <w:rFonts w:ascii="Calibri" w:cs="Calibri" w:eastAsia="Calibri" w:hAnsi="Calibri"/>
          <w:sz w:val="22"/>
          <w:szCs w:val="22"/>
          <w:rtl w:val="0"/>
        </w:rPr>
        <w:t xml:space="preserve">lo. </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04"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6614173228347" w:right="0" w:hanging="708.661417322834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2.12.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Fase Informativa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cual tuvo por objeto brindar información sobre el contenido de la propuesta d</w:t>
      </w:r>
      <w:r w:rsidDel="00000000" w:rsidR="00000000" w:rsidRPr="00000000">
        <w:rPr>
          <w:rFonts w:ascii="Calibri" w:cs="Calibri" w:eastAsia="Calibri" w:hAnsi="Calibri"/>
          <w:sz w:val="22"/>
          <w:szCs w:val="22"/>
          <w:rtl w:val="0"/>
        </w:rPr>
        <w:t xml:space="preserve">el proyecto del Protocolo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Esta fase comprendió las siguientes acciones:</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b w:val="1"/>
          <w:sz w:val="22"/>
          <w:szCs w:val="22"/>
          <w:rtl w:val="0"/>
        </w:rPr>
        <w:t xml:space="preserve">Coordinación con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los actores clave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a efecto de establecer los roles de difusión y promoción de la participación de las personas con discapacidad en las regiones; las disposiciones del Protocolo, el cronograma de las jornadas consultivas y de consulta</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así como el contenido de</w:t>
      </w:r>
      <w:r w:rsidDel="00000000" w:rsidR="00000000" w:rsidRPr="00000000">
        <w:rPr>
          <w:rFonts w:ascii="Calibri" w:cs="Calibri" w:eastAsia="Calibri" w:hAnsi="Calibri"/>
          <w:sz w:val="22"/>
          <w:szCs w:val="22"/>
          <w:rtl w:val="0"/>
        </w:rPr>
        <w:t xml:space="preserve">l Protocolo</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Participaron los Centros de Coordinación Regional del CONADIS y las personas responsables de las OREDIS. </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Difusión de la información,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transmisión de los contenidos del proyecto </w:t>
      </w:r>
      <w:r w:rsidDel="00000000" w:rsidR="00000000" w:rsidRPr="00000000">
        <w:rPr>
          <w:rFonts w:ascii="Calibri" w:cs="Calibri" w:eastAsia="Calibri" w:hAnsi="Calibri"/>
          <w:sz w:val="22"/>
          <w:szCs w:val="22"/>
          <w:rtl w:val="0"/>
        </w:rPr>
        <w:t xml:space="preserve">de Protocolo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metodología del proceso de consulta</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así como los mecanismos para la presentación de los aportes</w:t>
      </w:r>
      <w:r w:rsidDel="00000000" w:rsidR="00000000" w:rsidRPr="00000000">
        <w:rPr>
          <w:rFonts w:ascii="Calibri" w:cs="Calibri" w:eastAsia="Calibri" w:hAnsi="Calibri"/>
          <w:sz w:val="22"/>
          <w:szCs w:val="22"/>
          <w:rtl w:val="0"/>
        </w:rPr>
        <w:t xml:space="preserve">, a través de canales digitales del CONADIS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Asimismo,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articuló con los Centros de </w:t>
      </w:r>
      <w:r w:rsidDel="00000000" w:rsidR="00000000" w:rsidRPr="00000000">
        <w:rPr>
          <w:rFonts w:ascii="Calibri" w:cs="Calibri" w:eastAsia="Calibri" w:hAnsi="Calibri"/>
          <w:sz w:val="22"/>
          <w:szCs w:val="22"/>
          <w:rtl w:val="0"/>
        </w:rPr>
        <w:t xml:space="preserve">Coordinación Regional,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OREDIS y OMAPED, a fin que publiquen y difundan los contenidos de</w:t>
      </w:r>
      <w:r w:rsidDel="00000000" w:rsidR="00000000" w:rsidRPr="00000000">
        <w:rPr>
          <w:rFonts w:ascii="Calibri" w:cs="Calibri" w:eastAsia="Calibri" w:hAnsi="Calibri"/>
          <w:sz w:val="22"/>
          <w:szCs w:val="22"/>
          <w:rtl w:val="0"/>
        </w:rPr>
        <w:t xml:space="preserve">l Protocolo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sus portales web y redes sociales institucionales. </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Jornada Nacional y macr</w:t>
      </w:r>
      <w:r w:rsidDel="00000000" w:rsidR="00000000" w:rsidRPr="00000000">
        <w:rPr>
          <w:rFonts w:ascii="Calibri" w:cs="Calibri" w:eastAsia="Calibri" w:hAnsi="Calibri"/>
          <w:b w:val="1"/>
          <w:sz w:val="22"/>
          <w:szCs w:val="22"/>
          <w:rtl w:val="0"/>
        </w:rPr>
        <w:t xml:space="preserve">o-</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regionales </w:t>
      </w:r>
      <w:r w:rsidDel="00000000" w:rsidR="00000000" w:rsidRPr="00000000">
        <w:rPr>
          <w:rFonts w:ascii="Calibri" w:cs="Calibri" w:eastAsia="Calibri" w:hAnsi="Calibri"/>
          <w:b w:val="1"/>
          <w:sz w:val="22"/>
          <w:szCs w:val="22"/>
          <w:rtl w:val="0"/>
        </w:rPr>
        <w:t xml:space="preserve">Informativas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realización de sesiones informativas en modalidad virtual, en </w:t>
      </w:r>
      <w:r w:rsidDel="00000000" w:rsidR="00000000" w:rsidRPr="00000000">
        <w:rPr>
          <w:rFonts w:ascii="Calibri" w:cs="Calibri" w:eastAsia="Calibri" w:hAnsi="Calibri"/>
          <w:sz w:val="22"/>
          <w:szCs w:val="22"/>
          <w:rtl w:val="0"/>
        </w:rPr>
        <w:t xml:space="preserve">las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que se expuso la met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odología del proceso de consulta y el contenido </w:t>
      </w:r>
      <w:r w:rsidDel="00000000" w:rsidR="00000000" w:rsidRPr="00000000">
        <w:rPr>
          <w:rFonts w:ascii="Calibri" w:cs="Calibri" w:eastAsia="Calibri" w:hAnsi="Calibri"/>
          <w:sz w:val="22"/>
          <w:szCs w:val="22"/>
          <w:rtl w:val="0"/>
        </w:rPr>
        <w:t xml:space="preserve">del Protocolo, 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absolvieron las consultas, en dichos aspectos, por parte de l</w:t>
      </w:r>
      <w:r w:rsidDel="00000000" w:rsidR="00000000" w:rsidRPr="00000000">
        <w:rPr>
          <w:rFonts w:ascii="Calibri" w:cs="Calibri" w:eastAsia="Calibri" w:hAnsi="Calibri"/>
          <w:sz w:val="22"/>
          <w:szCs w:val="22"/>
          <w:rtl w:val="0"/>
        </w:rPr>
        <w:t xml:space="preserve">os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participantes. Estuvo dirigido a las personas con discapacidad, sus familiares y organizaciones que las representan. También, se invitó a otros actores de la sociedad civil y entidades públicas interesadas. </w:t>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jornadas tuvieron una duración de </w:t>
      </w:r>
      <w:r w:rsidDel="00000000" w:rsidR="00000000" w:rsidRPr="00000000">
        <w:rPr>
          <w:rFonts w:ascii="Calibri" w:cs="Calibri" w:eastAsia="Calibri" w:hAnsi="Calibri"/>
          <w:sz w:val="22"/>
          <w:szCs w:val="22"/>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hora aproximadamente y consideraron una </w:t>
      </w:r>
      <w:r w:rsidDel="00000000" w:rsidR="00000000" w:rsidRPr="00000000">
        <w:rPr>
          <w:rFonts w:ascii="Calibri" w:cs="Calibri" w:eastAsia="Calibri" w:hAnsi="Calibri"/>
          <w:sz w:val="22"/>
          <w:szCs w:val="22"/>
          <w:rtl w:val="0"/>
        </w:rPr>
        <w:t xml:space="preserve">participación, en promedio,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50 participantes en cada sala. Se consideró la participación de intérpretes de lengua de señas peruana, el subtitulado en español y la utilización de un lenguaje claro, sencillo y pausado. Asimismo, de identificarse la necesidad de realizar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ajustes razonables u otorgar apoyos para los participantes, el CONADIS asumió dicha responsabilidad. El cronograma de las jornada</w:t>
      </w:r>
      <w:r w:rsidDel="00000000" w:rsidR="00000000" w:rsidRPr="00000000">
        <w:rPr>
          <w:rFonts w:ascii="Calibri" w:cs="Calibri" w:eastAsia="Calibri" w:hAnsi="Calibri"/>
          <w:sz w:val="22"/>
          <w:szCs w:val="22"/>
          <w:rtl w:val="0"/>
        </w:rPr>
        <w:t xml:space="preserve">s informativas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se presenta </w:t>
      </w:r>
      <w:r w:rsidDel="00000000" w:rsidR="00000000" w:rsidRPr="00000000">
        <w:rPr>
          <w:rFonts w:ascii="Calibri" w:cs="Calibri" w:eastAsia="Calibri" w:hAnsi="Calibri"/>
          <w:sz w:val="22"/>
          <w:szCs w:val="22"/>
          <w:rtl w:val="0"/>
        </w:rPr>
        <w:t xml:space="preserve">en el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Anexo N</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4.</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284" w:right="17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6614173228347" w:right="0" w:hanging="708.661417322834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2.13.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Fase Consultiva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esta fase los participantes, habiendo tomado conocimiento sobre el contenido d</w:t>
      </w:r>
      <w:r w:rsidDel="00000000" w:rsidR="00000000" w:rsidRPr="00000000">
        <w:rPr>
          <w:rFonts w:ascii="Calibri" w:cs="Calibri" w:eastAsia="Calibri" w:hAnsi="Calibri"/>
          <w:sz w:val="22"/>
          <w:szCs w:val="22"/>
          <w:rtl w:val="0"/>
        </w:rPr>
        <w:t xml:space="preserve">el proyecto de protocolo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brindaron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 aportes, sugerencias, comentarios u observacion</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es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contó con tres canales para el recojo de aportes:</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Plataforma Web “Proyectos en Consulta”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página web desarrollada por el CONADIS que contempla condiciones de accesibilidad para la navegación de manera autónoma por parte de las personas con discapacidad. Además de los contenidos de</w:t>
      </w:r>
      <w:r w:rsidDel="00000000" w:rsidR="00000000" w:rsidRPr="00000000">
        <w:rPr>
          <w:rFonts w:ascii="Calibri" w:cs="Calibri" w:eastAsia="Calibri" w:hAnsi="Calibri"/>
          <w:sz w:val="22"/>
          <w:szCs w:val="22"/>
          <w:rtl w:val="0"/>
        </w:rPr>
        <w:t xml:space="preserve">l proyecto de protocolo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presenta un formulario que permite la presentación de aportes al documento. (</w:t>
      </w:r>
      <w:hyperlink r:id="rId8">
        <w:r w:rsidDel="00000000" w:rsidR="00000000" w:rsidRPr="00000000">
          <w:rPr>
            <w:rFonts w:ascii="Calibri" w:cs="Calibri" w:eastAsia="Calibri" w:hAnsi="Calibri"/>
            <w:color w:val="1155cc"/>
            <w:sz w:val="22"/>
            <w:szCs w:val="22"/>
            <w:highlight w:val="white"/>
            <w:u w:val="single"/>
            <w:rtl w:val="0"/>
          </w:rPr>
          <w:t xml:space="preserve">https://sistemas.conadisperu.gob.pe/dpdnormativos/norma/protocolo-para-atender-las-solicitudes-de-ajustes-razonables-para-el-ejercicio-de-la-capacidad-jurid-42</w:t>
        </w:r>
      </w:hyperlink>
      <w:r w:rsidDel="00000000" w:rsidR="00000000" w:rsidRPr="00000000">
        <w:rPr>
          <w:rFonts w:ascii="Calibri" w:cs="Calibri" w:eastAsia="Calibri" w:hAnsi="Calibri"/>
          <w:sz w:val="22"/>
          <w:szCs w:val="22"/>
          <w:highlight w:val="white"/>
          <w:rtl w:val="0"/>
        </w:rPr>
        <w:t xml:space="preserve">) </w:t>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Correo electrónico y redes sociales institucionales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puso a disposición de la ciudadanía la cuenta de correo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derechodeconsulta@conadisperu.gob.pe</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gestionada por la Dirección de Políticas en Discapacidad. Adicionalmente, se consideraron los aportes que procedieron de las redes sociales institucionales, principalmente, de Facebook y Twitter del CONADIS. </w:t>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J</w:t>
      </w:r>
      <w:r w:rsidDel="00000000" w:rsidR="00000000" w:rsidRPr="00000000">
        <w:rPr>
          <w:rFonts w:ascii="Calibri" w:cs="Calibri" w:eastAsia="Calibri" w:hAnsi="Calibri"/>
          <w:b w:val="1"/>
          <w:sz w:val="22"/>
          <w:szCs w:val="22"/>
          <w:rtl w:val="0"/>
        </w:rPr>
        <w:t xml:space="preserve">ornadas Consultivas: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realización de sesiones en modalidad virtual, en las cuales los participantes presentaron sus aportes u observaciones al contenido del proyecto de Protocolo.</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04"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E">
      <w:pPr>
        <w:ind w:left="851"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 jornadas se realizaron considerando un </w:t>
      </w:r>
      <w:r w:rsidDel="00000000" w:rsidR="00000000" w:rsidRPr="00000000">
        <w:rPr>
          <w:rFonts w:ascii="Calibri" w:cs="Calibri" w:eastAsia="Calibri" w:hAnsi="Calibri"/>
          <w:sz w:val="22"/>
          <w:szCs w:val="22"/>
          <w:rtl w:val="0"/>
        </w:rPr>
        <w:t xml:space="preserve">aforo máximo de </w:t>
      </w:r>
      <w:r w:rsidDel="00000000" w:rsidR="00000000" w:rsidRPr="00000000">
        <w:rPr>
          <w:rFonts w:ascii="Calibri" w:cs="Calibri" w:eastAsia="Calibri" w:hAnsi="Calibri"/>
          <w:sz w:val="22"/>
          <w:szCs w:val="22"/>
          <w:rtl w:val="0"/>
        </w:rPr>
        <w:t xml:space="preserve">30 participantes</w:t>
      </w:r>
      <w:r w:rsidDel="00000000" w:rsidR="00000000" w:rsidRPr="00000000">
        <w:rPr>
          <w:rFonts w:ascii="Calibri" w:cs="Calibri" w:eastAsia="Calibri" w:hAnsi="Calibri"/>
          <w:sz w:val="22"/>
          <w:szCs w:val="22"/>
          <w:rtl w:val="0"/>
        </w:rPr>
        <w:t xml:space="preserve">, estableciéndose la creación de salas paralelas en caso la cantidad de participantes </w:t>
      </w:r>
      <w:r w:rsidDel="00000000" w:rsidR="00000000" w:rsidRPr="00000000">
        <w:rPr>
          <w:rFonts w:ascii="Calibri" w:cs="Calibri" w:eastAsia="Calibri" w:hAnsi="Calibri"/>
          <w:sz w:val="22"/>
          <w:szCs w:val="22"/>
          <w:rtl w:val="0"/>
        </w:rPr>
        <w:t xml:space="preserve">superara</w:t>
      </w:r>
      <w:r w:rsidDel="00000000" w:rsidR="00000000" w:rsidRPr="00000000">
        <w:rPr>
          <w:rFonts w:ascii="Calibri" w:cs="Calibri" w:eastAsia="Calibri" w:hAnsi="Calibri"/>
          <w:sz w:val="22"/>
          <w:szCs w:val="22"/>
          <w:rtl w:val="0"/>
        </w:rPr>
        <w:t xml:space="preserve"> el aforo, con la finalidad que exista el tiempo suficiente para el diálogo y presentación de los aportes. Asimismo, se consideró la participación de intérpretes de lengua de señas peruana, el subtitulado en español y la utilización de un lenguaje claro, sencillo y pausado. En caso de identificarse la necesidad de otorgar ajustes razonables oapoyos para los participantes, el CONADIS asumió dicha responsabilidad. </w:t>
      </w:r>
    </w:p>
    <w:p w:rsidR="00000000" w:rsidDel="00000000" w:rsidP="00000000" w:rsidRDefault="00000000" w:rsidRPr="00000000" w14:paraId="0000007F">
      <w:pPr>
        <w:ind w:left="851"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0">
      <w:pPr>
        <w:ind w:left="851"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 finalizar las jornadas, se envió mediante correo electrónico los materiales utilizados en las jornadas en  formato PPT que resumía el contenido del Protocolo, así como las herramientas de sistematización que resumen los aportes brindados. </w:t>
      </w:r>
      <w:r w:rsidDel="00000000" w:rsidR="00000000" w:rsidRPr="00000000">
        <w:rPr>
          <w:rFonts w:ascii="Calibri" w:cs="Calibri" w:eastAsia="Calibri" w:hAnsi="Calibri"/>
          <w:sz w:val="22"/>
          <w:szCs w:val="22"/>
          <w:rtl w:val="0"/>
        </w:rPr>
        <w:t xml:space="preserve">El cronograma de las jornadas consultivas se presenta en el Anexo Nº 5.</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04"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3937007874013" w:right="0" w:firstLine="0"/>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Así, se desarrollaron </w:t>
      </w:r>
      <w:r w:rsidDel="00000000" w:rsidR="00000000" w:rsidRPr="00000000">
        <w:rPr>
          <w:rFonts w:ascii="Calibri" w:cs="Calibri" w:eastAsia="Calibri" w:hAnsi="Calibri"/>
          <w:sz w:val="22"/>
          <w:szCs w:val="22"/>
          <w:rtl w:val="0"/>
        </w:rPr>
        <w:t xml:space="preserve">tres (03) tipos de jornadas:</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04"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4">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275.5905511811022" w:right="0" w:hanging="360"/>
        <w:jc w:val="both"/>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Jornada Consultiva Nacional: </w:t>
      </w:r>
      <w:r w:rsidDel="00000000" w:rsidR="00000000" w:rsidRPr="00000000">
        <w:rPr>
          <w:rFonts w:ascii="Calibri" w:cs="Calibri" w:eastAsia="Calibri" w:hAnsi="Calibri"/>
          <w:sz w:val="22"/>
          <w:szCs w:val="22"/>
          <w:rtl w:val="0"/>
        </w:rPr>
        <w:t xml:space="preserve">Desarrollo de una jornada consultiva a nivel nacional en la cual participaron personas con discapacidad, organizaciones que las representan y demás personas de la sociedad civil, a fin de recoger la diversidad de aportes respecto al contenido del proyecto de Protocolo.</w:t>
      </w:r>
    </w:p>
    <w:p w:rsidR="00000000" w:rsidDel="00000000" w:rsidP="00000000" w:rsidRDefault="00000000" w:rsidRPr="00000000" w14:paraId="00000085">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275.5905511811022" w:right="0" w:hanging="360"/>
        <w:jc w:val="both"/>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Jornadas Consultivas por Macro Regiones: </w:t>
      </w:r>
      <w:r w:rsidDel="00000000" w:rsidR="00000000" w:rsidRPr="00000000">
        <w:rPr>
          <w:rFonts w:ascii="Calibri" w:cs="Calibri" w:eastAsia="Calibri" w:hAnsi="Calibri"/>
          <w:sz w:val="22"/>
          <w:szCs w:val="22"/>
          <w:rtl w:val="0"/>
        </w:rPr>
        <w:t xml:space="preserve">Desarrollo de jornadas consultivas en cada una de las macro regiones del Perú, incluida Lima Metropolitana, Lima Provincias y Callao, a fin de recibir aportes de las personas con discapacidad, organizaciones que las representan y la ciudadanía en general.</w:t>
      </w:r>
    </w:p>
    <w:p w:rsidR="00000000" w:rsidDel="00000000" w:rsidP="00000000" w:rsidRDefault="00000000" w:rsidRPr="00000000" w14:paraId="00000086">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275.5905511811022" w:right="0" w:hanging="360"/>
        <w:jc w:val="both"/>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Jornadas Consultivas Focalizadas por Tipo de Discapacidad: </w:t>
      </w:r>
      <w:r w:rsidDel="00000000" w:rsidR="00000000" w:rsidRPr="00000000">
        <w:rPr>
          <w:rFonts w:ascii="Calibri" w:cs="Calibri" w:eastAsia="Calibri" w:hAnsi="Calibri"/>
          <w:sz w:val="22"/>
          <w:szCs w:val="22"/>
          <w:rtl w:val="0"/>
        </w:rPr>
        <w:t xml:space="preserve">Desarrollo de jornadas consultivas específicas a personas con discapacidad y organizaciones que la representan según el tipo de discapacidad visual, auditiva, intelectual, psicosocial y física; a fin de recoger aportes representativos de los participantes respecto al contenido del protocolo, en especial, en relación a las principales barreras que enfrentan para la manifestación de voluntad en actos que producen efectos jurídicos, posibles ajustes razonables a ser solicitados, las pautas actitudinales de atención por tipo de discapacidad, entre otros aspectos del protocolo.</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Asimismo, se sostuvo una </w:t>
      </w:r>
      <w:r w:rsidDel="00000000" w:rsidR="00000000" w:rsidRPr="00000000">
        <w:rPr>
          <w:rFonts w:ascii="Calibri" w:cs="Calibri" w:eastAsia="Calibri" w:hAnsi="Calibri"/>
          <w:b w:val="1"/>
          <w:sz w:val="22"/>
          <w:szCs w:val="22"/>
          <w:rtl w:val="0"/>
        </w:rPr>
        <w:t xml:space="preserve">reunión con entidades de la administración pública y privadas que brindan servicios públicos en la cual</w:t>
      </w:r>
      <w:r w:rsidDel="00000000" w:rsidR="00000000" w:rsidRPr="00000000">
        <w:rPr>
          <w:rFonts w:ascii="Calibri" w:cs="Calibri" w:eastAsia="Calibri" w:hAnsi="Calibri"/>
          <w:sz w:val="22"/>
          <w:szCs w:val="22"/>
          <w:rtl w:val="0"/>
        </w:rPr>
        <w:t xml:space="preserve"> presentaron sus aportes al protocolo.</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6614173228347" w:right="0" w:hanging="708.661417322834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2.14.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Fase </w:t>
      </w:r>
      <w:r w:rsidDel="00000000" w:rsidR="00000000" w:rsidRPr="00000000">
        <w:rPr>
          <w:rFonts w:ascii="Calibri" w:cs="Calibri" w:eastAsia="Calibri" w:hAnsi="Calibri"/>
          <w:b w:val="1"/>
          <w:sz w:val="22"/>
          <w:szCs w:val="22"/>
          <w:rtl w:val="0"/>
        </w:rPr>
        <w:t xml:space="preserve">evaluativa</w:t>
      </w:r>
      <w:r w:rsidDel="00000000" w:rsidR="00000000" w:rsidRPr="00000000">
        <w:rPr>
          <w:rtl w:val="0"/>
        </w:rPr>
      </w:r>
    </w:p>
    <w:p w:rsidR="00000000" w:rsidDel="00000000" w:rsidP="00000000" w:rsidRDefault="00000000" w:rsidRPr="00000000" w14:paraId="0000008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Elaboración del </w:t>
      </w:r>
      <w:r w:rsidDel="00000000" w:rsidR="00000000" w:rsidRPr="00000000">
        <w:rPr>
          <w:rFonts w:ascii="Calibri" w:cs="Calibri" w:eastAsia="Calibri" w:hAnsi="Calibri"/>
          <w:sz w:val="22"/>
          <w:szCs w:val="22"/>
          <w:rtl w:val="0"/>
        </w:rPr>
        <w:t xml:space="preserve">“Documento de sistematización de aportes”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sz w:val="22"/>
          <w:szCs w:val="22"/>
          <w:rtl w:val="0"/>
        </w:rPr>
        <w:t xml:space="preserve">en el cual se sistematizaron los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aportes recibidos a través de las distintas Jornadas Informativas y Consultivas, la plataforma web de proyectos en consulta, el correo electrónico y las redes sociales institucionales.</w:t>
      </w:r>
    </w:p>
    <w:p w:rsidR="00000000" w:rsidDel="00000000" w:rsidP="00000000" w:rsidRDefault="00000000" w:rsidRPr="00000000" w14:paraId="0000008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Valoración de la viabilidad y efectividad de los aportes, conforme a los parámetros establecidos en la </w:t>
      </w:r>
      <w:r w:rsidDel="00000000" w:rsidR="00000000" w:rsidRPr="00000000">
        <w:rPr>
          <w:rFonts w:ascii="Calibri" w:cs="Calibri" w:eastAsia="Calibri" w:hAnsi="Calibri"/>
          <w:sz w:val="22"/>
          <w:szCs w:val="22"/>
          <w:rtl w:val="0"/>
        </w:rPr>
        <w:t xml:space="preserve">Rúbrica de evaluación de aportes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8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Modificación de los contenidos d</w:t>
      </w:r>
      <w:r w:rsidDel="00000000" w:rsidR="00000000" w:rsidRPr="00000000">
        <w:rPr>
          <w:rFonts w:ascii="Calibri" w:cs="Calibri" w:eastAsia="Calibri" w:hAnsi="Calibri"/>
          <w:sz w:val="22"/>
          <w:szCs w:val="22"/>
          <w:rtl w:val="0"/>
        </w:rPr>
        <w:t xml:space="preserve">el Protocolo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conformidad con los aportes recibidos durante el periodo de pre publicación. </w:t>
      </w:r>
    </w:p>
    <w:p w:rsidR="00000000" w:rsidDel="00000000" w:rsidP="00000000" w:rsidRDefault="00000000" w:rsidRPr="00000000" w14:paraId="0000008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Elaboración del informe </w:t>
      </w:r>
      <w:r w:rsidDel="00000000" w:rsidR="00000000" w:rsidRPr="00000000">
        <w:rPr>
          <w:rFonts w:ascii="Calibri" w:cs="Calibri" w:eastAsia="Calibri" w:hAnsi="Calibri"/>
          <w:sz w:val="22"/>
          <w:szCs w:val="22"/>
          <w:rtl w:val="0"/>
        </w:rPr>
        <w:t xml:space="preserve">del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proceso de consulta. </w:t>
      </w:r>
    </w:p>
    <w:p w:rsidR="00000000" w:rsidDel="00000000" w:rsidP="00000000" w:rsidRDefault="00000000" w:rsidRPr="00000000" w14:paraId="0000009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Presentación a la sociedad civil en general del informe de consulta y las principales modificaciones realizadas en el Protocolo a partir del proceso de consulta.</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tabs>
          <w:tab w:val="left" w:pos="851"/>
        </w:tabs>
        <w:ind w:left="0" w:firstLine="0"/>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Resultados del periodo de pre publicación</w:t>
      </w:r>
    </w:p>
    <w:p w:rsidR="00000000" w:rsidDel="00000000" w:rsidP="00000000" w:rsidRDefault="00000000" w:rsidRPr="00000000" w14:paraId="00000093">
      <w:pPr>
        <w:tabs>
          <w:tab w:val="left" w:pos="851"/>
        </w:tabs>
        <w:ind w:left="567" w:firstLine="0"/>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94">
      <w:pPr>
        <w:tabs>
          <w:tab w:val="left" w:pos="851"/>
        </w:tabs>
        <w:ind w:left="708.6614173228347" w:hanging="708.6614173228347"/>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2.15.</w:t>
      </w:r>
      <w:r w:rsidDel="00000000" w:rsidR="00000000" w:rsidRPr="00000000">
        <w:rPr>
          <w:rFonts w:ascii="Calibri" w:cs="Calibri" w:eastAsia="Calibri" w:hAnsi="Calibri"/>
          <w:sz w:val="22"/>
          <w:szCs w:val="22"/>
          <w:rtl w:val="0"/>
        </w:rPr>
        <w:t xml:space="preserve">    A continuación, se presenta un resumen de los principales resultados obtenidos en cada fase del periodo de pre publicación del Protocolo: </w:t>
      </w:r>
    </w:p>
    <w:p w:rsidR="00000000" w:rsidDel="00000000" w:rsidP="00000000" w:rsidRDefault="00000000" w:rsidRPr="00000000" w14:paraId="00000095">
      <w:pPr>
        <w:spacing w:after="200" w:line="276"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ind w:left="567"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Cuadro N° 0</w:t>
      </w:r>
      <w:r w:rsidDel="00000000" w:rsidR="00000000" w:rsidRPr="00000000">
        <w:rPr>
          <w:rFonts w:ascii="Calibri" w:cs="Calibri" w:eastAsia="Calibri" w:hAnsi="Calibri"/>
          <w:b w:val="1"/>
          <w:sz w:val="20"/>
          <w:szCs w:val="20"/>
          <w:rtl w:val="0"/>
        </w:rPr>
        <w:t xml:space="preserve">1</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ind w:left="567"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Fases y resultados del periodo de consulta de</w:t>
      </w:r>
      <w:r w:rsidDel="00000000" w:rsidR="00000000" w:rsidRPr="00000000">
        <w:rPr>
          <w:rFonts w:ascii="Calibri" w:cs="Calibri" w:eastAsia="Calibri" w:hAnsi="Calibri"/>
          <w:b w:val="1"/>
          <w:sz w:val="20"/>
          <w:szCs w:val="20"/>
          <w:rtl w:val="0"/>
        </w:rPr>
        <w:t xml:space="preserve">l  </w:t>
      </w:r>
      <w:r w:rsidDel="00000000" w:rsidR="00000000" w:rsidRPr="00000000">
        <w:rPr>
          <w:rFonts w:ascii="Calibri" w:cs="Calibri" w:eastAsia="Calibri" w:hAnsi="Calibri"/>
          <w:b w:val="1"/>
          <w:sz w:val="20"/>
          <w:szCs w:val="20"/>
          <w:rtl w:val="0"/>
        </w:rPr>
        <w:t xml:space="preserve">Protocolo para atender las solicitudes de ajustes razonables para el ejercicio de la capacidad jurídica de las personas con discapacidad</w:t>
      </w:r>
      <w:r w:rsidDel="00000000" w:rsidR="00000000" w:rsidRPr="00000000">
        <w:rPr>
          <w:rtl w:val="0"/>
        </w:rPr>
      </w:r>
    </w:p>
    <w:tbl>
      <w:tblPr>
        <w:tblStyle w:val="Table1"/>
        <w:tblW w:w="7938.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1"/>
        <w:gridCol w:w="1417"/>
        <w:gridCol w:w="4990"/>
        <w:tblGridChange w:id="0">
          <w:tblGrid>
            <w:gridCol w:w="1531"/>
            <w:gridCol w:w="1417"/>
            <w:gridCol w:w="4990"/>
          </w:tblGrid>
        </w:tblGridChange>
      </w:tblGrid>
      <w:tr>
        <w:trPr>
          <w:cantSplit w:val="0"/>
          <w:trHeight w:val="290" w:hRule="atLeast"/>
          <w:tblHeader w:val="0"/>
        </w:trPr>
        <w:tc>
          <w:tcPr>
            <w:shd w:fill="000000" w:val="clear"/>
            <w:vAlign w:val="bottom"/>
          </w:tcPr>
          <w:p w:rsidR="00000000" w:rsidDel="00000000" w:rsidP="00000000" w:rsidRDefault="00000000" w:rsidRPr="00000000" w14:paraId="00000098">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FASES</w:t>
            </w:r>
          </w:p>
        </w:tc>
        <w:tc>
          <w:tcPr>
            <w:shd w:fill="000000" w:val="clear"/>
            <w:vAlign w:val="bottom"/>
          </w:tcPr>
          <w:p w:rsidR="00000000" w:rsidDel="00000000" w:rsidP="00000000" w:rsidRDefault="00000000" w:rsidRPr="00000000" w14:paraId="00000099">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ACCIONES</w:t>
            </w:r>
          </w:p>
        </w:tc>
        <w:tc>
          <w:tcPr>
            <w:shd w:fill="000000" w:val="clear"/>
            <w:vAlign w:val="bottom"/>
          </w:tcPr>
          <w:p w:rsidR="00000000" w:rsidDel="00000000" w:rsidP="00000000" w:rsidRDefault="00000000" w:rsidRPr="00000000" w14:paraId="0000009A">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RESULTADOS</w:t>
            </w:r>
          </w:p>
        </w:tc>
      </w:tr>
      <w:tr>
        <w:trPr>
          <w:cantSplit w:val="0"/>
          <w:trHeight w:val="365" w:hRule="atLeast"/>
          <w:tblHeader w:val="0"/>
        </w:trPr>
        <w:tc>
          <w:tcPr>
            <w:vMerge w:val="restart"/>
            <w:shd w:fill="auto" w:val="clear"/>
            <w:vAlign w:val="center"/>
          </w:tcPr>
          <w:p w:rsidR="00000000" w:rsidDel="00000000" w:rsidP="00000000" w:rsidRDefault="00000000" w:rsidRPr="00000000" w14:paraId="0000009B">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FASE I</w:t>
              <w:br w:type="textWrapping"/>
              <w:t xml:space="preserve">PREPARATORIA</w:t>
            </w:r>
          </w:p>
        </w:tc>
        <w:tc>
          <w:tcPr>
            <w:shd w:fill="auto" w:val="clear"/>
            <w:vAlign w:val="bottom"/>
          </w:tcPr>
          <w:p w:rsidR="00000000" w:rsidDel="00000000" w:rsidP="00000000" w:rsidRDefault="00000000" w:rsidRPr="00000000" w14:paraId="0000009C">
            <w:pPr>
              <w:rPr>
                <w:rFonts w:ascii="Calibri" w:cs="Calibri" w:eastAsia="Calibri" w:hAnsi="Calibri"/>
                <w:color w:val="000000"/>
                <w:sz w:val="20"/>
                <w:szCs w:val="20"/>
              </w:rPr>
            </w:pPr>
            <w:r w:rsidDel="00000000" w:rsidR="00000000" w:rsidRPr="00000000">
              <w:rPr>
                <w:sz w:val="20"/>
                <w:szCs w:val="20"/>
                <w:rtl w:val="0"/>
              </w:rPr>
              <w:t xml:space="preserve">Publicación en </w:t>
            </w:r>
            <w:r w:rsidDel="00000000" w:rsidR="00000000" w:rsidRPr="00000000">
              <w:rPr>
                <w:rFonts w:ascii="Calibri" w:cs="Calibri" w:eastAsia="Calibri" w:hAnsi="Calibri"/>
                <w:color w:val="000000"/>
                <w:sz w:val="20"/>
                <w:szCs w:val="20"/>
                <w:rtl w:val="0"/>
              </w:rPr>
              <w:t xml:space="preserve">la Plataforma Web Accesible</w:t>
            </w:r>
          </w:p>
        </w:tc>
        <w:tc>
          <w:tcPr>
            <w:shd w:fill="auto" w:val="clear"/>
            <w:vAlign w:val="bottom"/>
          </w:tcPr>
          <w:p w:rsidR="00000000" w:rsidDel="00000000" w:rsidP="00000000" w:rsidRDefault="00000000" w:rsidRPr="00000000" w14:paraId="0000009D">
            <w:pPr>
              <w:jc w:val="both"/>
              <w:rPr>
                <w:color w:val="000000"/>
                <w:sz w:val="20"/>
                <w:szCs w:val="20"/>
              </w:rPr>
            </w:pPr>
            <w:r w:rsidDel="00000000" w:rsidR="00000000" w:rsidRPr="00000000">
              <w:rPr>
                <w:sz w:val="20"/>
                <w:szCs w:val="20"/>
                <w:rtl w:val="0"/>
              </w:rPr>
              <w:t xml:space="preserve">Publicación del Protocolo en </w:t>
            </w:r>
            <w:r w:rsidDel="00000000" w:rsidR="00000000" w:rsidRPr="00000000">
              <w:rPr>
                <w:color w:val="000000"/>
                <w:sz w:val="20"/>
                <w:szCs w:val="20"/>
                <w:rtl w:val="0"/>
              </w:rPr>
              <w:t xml:space="preserve">la Plataforma Web “Proyectos en consulta”</w:t>
            </w:r>
            <w:r w:rsidDel="00000000" w:rsidR="00000000" w:rsidRPr="00000000">
              <w:rPr>
                <w:sz w:val="20"/>
                <w:szCs w:val="20"/>
                <w:rtl w:val="0"/>
              </w:rPr>
              <w:t xml:space="preserve">, la cual </w:t>
            </w:r>
            <w:r w:rsidDel="00000000" w:rsidR="00000000" w:rsidRPr="00000000">
              <w:rPr>
                <w:color w:val="000000"/>
                <w:sz w:val="20"/>
                <w:szCs w:val="20"/>
                <w:rtl w:val="0"/>
              </w:rPr>
              <w:t xml:space="preserve">contiene herramientas de accesibilidad para garantizar el acceso y navegación de las personas con discapacidad.</w:t>
            </w:r>
          </w:p>
        </w:tc>
      </w:tr>
      <w:tr>
        <w:trPr>
          <w:cantSplit w:val="0"/>
          <w:trHeight w:val="61" w:hRule="atLeast"/>
          <w:tblHeader w:val="0"/>
        </w:trPr>
        <w:tc>
          <w:tcPr>
            <w:vMerge w:val="continue"/>
            <w:shd w:fill="auto" w:val="clear"/>
            <w:vAlign w:val="center"/>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9F">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Elaboración del Protocolo de consulta</w:t>
            </w:r>
          </w:p>
        </w:tc>
        <w:tc>
          <w:tcPr>
            <w:shd w:fill="auto" w:val="clear"/>
            <w:vAlign w:val="bottom"/>
          </w:tcPr>
          <w:p w:rsidR="00000000" w:rsidDel="00000000" w:rsidP="00000000" w:rsidRDefault="00000000" w:rsidRPr="00000000" w14:paraId="000000A0">
            <w:pPr>
              <w:jc w:val="both"/>
              <w:rPr>
                <w:color w:val="000000"/>
                <w:sz w:val="20"/>
                <w:szCs w:val="20"/>
              </w:rPr>
            </w:pPr>
            <w:r w:rsidDel="00000000" w:rsidR="00000000" w:rsidRPr="00000000">
              <w:rPr>
                <w:color w:val="000000"/>
                <w:sz w:val="20"/>
                <w:szCs w:val="20"/>
                <w:rtl w:val="0"/>
              </w:rPr>
              <w:t xml:space="preserve">Se </w:t>
            </w:r>
            <w:r w:rsidDel="00000000" w:rsidR="00000000" w:rsidRPr="00000000">
              <w:rPr>
                <w:sz w:val="20"/>
                <w:szCs w:val="20"/>
                <w:rtl w:val="0"/>
              </w:rPr>
              <w:t xml:space="preserve">elaboró el “Protocolo de implementación del proceso de Consulta del </w:t>
            </w:r>
            <w:r w:rsidDel="00000000" w:rsidR="00000000" w:rsidRPr="00000000">
              <w:rPr>
                <w:sz w:val="20"/>
                <w:szCs w:val="20"/>
                <w:rtl w:val="0"/>
              </w:rPr>
              <w:t xml:space="preserve">Protocolo para atender las solicitudes de ajustes razonables para el ejercicio de la capacidad jurídica de las personas con discapacidad</w:t>
            </w:r>
            <w:r w:rsidDel="00000000" w:rsidR="00000000" w:rsidRPr="00000000">
              <w:rPr>
                <w:sz w:val="20"/>
                <w:szCs w:val="20"/>
                <w:rtl w:val="0"/>
              </w:rPr>
              <w:t xml:space="preserve">”.</w:t>
            </w:r>
            <w:r w:rsidDel="00000000" w:rsidR="00000000" w:rsidRPr="00000000">
              <w:rPr>
                <w:rtl w:val="0"/>
              </w:rPr>
            </w:r>
          </w:p>
        </w:tc>
      </w:tr>
      <w:tr>
        <w:trPr>
          <w:cantSplit w:val="0"/>
          <w:trHeight w:val="398" w:hRule="atLeast"/>
          <w:tblHeader w:val="0"/>
        </w:trPr>
        <w:tc>
          <w:tcPr>
            <w:vMerge w:val="continue"/>
            <w:shd w:fill="auto" w:val="clear"/>
            <w:vAlign w:val="center"/>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A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Identificación del público objetivo</w:t>
            </w:r>
          </w:p>
        </w:tc>
        <w:tc>
          <w:tcPr>
            <w:shd w:fill="auto" w:val="clear"/>
            <w:vAlign w:val="bottom"/>
          </w:tcPr>
          <w:p w:rsidR="00000000" w:rsidDel="00000000" w:rsidP="00000000" w:rsidRDefault="00000000" w:rsidRPr="00000000" w14:paraId="000000A3">
            <w:pPr>
              <w:jc w:val="both"/>
              <w:rPr>
                <w:sz w:val="20"/>
                <w:szCs w:val="20"/>
              </w:rPr>
            </w:pPr>
            <w:r w:rsidDel="00000000" w:rsidR="00000000" w:rsidRPr="00000000">
              <w:rPr>
                <w:sz w:val="20"/>
                <w:szCs w:val="20"/>
                <w:rtl w:val="0"/>
              </w:rPr>
              <w:t xml:space="preserve">Se identificó como público objetivo principal a las personas con discapacidad y organizaciones que la representan. </w:t>
            </w:r>
            <w:r w:rsidDel="00000000" w:rsidR="00000000" w:rsidRPr="00000000">
              <w:rPr>
                <w:rtl w:val="0"/>
              </w:rPr>
            </w:r>
          </w:p>
        </w:tc>
      </w:tr>
      <w:tr>
        <w:trPr>
          <w:cantSplit w:val="0"/>
          <w:trHeight w:val="618" w:hRule="atLeast"/>
          <w:tblHeader w:val="0"/>
        </w:trPr>
        <w:tc>
          <w:tcPr>
            <w:vMerge w:val="continue"/>
            <w:shd w:fill="auto" w:val="clear"/>
            <w:vAlign w:val="center"/>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A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Mapeo de actores claves</w:t>
            </w:r>
          </w:p>
        </w:tc>
        <w:tc>
          <w:tcPr>
            <w:shd w:fill="auto" w:val="clear"/>
            <w:vAlign w:val="bottom"/>
          </w:tcPr>
          <w:p w:rsidR="00000000" w:rsidDel="00000000" w:rsidP="00000000" w:rsidRDefault="00000000" w:rsidRPr="00000000" w14:paraId="000000A6">
            <w:pPr>
              <w:jc w:val="both"/>
              <w:rPr>
                <w:sz w:val="20"/>
                <w:szCs w:val="20"/>
              </w:rPr>
            </w:pPr>
            <w:r w:rsidDel="00000000" w:rsidR="00000000" w:rsidRPr="00000000">
              <w:rPr>
                <w:sz w:val="20"/>
                <w:szCs w:val="20"/>
                <w:rtl w:val="0"/>
              </w:rPr>
              <w:t xml:space="preserve">Se contó con la participación desde el nivel nacional con los coordinadores y auxiliares de los Centros de Coordinación Regional del CONADIS, así como de responsables de las OREDIS y las OMAPED desde las regiones.</w:t>
            </w:r>
          </w:p>
        </w:tc>
      </w:tr>
      <w:tr>
        <w:trPr>
          <w:cantSplit w:val="0"/>
          <w:trHeight w:val="498" w:hRule="atLeast"/>
          <w:tblHeader w:val="0"/>
        </w:trPr>
        <w:tc>
          <w:tcPr>
            <w:vMerge w:val="continue"/>
            <w:shd w:fill="auto" w:val="clear"/>
            <w:vAlign w:val="center"/>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A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Elaboración de materiales de difusión</w:t>
            </w:r>
          </w:p>
        </w:tc>
        <w:tc>
          <w:tcPr>
            <w:shd w:fill="auto" w:val="clear"/>
            <w:vAlign w:val="bottom"/>
          </w:tcPr>
          <w:p w:rsidR="00000000" w:rsidDel="00000000" w:rsidP="00000000" w:rsidRDefault="00000000" w:rsidRPr="00000000" w14:paraId="000000A9">
            <w:pPr>
              <w:jc w:val="both"/>
              <w:rPr>
                <w:sz w:val="20"/>
                <w:szCs w:val="20"/>
              </w:rPr>
            </w:pPr>
            <w:r w:rsidDel="00000000" w:rsidR="00000000" w:rsidRPr="00000000">
              <w:rPr>
                <w:sz w:val="20"/>
                <w:szCs w:val="20"/>
                <w:rtl w:val="0"/>
              </w:rPr>
              <w:t xml:space="preserve">Se elaboraron las siguientes piezas comunicacionales e informativas del Protocolo para ser difundidas por los actores aliados.</w:t>
            </w:r>
          </w:p>
          <w:p w:rsidR="00000000" w:rsidDel="00000000" w:rsidP="00000000" w:rsidRDefault="00000000" w:rsidRPr="00000000" w14:paraId="000000A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76" w:right="0" w:hanging="176"/>
              <w:jc w:val="both"/>
              <w:rPr>
                <w:i w:val="0"/>
                <w:smallCaps w:val="0"/>
                <w:strike w:val="0"/>
                <w:color w:val="000000"/>
                <w:sz w:val="20"/>
                <w:szCs w:val="20"/>
                <w:vertAlign w:val="baseline"/>
              </w:rPr>
            </w:pPr>
            <w:r w:rsidDel="00000000" w:rsidR="00000000" w:rsidRPr="00000000">
              <w:rPr>
                <w:i w:val="0"/>
                <w:smallCaps w:val="0"/>
                <w:strike w:val="0"/>
                <w:color w:val="000000"/>
                <w:sz w:val="20"/>
                <w:szCs w:val="20"/>
                <w:u w:val="none"/>
                <w:vertAlign w:val="baseline"/>
                <w:rtl w:val="0"/>
              </w:rPr>
              <w:t xml:space="preserve">Texto accesible de</w:t>
            </w:r>
            <w:r w:rsidDel="00000000" w:rsidR="00000000" w:rsidRPr="00000000">
              <w:rPr>
                <w:sz w:val="20"/>
                <w:szCs w:val="20"/>
                <w:rtl w:val="0"/>
              </w:rPr>
              <w:t xml:space="preserve">l Protocolo</w:t>
            </w:r>
            <w:r w:rsidDel="00000000" w:rsidR="00000000" w:rsidRPr="00000000">
              <w:rPr>
                <w:rtl w:val="0"/>
              </w:rPr>
            </w:r>
          </w:p>
          <w:p w:rsidR="00000000" w:rsidDel="00000000" w:rsidP="00000000" w:rsidRDefault="00000000" w:rsidRPr="00000000" w14:paraId="000000A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76" w:right="0" w:hanging="176"/>
              <w:jc w:val="both"/>
              <w:rPr>
                <w:i w:val="0"/>
                <w:smallCaps w:val="0"/>
                <w:strike w:val="0"/>
                <w:color w:val="000000"/>
                <w:sz w:val="20"/>
                <w:szCs w:val="20"/>
                <w:vertAlign w:val="baseline"/>
              </w:rPr>
            </w:pPr>
            <w:r w:rsidDel="00000000" w:rsidR="00000000" w:rsidRPr="00000000">
              <w:rPr>
                <w:i w:val="0"/>
                <w:smallCaps w:val="0"/>
                <w:strike w:val="0"/>
                <w:color w:val="000000"/>
                <w:sz w:val="20"/>
                <w:szCs w:val="20"/>
                <w:u w:val="none"/>
                <w:vertAlign w:val="baseline"/>
                <w:rtl w:val="0"/>
              </w:rPr>
              <w:t xml:space="preserve">Infografías </w:t>
            </w:r>
            <w:r w:rsidDel="00000000" w:rsidR="00000000" w:rsidRPr="00000000">
              <w:rPr>
                <w:sz w:val="20"/>
                <w:szCs w:val="20"/>
                <w:rtl w:val="0"/>
              </w:rPr>
              <w:t xml:space="preserve">del Protocolo en lenguaje claro y sencillo</w:t>
            </w:r>
            <w:r w:rsidDel="00000000" w:rsidR="00000000" w:rsidRPr="00000000">
              <w:rPr>
                <w:i w:val="0"/>
                <w:smallCaps w:val="0"/>
                <w:strike w:val="0"/>
                <w:color w:val="000000"/>
                <w:sz w:val="20"/>
                <w:szCs w:val="20"/>
                <w:u w:val="none"/>
                <w:vertAlign w:val="baseline"/>
                <w:rtl w:val="0"/>
              </w:rPr>
              <w:t xml:space="preserve">.</w:t>
            </w:r>
          </w:p>
          <w:p w:rsidR="00000000" w:rsidDel="00000000" w:rsidP="00000000" w:rsidRDefault="00000000" w:rsidRPr="00000000" w14:paraId="000000A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76" w:right="0" w:hanging="176"/>
              <w:jc w:val="both"/>
              <w:rPr>
                <w:i w:val="0"/>
                <w:smallCaps w:val="0"/>
                <w:strike w:val="0"/>
                <w:color w:val="000000"/>
                <w:sz w:val="20"/>
                <w:szCs w:val="20"/>
                <w:vertAlign w:val="baseline"/>
              </w:rPr>
            </w:pPr>
            <w:r w:rsidDel="00000000" w:rsidR="00000000" w:rsidRPr="00000000">
              <w:rPr>
                <w:i w:val="0"/>
                <w:smallCaps w:val="0"/>
                <w:strike w:val="0"/>
                <w:color w:val="000000"/>
                <w:sz w:val="20"/>
                <w:szCs w:val="20"/>
                <w:u w:val="none"/>
                <w:vertAlign w:val="baseline"/>
                <w:rtl w:val="0"/>
              </w:rPr>
              <w:t xml:space="preserve">Presentación en Power Point de los contenidos</w:t>
            </w:r>
            <w:r w:rsidDel="00000000" w:rsidR="00000000" w:rsidRPr="00000000">
              <w:rPr>
                <w:sz w:val="20"/>
                <w:szCs w:val="20"/>
                <w:rtl w:val="0"/>
              </w:rPr>
              <w:t xml:space="preserve"> del Protocolo.</w:t>
            </w:r>
            <w:r w:rsidDel="00000000" w:rsidR="00000000" w:rsidRPr="00000000">
              <w:rPr>
                <w:rtl w:val="0"/>
              </w:rPr>
            </w:r>
          </w:p>
          <w:p w:rsidR="00000000" w:rsidDel="00000000" w:rsidP="00000000" w:rsidRDefault="00000000" w:rsidRPr="00000000" w14:paraId="000000A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76" w:right="0" w:hanging="176"/>
              <w:jc w:val="both"/>
              <w:rPr>
                <w:i w:val="0"/>
                <w:smallCaps w:val="0"/>
                <w:strike w:val="0"/>
                <w:color w:val="000000"/>
                <w:sz w:val="20"/>
                <w:szCs w:val="20"/>
                <w:vertAlign w:val="baseline"/>
              </w:rPr>
            </w:pPr>
            <w:r w:rsidDel="00000000" w:rsidR="00000000" w:rsidRPr="00000000">
              <w:rPr>
                <w:i w:val="0"/>
                <w:smallCaps w:val="0"/>
                <w:strike w:val="0"/>
                <w:color w:val="000000"/>
                <w:sz w:val="20"/>
                <w:szCs w:val="20"/>
                <w:u w:val="none"/>
                <w:vertAlign w:val="baseline"/>
                <w:rtl w:val="0"/>
              </w:rPr>
              <w:t xml:space="preserve">Flyers sobre </w:t>
            </w:r>
            <w:r w:rsidDel="00000000" w:rsidR="00000000" w:rsidRPr="00000000">
              <w:rPr>
                <w:sz w:val="20"/>
                <w:szCs w:val="20"/>
                <w:rtl w:val="0"/>
              </w:rPr>
              <w:t xml:space="preserve">el Protocolo.</w:t>
            </w:r>
            <w:r w:rsidDel="00000000" w:rsidR="00000000" w:rsidRPr="00000000">
              <w:rPr>
                <w:rtl w:val="0"/>
              </w:rPr>
            </w:r>
          </w:p>
        </w:tc>
      </w:tr>
      <w:tr>
        <w:trPr>
          <w:cantSplit w:val="0"/>
          <w:trHeight w:val="498" w:hRule="atLeast"/>
          <w:tblHeader w:val="0"/>
        </w:trPr>
        <w:tc>
          <w:tcPr>
            <w:vMerge w:val="continue"/>
            <w:shd w:fill="auto" w:val="clear"/>
            <w:vAlign w:val="center"/>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AF">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Elaboración de los instrumentos de </w:t>
            </w:r>
            <w:r w:rsidDel="00000000" w:rsidR="00000000" w:rsidRPr="00000000">
              <w:rPr>
                <w:sz w:val="20"/>
                <w:szCs w:val="20"/>
                <w:rtl w:val="0"/>
              </w:rPr>
              <w:t xml:space="preserve">consulta</w:t>
            </w:r>
            <w:r w:rsidDel="00000000" w:rsidR="00000000" w:rsidRPr="00000000">
              <w:rPr>
                <w:rFonts w:ascii="Calibri" w:cs="Calibri" w:eastAsia="Calibri" w:hAnsi="Calibri"/>
                <w:color w:val="000000"/>
                <w:sz w:val="20"/>
                <w:szCs w:val="20"/>
                <w:rtl w:val="0"/>
              </w:rPr>
              <w:t xml:space="preserve">.</w:t>
            </w:r>
          </w:p>
        </w:tc>
        <w:tc>
          <w:tcPr>
            <w:shd w:fill="auto" w:val="clear"/>
            <w:vAlign w:val="bottom"/>
          </w:tcPr>
          <w:p w:rsidR="00000000" w:rsidDel="00000000" w:rsidP="00000000" w:rsidRDefault="00000000" w:rsidRPr="00000000" w14:paraId="000000B0">
            <w:pPr>
              <w:jc w:val="both"/>
              <w:rPr>
                <w:sz w:val="20"/>
                <w:szCs w:val="20"/>
              </w:rPr>
            </w:pPr>
            <w:r w:rsidDel="00000000" w:rsidR="00000000" w:rsidRPr="00000000">
              <w:rPr>
                <w:color w:val="000000"/>
                <w:sz w:val="20"/>
                <w:szCs w:val="20"/>
                <w:rtl w:val="0"/>
              </w:rPr>
              <w:t xml:space="preserve">Se elaboraron los </w:t>
            </w:r>
            <w:r w:rsidDel="00000000" w:rsidR="00000000" w:rsidRPr="00000000">
              <w:rPr>
                <w:sz w:val="20"/>
                <w:szCs w:val="20"/>
                <w:rtl w:val="0"/>
              </w:rPr>
              <w:t xml:space="preserve">siguientes documentos para la sistematización de aportes:</w:t>
            </w:r>
          </w:p>
          <w:p w:rsidR="00000000" w:rsidDel="00000000" w:rsidP="00000000" w:rsidRDefault="00000000" w:rsidRPr="00000000" w14:paraId="000000B1">
            <w:pPr>
              <w:numPr>
                <w:ilvl w:val="0"/>
                <w:numId w:val="31"/>
              </w:numPr>
              <w:spacing w:after="0" w:afterAutospacing="0"/>
              <w:ind w:left="141.73228346456676" w:hanging="141.73228346456676"/>
              <w:jc w:val="both"/>
              <w:rPr>
                <w:color w:val="000000"/>
                <w:sz w:val="20"/>
                <w:szCs w:val="20"/>
              </w:rPr>
            </w:pPr>
            <w:r w:rsidDel="00000000" w:rsidR="00000000" w:rsidRPr="00000000">
              <w:rPr>
                <w:sz w:val="20"/>
                <w:szCs w:val="20"/>
                <w:rtl w:val="0"/>
              </w:rPr>
              <w:t xml:space="preserve">Herramienta de sistematización de aportes</w:t>
            </w:r>
          </w:p>
          <w:p w:rsidR="00000000" w:rsidDel="00000000" w:rsidP="00000000" w:rsidRDefault="00000000" w:rsidRPr="00000000" w14:paraId="000000B2">
            <w:pPr>
              <w:numPr>
                <w:ilvl w:val="0"/>
                <w:numId w:val="31"/>
              </w:numPr>
              <w:ind w:left="141.73228346456676" w:hanging="141.73228346456676"/>
              <w:jc w:val="both"/>
              <w:rPr>
                <w:color w:val="000000"/>
                <w:sz w:val="20"/>
                <w:szCs w:val="20"/>
              </w:rPr>
            </w:pPr>
            <w:r w:rsidDel="00000000" w:rsidR="00000000" w:rsidRPr="00000000">
              <w:rPr>
                <w:sz w:val="20"/>
                <w:szCs w:val="20"/>
                <w:rtl w:val="0"/>
              </w:rPr>
              <w:t xml:space="preserve">Rúbrica de evaluación de aportes</w:t>
            </w:r>
          </w:p>
        </w:tc>
      </w:tr>
      <w:tr>
        <w:trPr>
          <w:cantSplit w:val="0"/>
          <w:trHeight w:val="498" w:hRule="atLeast"/>
          <w:tblHeader w:val="0"/>
        </w:trPr>
        <w:tc>
          <w:tcPr>
            <w:vMerge w:val="restart"/>
            <w:vAlign w:val="center"/>
          </w:tcPr>
          <w:p w:rsidR="00000000" w:rsidDel="00000000" w:rsidP="00000000" w:rsidRDefault="00000000" w:rsidRPr="00000000" w14:paraId="000000B3">
            <w:pPr>
              <w:rPr>
                <w:b w:val="1"/>
                <w:sz w:val="20"/>
                <w:szCs w:val="20"/>
              </w:rPr>
            </w:pPr>
            <w:r w:rsidDel="00000000" w:rsidR="00000000" w:rsidRPr="00000000">
              <w:rPr>
                <w:b w:val="1"/>
                <w:sz w:val="20"/>
                <w:szCs w:val="20"/>
                <w:rtl w:val="0"/>
              </w:rPr>
              <w:t xml:space="preserve">FASE II</w:t>
            </w:r>
          </w:p>
          <w:p w:rsidR="00000000" w:rsidDel="00000000" w:rsidP="00000000" w:rsidRDefault="00000000" w:rsidRPr="00000000" w14:paraId="000000B4">
            <w:pPr>
              <w:rPr>
                <w:sz w:val="20"/>
                <w:szCs w:val="20"/>
              </w:rPr>
            </w:pPr>
            <w:r w:rsidDel="00000000" w:rsidR="00000000" w:rsidRPr="00000000">
              <w:rPr>
                <w:b w:val="1"/>
                <w:sz w:val="20"/>
                <w:szCs w:val="20"/>
                <w:rtl w:val="0"/>
              </w:rPr>
              <w:t xml:space="preserve">INFORMATIVA</w:t>
            </w:r>
            <w:r w:rsidDel="00000000" w:rsidR="00000000" w:rsidRPr="00000000">
              <w:rPr>
                <w:rtl w:val="0"/>
              </w:rPr>
            </w:r>
          </w:p>
        </w:tc>
        <w:tc>
          <w:tcPr>
            <w:shd w:fill="auto" w:val="clear"/>
          </w:tcPr>
          <w:p w:rsidR="00000000" w:rsidDel="00000000" w:rsidP="00000000" w:rsidRDefault="00000000" w:rsidRPr="00000000" w14:paraId="000000B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Difusión de la información.</w:t>
            </w:r>
          </w:p>
          <w:p w:rsidR="00000000" w:rsidDel="00000000" w:rsidP="00000000" w:rsidRDefault="00000000" w:rsidRPr="00000000" w14:paraId="000000BF">
            <w:pPr>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0"/>
                <w:szCs w:val="20"/>
                <w:u w:val="none"/>
                <w:vertAlign w:val="baseline"/>
              </w:rPr>
            </w:pPr>
            <w:r w:rsidDel="00000000" w:rsidR="00000000" w:rsidRPr="00000000">
              <w:rPr>
                <w:i w:val="0"/>
                <w:smallCaps w:val="0"/>
                <w:strike w:val="0"/>
                <w:color w:val="000000"/>
                <w:sz w:val="20"/>
                <w:szCs w:val="20"/>
                <w:u w:val="none"/>
                <w:vertAlign w:val="baseline"/>
                <w:rtl w:val="0"/>
              </w:rPr>
              <w:t xml:space="preserve">La fase informativa ha implicado el desarrollo de mecanismos comunicacionales en los tres niveles de gobierno. </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0"/>
                <w:szCs w:val="20"/>
                <w:u w:val="none"/>
                <w:vertAlign w:val="baseline"/>
              </w:rPr>
            </w:pPr>
            <w:r w:rsidDel="00000000" w:rsidR="00000000" w:rsidRPr="00000000">
              <w:rPr>
                <w:i w:val="0"/>
                <w:smallCaps w:val="0"/>
                <w:strike w:val="0"/>
                <w:color w:val="000000"/>
                <w:sz w:val="20"/>
                <w:szCs w:val="20"/>
                <w:u w:val="none"/>
                <w:vertAlign w:val="baseline"/>
                <w:rtl w:val="0"/>
              </w:rPr>
              <w:t xml:space="preserve">De esta forma, el </w:t>
            </w:r>
            <w:r w:rsidDel="00000000" w:rsidR="00000000" w:rsidRPr="00000000">
              <w:rPr>
                <w:sz w:val="20"/>
                <w:szCs w:val="20"/>
                <w:rtl w:val="0"/>
              </w:rPr>
              <w:t xml:space="preserve">16 de junio </w:t>
            </w:r>
            <w:r w:rsidDel="00000000" w:rsidR="00000000" w:rsidRPr="00000000">
              <w:rPr>
                <w:i w:val="0"/>
                <w:smallCaps w:val="0"/>
                <w:strike w:val="0"/>
                <w:color w:val="000000"/>
                <w:sz w:val="20"/>
                <w:szCs w:val="20"/>
                <w:u w:val="none"/>
                <w:vertAlign w:val="baseline"/>
                <w:rtl w:val="0"/>
              </w:rPr>
              <w:t xml:space="preserve">de 2021 se ofició a los Gobiernos Regionales sobre la difusión del proyecto d</w:t>
            </w:r>
            <w:r w:rsidDel="00000000" w:rsidR="00000000" w:rsidRPr="00000000">
              <w:rPr>
                <w:sz w:val="20"/>
                <w:szCs w:val="20"/>
                <w:rtl w:val="0"/>
              </w:rPr>
              <w:t xml:space="preserve">e Protocolo</w:t>
            </w:r>
            <w:r w:rsidDel="00000000" w:rsidR="00000000" w:rsidRPr="00000000">
              <w:rPr>
                <w:i w:val="0"/>
                <w:smallCaps w:val="0"/>
                <w:strike w:val="0"/>
                <w:color w:val="000000"/>
                <w:sz w:val="20"/>
                <w:szCs w:val="20"/>
                <w:u w:val="none"/>
                <w:vertAlign w:val="baseline"/>
                <w:rtl w:val="0"/>
              </w:rPr>
              <w:t xml:space="preserve">. Los anexos </w:t>
            </w:r>
            <w:r w:rsidDel="00000000" w:rsidR="00000000" w:rsidRPr="00000000">
              <w:rPr>
                <w:sz w:val="20"/>
                <w:szCs w:val="20"/>
                <w:rtl w:val="0"/>
              </w:rPr>
              <w:t xml:space="preserve">incluyeron la</w:t>
            </w:r>
            <w:r w:rsidDel="00000000" w:rsidR="00000000" w:rsidRPr="00000000">
              <w:rPr>
                <w:i w:val="0"/>
                <w:smallCaps w:val="0"/>
                <w:strike w:val="0"/>
                <w:color w:val="000000"/>
                <w:sz w:val="20"/>
                <w:szCs w:val="20"/>
                <w:u w:val="none"/>
                <w:vertAlign w:val="baseline"/>
                <w:rtl w:val="0"/>
              </w:rPr>
              <w:t xml:space="preserve"> versión original del Protocolo, un resume</w:t>
            </w:r>
            <w:r w:rsidDel="00000000" w:rsidR="00000000" w:rsidRPr="00000000">
              <w:rPr>
                <w:sz w:val="20"/>
                <w:szCs w:val="20"/>
                <w:rtl w:val="0"/>
              </w:rPr>
              <w:t xml:space="preserve">n, así como una versión </w:t>
            </w:r>
            <w:r w:rsidDel="00000000" w:rsidR="00000000" w:rsidRPr="00000000">
              <w:rPr>
                <w:i w:val="0"/>
                <w:smallCaps w:val="0"/>
                <w:strike w:val="0"/>
                <w:color w:val="000000"/>
                <w:sz w:val="20"/>
                <w:szCs w:val="20"/>
                <w:u w:val="none"/>
                <w:vertAlign w:val="baseline"/>
                <w:rtl w:val="0"/>
              </w:rPr>
              <w:t xml:space="preserve">accesible que pueden </w:t>
            </w:r>
            <w:r w:rsidDel="00000000" w:rsidR="00000000" w:rsidRPr="00000000">
              <w:rPr>
                <w:sz w:val="20"/>
                <w:szCs w:val="20"/>
                <w:rtl w:val="0"/>
              </w:rPr>
              <w:t xml:space="preserve">encontrarse</w:t>
            </w:r>
            <w:r w:rsidDel="00000000" w:rsidR="00000000" w:rsidRPr="00000000">
              <w:rPr>
                <w:i w:val="0"/>
                <w:smallCaps w:val="0"/>
                <w:strike w:val="0"/>
                <w:color w:val="000000"/>
                <w:sz w:val="20"/>
                <w:szCs w:val="20"/>
                <w:u w:val="none"/>
                <w:vertAlign w:val="baseline"/>
                <w:rtl w:val="0"/>
              </w:rPr>
              <w:t xml:space="preserve"> en el siguiente enlace web: </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hyperlink r:id="rId10">
              <w:r w:rsidDel="00000000" w:rsidR="00000000" w:rsidRPr="00000000">
                <w:rPr>
                  <w:color w:val="1155cc"/>
                  <w:sz w:val="20"/>
                  <w:szCs w:val="20"/>
                  <w:u w:val="single"/>
                  <w:rtl w:val="0"/>
                </w:rPr>
                <w:t xml:space="preserve">https://sistemas.conadisperu.gob.pe/dpdnormativos/norma/protocolo-para-atender-las-solicitudes-de-ajustes-razonables-para-el-ejercicio-de-la-capacidad-jurid-42</w:t>
              </w:r>
            </w:hyperlink>
            <w:r w:rsidDel="00000000" w:rsidR="00000000" w:rsidRPr="00000000">
              <w:rPr>
                <w:sz w:val="20"/>
                <w:szCs w:val="20"/>
                <w:rtl w:val="0"/>
              </w:rPr>
              <w:t xml:space="preserve">. </w:t>
            </w:r>
            <w:r w:rsidDel="00000000" w:rsidR="00000000" w:rsidRPr="00000000">
              <w:rPr>
                <w:sz w:val="20"/>
                <w:szCs w:val="20"/>
                <w:rtl w:val="0"/>
              </w:rPr>
              <w:t xml:space="preserve">Asimismo, se realizó dicha comunicación a los coordinadores de los Centros de Coordinación Regional y a los responsables de las OREDIS y OMAPED. </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0"/>
                <w:szCs w:val="20"/>
                <w:u w:val="none"/>
                <w:vertAlign w:val="baseline"/>
              </w:rPr>
            </w:pPr>
            <w:r w:rsidDel="00000000" w:rsidR="00000000" w:rsidRPr="00000000">
              <w:rPr>
                <w:i w:val="0"/>
                <w:smallCaps w:val="0"/>
                <w:strike w:val="0"/>
                <w:color w:val="000000"/>
                <w:sz w:val="20"/>
                <w:szCs w:val="20"/>
                <w:u w:val="none"/>
                <w:vertAlign w:val="baseline"/>
                <w:rtl w:val="0"/>
              </w:rPr>
              <w:t xml:space="preserve">Se hizo de conocimiento que se estableció un plazo de 30 días calendario para recibir los aportes, las sugerencias, y/o comentarios por parte de las personas con discapacidad y las organizaciones que los representan, a través de los siguientes canales de comunicación para el recojo de los aportes:</w:t>
            </w:r>
          </w:p>
          <w:p w:rsidR="00000000" w:rsidDel="00000000" w:rsidP="00000000" w:rsidRDefault="00000000" w:rsidRPr="00000000" w14:paraId="000000C6">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175"/>
              </w:tabs>
              <w:spacing w:after="0" w:before="0" w:line="240" w:lineRule="auto"/>
              <w:ind w:left="141.73228346456676" w:right="0" w:hanging="141.73228346456676"/>
              <w:jc w:val="left"/>
              <w:rPr>
                <w:i w:val="0"/>
                <w:smallCaps w:val="0"/>
                <w:strike w:val="0"/>
                <w:color w:val="000000"/>
                <w:sz w:val="20"/>
                <w:szCs w:val="20"/>
                <w:vertAlign w:val="baseline"/>
              </w:rPr>
            </w:pPr>
            <w:r w:rsidDel="00000000" w:rsidR="00000000" w:rsidRPr="00000000">
              <w:rPr>
                <w:i w:val="0"/>
                <w:smallCaps w:val="0"/>
                <w:strike w:val="0"/>
                <w:color w:val="000000"/>
                <w:sz w:val="20"/>
                <w:szCs w:val="20"/>
                <w:u w:val="none"/>
                <w:vertAlign w:val="baseline"/>
                <w:rtl w:val="0"/>
              </w:rPr>
              <w:t xml:space="preserve">Correo electrónico:</w:t>
            </w:r>
            <w:r w:rsidDel="00000000" w:rsidR="00000000" w:rsidRPr="00000000">
              <w:rPr>
                <w:sz w:val="20"/>
                <w:szCs w:val="20"/>
                <w:rtl w:val="0"/>
              </w:rPr>
              <w:t xml:space="preserve"> </w:t>
            </w:r>
            <w:hyperlink r:id="rId11">
              <w:r w:rsidDel="00000000" w:rsidR="00000000" w:rsidRPr="00000000">
                <w:rPr>
                  <w:i w:val="0"/>
                  <w:smallCaps w:val="0"/>
                  <w:strike w:val="0"/>
                  <w:color w:val="000000"/>
                  <w:sz w:val="20"/>
                  <w:szCs w:val="20"/>
                  <w:u w:val="none"/>
                  <w:vertAlign w:val="baseline"/>
                  <w:rtl w:val="0"/>
                </w:rPr>
                <w:t xml:space="preserve">derechodeconsulta@conadisperu.gob.pe</w:t>
              </w:r>
            </w:hyperlink>
            <w:r w:rsidDel="00000000" w:rsidR="00000000" w:rsidRPr="00000000">
              <w:rPr>
                <w:rtl w:val="0"/>
              </w:rPr>
            </w:r>
          </w:p>
          <w:p w:rsidR="00000000" w:rsidDel="00000000" w:rsidP="00000000" w:rsidRDefault="00000000" w:rsidRPr="00000000" w14:paraId="000000C7">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175"/>
              </w:tabs>
              <w:spacing w:after="0" w:before="0" w:line="240" w:lineRule="auto"/>
              <w:ind w:left="141.73228346456676" w:right="0" w:hanging="141.73228346456676"/>
              <w:jc w:val="left"/>
              <w:rPr>
                <w:i w:val="0"/>
                <w:smallCaps w:val="0"/>
                <w:strike w:val="0"/>
                <w:color w:val="000000"/>
                <w:sz w:val="20"/>
                <w:szCs w:val="20"/>
                <w:vertAlign w:val="baseline"/>
              </w:rPr>
            </w:pPr>
            <w:r w:rsidDel="00000000" w:rsidR="00000000" w:rsidRPr="00000000">
              <w:rPr>
                <w:i w:val="0"/>
                <w:smallCaps w:val="0"/>
                <w:strike w:val="0"/>
                <w:color w:val="000000"/>
                <w:sz w:val="20"/>
                <w:szCs w:val="20"/>
                <w:u w:val="none"/>
                <w:vertAlign w:val="baseline"/>
                <w:rtl w:val="0"/>
              </w:rPr>
              <w:t xml:space="preserve">Plataforma web: </w:t>
            </w:r>
            <w:hyperlink r:id="rId12">
              <w:r w:rsidDel="00000000" w:rsidR="00000000" w:rsidRPr="00000000">
                <w:rPr>
                  <w:i w:val="0"/>
                  <w:smallCaps w:val="0"/>
                  <w:strike w:val="0"/>
                  <w:color w:val="000000"/>
                  <w:sz w:val="20"/>
                  <w:szCs w:val="20"/>
                  <w:u w:val="single"/>
                  <w:vertAlign w:val="baseline"/>
                  <w:rtl w:val="0"/>
                </w:rPr>
                <w:t xml:space="preserve">https://sistemas.conadisperu.gob.pe/normativos/vigentes</w:t>
              </w:r>
            </w:hyperlink>
            <w:r w:rsidDel="00000000" w:rsidR="00000000" w:rsidRPr="00000000">
              <w:rPr>
                <w:rtl w:val="0"/>
              </w:rPr>
            </w:r>
          </w:p>
          <w:p w:rsidR="00000000" w:rsidDel="00000000" w:rsidP="00000000" w:rsidRDefault="00000000" w:rsidRPr="00000000" w14:paraId="000000C8">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175"/>
              </w:tabs>
              <w:spacing w:after="0" w:before="0" w:line="240" w:lineRule="auto"/>
              <w:ind w:left="141.73228346456676" w:right="0" w:hanging="141.73228346456676"/>
              <w:jc w:val="left"/>
              <w:rPr>
                <w:i w:val="0"/>
                <w:smallCaps w:val="0"/>
                <w:strike w:val="0"/>
                <w:color w:val="000000"/>
                <w:sz w:val="20"/>
                <w:szCs w:val="20"/>
                <w:vertAlign w:val="baseline"/>
              </w:rPr>
            </w:pPr>
            <w:r w:rsidDel="00000000" w:rsidR="00000000" w:rsidRPr="00000000">
              <w:rPr>
                <w:i w:val="0"/>
                <w:smallCaps w:val="0"/>
                <w:strike w:val="0"/>
                <w:color w:val="000000"/>
                <w:sz w:val="20"/>
                <w:szCs w:val="20"/>
                <w:u w:val="none"/>
                <w:vertAlign w:val="baseline"/>
                <w:rtl w:val="0"/>
              </w:rPr>
              <w:t xml:space="preserve">Jornada</w:t>
            </w:r>
            <w:r w:rsidDel="00000000" w:rsidR="00000000" w:rsidRPr="00000000">
              <w:rPr>
                <w:sz w:val="20"/>
                <w:szCs w:val="20"/>
                <w:rtl w:val="0"/>
              </w:rPr>
              <w:t xml:space="preserve"> de Difusión Nacional y por Macro regiones</w:t>
            </w: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A nivel nacional, desde el CONADIS se realizó la difusión mediante publicaciones en la web y redes sociales.  De igual forma, teniendo en cuenta el registro de organizaciones de personas con discapacidad en la base de datos del CONADIS, se enviaron correos electrónicos a las personas con discapacidad y organizaciones que las representan, adjuntando los documentos del protocolo y especificando los canales de consulta.</w:t>
            </w:r>
          </w:p>
        </w:tc>
      </w:tr>
      <w:tr>
        <w:trPr>
          <w:cantSplit w:val="0"/>
          <w:trHeight w:val="1624" w:hRule="atLeast"/>
          <w:tblHeader w:val="0"/>
        </w:trPr>
        <w:tc>
          <w:tcPr>
            <w:vMerge w:val="continue"/>
            <w:vAlign w:val="center"/>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Jornada Nacional y </w:t>
            </w:r>
            <w:r w:rsidDel="00000000" w:rsidR="00000000" w:rsidRPr="00000000">
              <w:rPr>
                <w:sz w:val="20"/>
                <w:szCs w:val="20"/>
                <w:rtl w:val="0"/>
              </w:rPr>
              <w:t xml:space="preserve">Macro regionales</w:t>
            </w:r>
            <w:r w:rsidDel="00000000" w:rsidR="00000000" w:rsidRPr="00000000">
              <w:rPr>
                <w:rFonts w:ascii="Calibri" w:cs="Calibri" w:eastAsia="Calibri" w:hAnsi="Calibri"/>
                <w:color w:val="000000"/>
                <w:sz w:val="20"/>
                <w:szCs w:val="20"/>
                <w:rtl w:val="0"/>
              </w:rPr>
              <w:t xml:space="preserve"> de Difusión.</w:t>
            </w:r>
          </w:p>
        </w:tc>
        <w:tc>
          <w:tcPr>
            <w:shd w:fill="auto" w:val="clear"/>
            <w:vAlign w:val="center"/>
          </w:tcPr>
          <w:p w:rsidR="00000000" w:rsidDel="00000000" w:rsidP="00000000" w:rsidRDefault="00000000" w:rsidRPr="00000000" w14:paraId="000000CD">
            <w:pPr>
              <w:jc w:val="both"/>
              <w:rPr>
                <w:sz w:val="20"/>
                <w:szCs w:val="20"/>
              </w:rPr>
            </w:pPr>
            <w:r w:rsidDel="00000000" w:rsidR="00000000" w:rsidRPr="00000000">
              <w:rPr>
                <w:sz w:val="20"/>
                <w:szCs w:val="20"/>
                <w:rtl w:val="0"/>
              </w:rPr>
              <w:t xml:space="preserve">Se realizaron una (01) Jornada Nacional y seis (06) Jornadas Macro Regionales en modalidad virtual, que contaron con la participación de personas con discapacidad, organizaciones que la representan y la ciudadanía en general. A nivel nacional se contó con un total de 337 participantes.</w:t>
            </w:r>
            <w:r w:rsidDel="00000000" w:rsidR="00000000" w:rsidRPr="00000000">
              <w:rPr>
                <w:sz w:val="20"/>
                <w:szCs w:val="20"/>
                <w:rtl w:val="0"/>
              </w:rPr>
              <w:t xml:space="preserve"> El objetivo de estas jornadas fue transmitir y explicar los contenidos esenciales del Protocolo; así como los mecanismos para la presentación de aportes.</w:t>
            </w:r>
          </w:p>
        </w:tc>
      </w:tr>
      <w:tr>
        <w:trPr>
          <w:cantSplit w:val="0"/>
          <w:trHeight w:val="1262" w:hRule="atLeast"/>
          <w:tblHeader w:val="0"/>
        </w:trPr>
        <w:tc>
          <w:tcPr>
            <w:vMerge w:val="restart"/>
            <w:vAlign w:val="center"/>
          </w:tcPr>
          <w:p w:rsidR="00000000" w:rsidDel="00000000" w:rsidP="00000000" w:rsidRDefault="00000000" w:rsidRPr="00000000" w14:paraId="000000CE">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FASE III</w:t>
            </w:r>
          </w:p>
          <w:p w:rsidR="00000000" w:rsidDel="00000000" w:rsidP="00000000" w:rsidRDefault="00000000" w:rsidRPr="00000000" w14:paraId="000000CF">
            <w:pP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CONSULTIVA</w:t>
            </w:r>
            <w:r w:rsidDel="00000000" w:rsidR="00000000" w:rsidRPr="00000000">
              <w:rPr>
                <w:rtl w:val="0"/>
              </w:rPr>
            </w:r>
          </w:p>
        </w:tc>
        <w:tc>
          <w:tcPr>
            <w:shd w:fill="auto" w:val="clear"/>
            <w:vAlign w:val="center"/>
          </w:tcPr>
          <w:p w:rsidR="00000000" w:rsidDel="00000000" w:rsidP="00000000" w:rsidRDefault="00000000" w:rsidRPr="00000000" w14:paraId="000000D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Jornadas Consultivas.</w:t>
            </w:r>
          </w:p>
        </w:tc>
        <w:tc>
          <w:tcPr>
            <w:shd w:fill="auto" w:val="clear"/>
          </w:tcPr>
          <w:p w:rsidR="00000000" w:rsidDel="00000000" w:rsidP="00000000" w:rsidRDefault="00000000" w:rsidRPr="00000000" w14:paraId="000000D1">
            <w:pPr>
              <w:tabs>
                <w:tab w:val="left" w:pos="851"/>
              </w:tabs>
              <w:jc w:val="both"/>
              <w:rPr>
                <w:sz w:val="20"/>
                <w:szCs w:val="20"/>
              </w:rPr>
            </w:pPr>
            <w:r w:rsidDel="00000000" w:rsidR="00000000" w:rsidRPr="00000000">
              <w:rPr>
                <w:rFonts w:ascii="Calibri" w:cs="Calibri" w:eastAsia="Calibri" w:hAnsi="Calibri"/>
                <w:sz w:val="20"/>
                <w:szCs w:val="20"/>
                <w:rtl w:val="0"/>
              </w:rPr>
              <w:t xml:space="preserve">Se realizaron las siguientes Jornadas de</w:t>
            </w:r>
            <w:r w:rsidDel="00000000" w:rsidR="00000000" w:rsidRPr="00000000">
              <w:rPr>
                <w:sz w:val="20"/>
                <w:szCs w:val="20"/>
                <w:rtl w:val="0"/>
              </w:rPr>
              <w:t xml:space="preserve"> Consulta:</w:t>
            </w:r>
          </w:p>
          <w:p w:rsidR="00000000" w:rsidDel="00000000" w:rsidP="00000000" w:rsidRDefault="00000000" w:rsidRPr="00000000" w14:paraId="000000D2">
            <w:pPr>
              <w:numPr>
                <w:ilvl w:val="0"/>
                <w:numId w:val="13"/>
              </w:numPr>
              <w:tabs>
                <w:tab w:val="left" w:pos="851"/>
              </w:tabs>
              <w:spacing w:after="0" w:afterAutospacing="0"/>
              <w:ind w:left="720" w:hanging="360"/>
              <w:jc w:val="both"/>
              <w:rPr>
                <w:rFonts w:ascii="Calibri" w:cs="Calibri" w:eastAsia="Calibri" w:hAnsi="Calibri"/>
                <w:sz w:val="20"/>
                <w:szCs w:val="20"/>
              </w:rPr>
            </w:pPr>
            <w:r w:rsidDel="00000000" w:rsidR="00000000" w:rsidRPr="00000000">
              <w:rPr>
                <w:sz w:val="20"/>
                <w:szCs w:val="20"/>
                <w:rtl w:val="0"/>
              </w:rPr>
              <w:t xml:space="preserve">Una (01) Jornada de Consulta Nacional.</w:t>
            </w:r>
          </w:p>
          <w:p w:rsidR="00000000" w:rsidDel="00000000" w:rsidP="00000000" w:rsidRDefault="00000000" w:rsidRPr="00000000" w14:paraId="000000D3">
            <w:pPr>
              <w:numPr>
                <w:ilvl w:val="0"/>
                <w:numId w:val="13"/>
              </w:numPr>
              <w:tabs>
                <w:tab w:val="left" w:pos="851"/>
              </w:tabs>
              <w:spacing w:after="0" w:afterAutospacing="0"/>
              <w:ind w:left="720" w:hanging="360"/>
              <w:jc w:val="both"/>
              <w:rPr>
                <w:rFonts w:ascii="Calibri" w:cs="Calibri" w:eastAsia="Calibri" w:hAnsi="Calibri"/>
                <w:sz w:val="20"/>
                <w:szCs w:val="20"/>
              </w:rPr>
            </w:pPr>
            <w:r w:rsidDel="00000000" w:rsidR="00000000" w:rsidRPr="00000000">
              <w:rPr>
                <w:sz w:val="20"/>
                <w:szCs w:val="20"/>
                <w:rtl w:val="0"/>
              </w:rPr>
              <w:t xml:space="preserve">Seis (06) Jornadas de Consulta por Macro regiones.</w:t>
            </w:r>
          </w:p>
          <w:p w:rsidR="00000000" w:rsidDel="00000000" w:rsidP="00000000" w:rsidRDefault="00000000" w:rsidRPr="00000000" w14:paraId="000000D4">
            <w:pPr>
              <w:numPr>
                <w:ilvl w:val="0"/>
                <w:numId w:val="13"/>
              </w:numPr>
              <w:tabs>
                <w:tab w:val="left" w:pos="851"/>
              </w:tabs>
              <w:ind w:left="720" w:hanging="360"/>
              <w:jc w:val="both"/>
              <w:rPr>
                <w:rFonts w:ascii="Calibri" w:cs="Calibri" w:eastAsia="Calibri" w:hAnsi="Calibri"/>
                <w:sz w:val="20"/>
                <w:szCs w:val="20"/>
              </w:rPr>
            </w:pPr>
            <w:r w:rsidDel="00000000" w:rsidR="00000000" w:rsidRPr="00000000">
              <w:rPr>
                <w:sz w:val="20"/>
                <w:szCs w:val="20"/>
                <w:rtl w:val="0"/>
              </w:rPr>
              <w:t xml:space="preserve">Siete (07) </w:t>
            </w:r>
            <w:r w:rsidDel="00000000" w:rsidR="00000000" w:rsidRPr="00000000">
              <w:rPr>
                <w:rFonts w:ascii="Calibri" w:cs="Calibri" w:eastAsia="Calibri" w:hAnsi="Calibri"/>
                <w:sz w:val="20"/>
                <w:szCs w:val="20"/>
                <w:rtl w:val="0"/>
              </w:rPr>
              <w:t xml:space="preserve">Jornadas de Consulta foc</w:t>
            </w:r>
            <w:r w:rsidDel="00000000" w:rsidR="00000000" w:rsidRPr="00000000">
              <w:rPr>
                <w:sz w:val="20"/>
                <w:szCs w:val="20"/>
                <w:rtl w:val="0"/>
              </w:rPr>
              <w:t xml:space="preserve">alizadas por tipo de discapacidad auditiva, intelectual,  psicosocial, física y visual.</w:t>
            </w:r>
          </w:p>
          <w:p w:rsidR="00000000" w:rsidDel="00000000" w:rsidP="00000000" w:rsidRDefault="00000000" w:rsidRPr="00000000" w14:paraId="000000D5">
            <w:pPr>
              <w:tabs>
                <w:tab w:val="left" w:pos="851"/>
              </w:tabs>
              <w:jc w:val="both"/>
              <w:rPr>
                <w:sz w:val="20"/>
                <w:szCs w:val="20"/>
              </w:rPr>
            </w:pPr>
            <w:r w:rsidDel="00000000" w:rsidR="00000000" w:rsidRPr="00000000">
              <w:rPr>
                <w:sz w:val="20"/>
                <w:szCs w:val="20"/>
                <w:rtl w:val="0"/>
              </w:rPr>
              <w:t xml:space="preserve">A nivel nacional se contó con un total de 612 participantes. El objetivo de estas jornadas fue desarrollar un espacio de diálogo para que las personas con discapacidad presenten sus aportes. </w:t>
            </w:r>
          </w:p>
          <w:p w:rsidR="00000000" w:rsidDel="00000000" w:rsidP="00000000" w:rsidRDefault="00000000" w:rsidRPr="00000000" w14:paraId="000000D6">
            <w:pPr>
              <w:tabs>
                <w:tab w:val="left" w:pos="851"/>
              </w:tabs>
              <w:jc w:val="both"/>
              <w:rPr>
                <w:rFonts w:ascii="Calibri" w:cs="Calibri" w:eastAsia="Calibri" w:hAnsi="Calibri"/>
                <w:sz w:val="20"/>
                <w:szCs w:val="20"/>
              </w:rPr>
            </w:pPr>
            <w:r w:rsidDel="00000000" w:rsidR="00000000" w:rsidRPr="00000000">
              <w:rPr>
                <w:sz w:val="20"/>
                <w:szCs w:val="20"/>
                <w:rtl w:val="0"/>
              </w:rPr>
              <w:t xml:space="preserve">Cabe destacar que se sostuvo una (01) reunión con entidades públicas y privadas que brindan servicios públicos.</w:t>
            </w:r>
            <w:r w:rsidDel="00000000" w:rsidR="00000000" w:rsidRPr="00000000">
              <w:rPr>
                <w:rtl w:val="0"/>
              </w:rPr>
            </w:r>
          </w:p>
        </w:tc>
      </w:tr>
      <w:tr>
        <w:trPr>
          <w:cantSplit w:val="0"/>
          <w:trHeight w:val="498" w:hRule="atLeast"/>
          <w:tblHeader w:val="0"/>
        </w:trPr>
        <w:tc>
          <w:tcPr>
            <w:vMerge w:val="continue"/>
            <w:vAlign w:val="center"/>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D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Plataforma web de </w:t>
            </w:r>
            <w:r w:rsidDel="00000000" w:rsidR="00000000" w:rsidRPr="00000000">
              <w:rPr>
                <w:sz w:val="20"/>
                <w:szCs w:val="20"/>
                <w:rtl w:val="0"/>
              </w:rPr>
              <w:t xml:space="preserve">consulta</w:t>
            </w:r>
            <w:r w:rsidDel="00000000" w:rsidR="00000000" w:rsidRPr="00000000">
              <w:rPr>
                <w:rFonts w:ascii="Calibri" w:cs="Calibri" w:eastAsia="Calibri" w:hAnsi="Calibri"/>
                <w:color w:val="000000"/>
                <w:sz w:val="20"/>
                <w:szCs w:val="20"/>
                <w:rtl w:val="0"/>
              </w:rPr>
              <w:t xml:space="preserve"> accesible.</w:t>
            </w:r>
          </w:p>
        </w:tc>
        <w:tc>
          <w:tcPr>
            <w:shd w:fill="auto" w:val="clear"/>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 recibieron </w:t>
            </w:r>
            <w:r w:rsidDel="00000000" w:rsidR="00000000" w:rsidRPr="00000000">
              <w:rPr>
                <w:sz w:val="20"/>
                <w:szCs w:val="20"/>
                <w:rtl w:val="0"/>
              </w:rPr>
              <w:t xml:space="preserve">51 </w:t>
            </w:r>
            <w:r w:rsidDel="00000000" w:rsidR="00000000" w:rsidRPr="00000000">
              <w:rPr>
                <w:rFonts w:ascii="Calibri" w:cs="Calibri" w:eastAsia="Calibri" w:hAnsi="Calibri"/>
                <w:sz w:val="20"/>
                <w:szCs w:val="20"/>
                <w:rtl w:val="0"/>
              </w:rPr>
              <w:t xml:space="preserve">aportes en la plataforma web “Proyectos en Consulta”. </w:t>
            </w:r>
          </w:p>
        </w:tc>
      </w:tr>
      <w:tr>
        <w:trPr>
          <w:cantSplit w:val="0"/>
          <w:trHeight w:val="498" w:hRule="atLeast"/>
          <w:tblHeader w:val="0"/>
        </w:trPr>
        <w:tc>
          <w:tcPr>
            <w:vMerge w:val="continue"/>
            <w:vAlign w:val="center"/>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DB">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Correo electrónico</w:t>
            </w:r>
          </w:p>
          <w:p w:rsidR="00000000" w:rsidDel="00000000" w:rsidP="00000000" w:rsidRDefault="00000000" w:rsidRPr="00000000" w14:paraId="000000DC">
            <w:pPr>
              <w:rPr>
                <w:rFonts w:ascii="Calibri" w:cs="Calibri" w:eastAsia="Calibri" w:hAnsi="Calibri"/>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DD">
            <w:pPr>
              <w:pBdr>
                <w:top w:space="0" w:sz="0" w:val="nil"/>
                <w:left w:space="0" w:sz="0" w:val="nil"/>
                <w:bottom w:space="0" w:sz="0" w:val="nil"/>
                <w:right w:space="0" w:sz="0" w:val="nil"/>
                <w:between w:space="0" w:sz="0" w:val="nil"/>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 recibieron </w:t>
            </w:r>
            <w:r w:rsidDel="00000000" w:rsidR="00000000" w:rsidRPr="00000000">
              <w:rPr>
                <w:sz w:val="20"/>
                <w:szCs w:val="20"/>
                <w:rtl w:val="0"/>
              </w:rPr>
              <w:t xml:space="preserve">24 </w:t>
            </w:r>
            <w:r w:rsidDel="00000000" w:rsidR="00000000" w:rsidRPr="00000000">
              <w:rPr>
                <w:rFonts w:ascii="Calibri" w:cs="Calibri" w:eastAsia="Calibri" w:hAnsi="Calibri"/>
                <w:sz w:val="20"/>
                <w:szCs w:val="20"/>
                <w:rtl w:val="0"/>
              </w:rPr>
              <w:t xml:space="preserve">aportes</w:t>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de personas con discapacidad, organizaciones que las representan y entidades públicas y privadas que brinda</w:t>
            </w:r>
            <w:r w:rsidDel="00000000" w:rsidR="00000000" w:rsidRPr="00000000">
              <w:rPr>
                <w:sz w:val="20"/>
                <w:szCs w:val="20"/>
                <w:rtl w:val="0"/>
              </w:rPr>
              <w:t xml:space="preserve">n servicios públicos</w:t>
            </w:r>
            <w:r w:rsidDel="00000000" w:rsidR="00000000" w:rsidRPr="00000000">
              <w:rPr>
                <w:rFonts w:ascii="Calibri" w:cs="Calibri" w:eastAsia="Calibri" w:hAnsi="Calibri"/>
                <w:sz w:val="20"/>
                <w:szCs w:val="20"/>
                <w:rtl w:val="0"/>
              </w:rPr>
              <w:t xml:space="preserve">.</w:t>
            </w:r>
          </w:p>
        </w:tc>
      </w:tr>
      <w:tr>
        <w:trPr>
          <w:cantSplit w:val="0"/>
          <w:trHeight w:val="498" w:hRule="atLeast"/>
          <w:tblHeader w:val="0"/>
        </w:trPr>
        <w:tc>
          <w:tcPr>
            <w:vAlign w:val="center"/>
          </w:tcPr>
          <w:p w:rsidR="00000000" w:rsidDel="00000000" w:rsidP="00000000" w:rsidRDefault="00000000" w:rsidRPr="00000000" w14:paraId="000000DE">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FASE IV</w:t>
            </w:r>
          </w:p>
          <w:p w:rsidR="00000000" w:rsidDel="00000000" w:rsidP="00000000" w:rsidRDefault="00000000" w:rsidRPr="00000000" w14:paraId="000000DF">
            <w:pPr>
              <w:rPr>
                <w:rFonts w:ascii="Calibri" w:cs="Calibri" w:eastAsia="Calibri" w:hAnsi="Calibri"/>
                <w:b w:val="1"/>
                <w:color w:val="000000"/>
                <w:sz w:val="20"/>
                <w:szCs w:val="20"/>
              </w:rPr>
            </w:pPr>
            <w:r w:rsidDel="00000000" w:rsidR="00000000" w:rsidRPr="00000000">
              <w:rPr>
                <w:b w:val="1"/>
                <w:sz w:val="20"/>
                <w:szCs w:val="20"/>
                <w:rtl w:val="0"/>
              </w:rPr>
              <w:t xml:space="preserve">EVALUATIVA</w:t>
            </w:r>
            <w:r w:rsidDel="00000000" w:rsidR="00000000" w:rsidRPr="00000000">
              <w:rPr>
                <w:rtl w:val="0"/>
              </w:rPr>
            </w:r>
          </w:p>
        </w:tc>
        <w:tc>
          <w:tcPr>
            <w:shd w:fill="auto" w:val="clear"/>
            <w:vAlign w:val="center"/>
          </w:tcPr>
          <w:p w:rsidR="00000000" w:rsidDel="00000000" w:rsidP="00000000" w:rsidRDefault="00000000" w:rsidRPr="00000000" w14:paraId="000000E0">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Consolidación Nacional de los Aportes, toma de decisiones y elaboración del informe.</w:t>
            </w:r>
          </w:p>
        </w:tc>
        <w:tc>
          <w:tcPr>
            <w:shd w:fill="auto" w:val="clear"/>
            <w:vAlign w:val="bottom"/>
          </w:tcPr>
          <w:p w:rsidR="00000000" w:rsidDel="00000000" w:rsidP="00000000" w:rsidRDefault="00000000" w:rsidRPr="00000000" w14:paraId="000000E1">
            <w:pPr>
              <w:tabs>
                <w:tab w:val="left" w:pos="2825"/>
              </w:tabs>
              <w:jc w:val="both"/>
              <w:rPr>
                <w:sz w:val="20"/>
                <w:szCs w:val="20"/>
              </w:rPr>
            </w:pPr>
            <w:r w:rsidDel="00000000" w:rsidR="00000000" w:rsidRPr="00000000">
              <w:rPr>
                <w:rFonts w:ascii="Calibri" w:cs="Calibri" w:eastAsia="Calibri" w:hAnsi="Calibri"/>
                <w:sz w:val="20"/>
                <w:szCs w:val="20"/>
                <w:rtl w:val="0"/>
              </w:rPr>
              <w:t xml:space="preserve">Los aportes recibidos durante todo el proceso fueron sistematizad</w:t>
            </w:r>
            <w:r w:rsidDel="00000000" w:rsidR="00000000" w:rsidRPr="00000000">
              <w:rPr>
                <w:sz w:val="20"/>
                <w:szCs w:val="20"/>
                <w:rtl w:val="0"/>
              </w:rPr>
              <w:t xml:space="preserve">os en el </w:t>
            </w:r>
            <w:r w:rsidDel="00000000" w:rsidR="00000000" w:rsidRPr="00000000">
              <w:rPr>
                <w:sz w:val="20"/>
                <w:szCs w:val="20"/>
                <w:rtl w:val="0"/>
              </w:rPr>
              <w:t xml:space="preserve">“Documento de sistematización de aportes”</w:t>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y cada uno fue evaluado de acuerdo a los criterios de la </w:t>
            </w:r>
            <w:r w:rsidDel="00000000" w:rsidR="00000000" w:rsidRPr="00000000">
              <w:rPr>
                <w:rFonts w:ascii="Calibri" w:cs="Calibri" w:eastAsia="Calibri" w:hAnsi="Calibri"/>
                <w:sz w:val="20"/>
                <w:szCs w:val="20"/>
                <w:rtl w:val="0"/>
              </w:rPr>
              <w:t xml:space="preserve">“</w:t>
            </w:r>
            <w:r w:rsidDel="00000000" w:rsidR="00000000" w:rsidRPr="00000000">
              <w:rPr>
                <w:sz w:val="20"/>
                <w:szCs w:val="20"/>
                <w:rtl w:val="0"/>
              </w:rPr>
              <w:t xml:space="preserve">Rúbrica de evaluación de aportes</w:t>
            </w: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0E2">
            <w:pPr>
              <w:tabs>
                <w:tab w:val="left" w:pos="2825"/>
              </w:tabs>
              <w:jc w:val="both"/>
              <w:rPr>
                <w:sz w:val="20"/>
                <w:szCs w:val="20"/>
              </w:rPr>
            </w:pPr>
            <w:r w:rsidDel="00000000" w:rsidR="00000000" w:rsidRPr="00000000">
              <w:rPr>
                <w:rtl w:val="0"/>
              </w:rPr>
            </w:r>
          </w:p>
        </w:tc>
      </w:tr>
    </w:tbl>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Respecto a la participación de las personas con discapacidad y organizaciones que las representan en las Jornadas Informativas, se destacó la participación de la macro región centro (</w:t>
      </w:r>
      <w:r w:rsidDel="00000000" w:rsidR="00000000" w:rsidRPr="00000000">
        <w:rPr>
          <w:rFonts w:ascii="Calibri" w:cs="Calibri" w:eastAsia="Calibri" w:hAnsi="Calibri"/>
          <w:sz w:val="22"/>
          <w:szCs w:val="22"/>
          <w:rtl w:val="0"/>
        </w:rPr>
        <w:t xml:space="preserve">Huánuco, Pasco, Junín y Cajamarca), tal como se observa en el siguiente gráfico: </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ind w:left="567"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Gráfico N</w:t>
      </w: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b w:val="1"/>
          <w:color w:val="000000"/>
          <w:sz w:val="20"/>
          <w:szCs w:val="20"/>
          <w:rtl w:val="0"/>
        </w:rPr>
        <w:t xml:space="preserve"> 0</w:t>
      </w:r>
      <w:r w:rsidDel="00000000" w:rsidR="00000000" w:rsidRPr="00000000">
        <w:rPr>
          <w:rFonts w:ascii="Calibri" w:cs="Calibri" w:eastAsia="Calibri" w:hAnsi="Calibri"/>
          <w:b w:val="1"/>
          <w:sz w:val="20"/>
          <w:szCs w:val="20"/>
          <w:rtl w:val="0"/>
        </w:rPr>
        <w:t xml:space="preserve">2</w:t>
      </w:r>
      <w:r w:rsidDel="00000000" w:rsidR="00000000" w:rsidRPr="00000000">
        <w:rPr>
          <w:rFonts w:ascii="Calibri" w:cs="Calibri" w:eastAsia="Calibri" w:hAnsi="Calibri"/>
          <w:b w:val="1"/>
          <w:color w:val="000000"/>
          <w:sz w:val="20"/>
          <w:szCs w:val="20"/>
          <w:rtl w:val="0"/>
        </w:rPr>
        <w:t xml:space="preserve">: </w:t>
      </w:r>
    </w:p>
    <w:p w:rsidR="00000000" w:rsidDel="00000000" w:rsidP="00000000" w:rsidRDefault="00000000" w:rsidRPr="00000000" w14:paraId="000000E8">
      <w:pPr>
        <w:pBdr>
          <w:top w:space="0" w:sz="0" w:val="nil"/>
          <w:left w:space="0" w:sz="0" w:val="nil"/>
          <w:bottom w:space="0" w:sz="0" w:val="nil"/>
          <w:right w:space="0" w:sz="0" w:val="nil"/>
          <w:between w:space="0" w:sz="0" w:val="nil"/>
        </w:pBdr>
        <w:ind w:left="567"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Personas con discapacidad y organizaciones que las representan que participaron en las Jornadas Informativas por Macro Regiones</w:t>
      </w:r>
    </w:p>
    <w:p w:rsidR="00000000" w:rsidDel="00000000" w:rsidP="00000000" w:rsidRDefault="00000000" w:rsidRPr="00000000" w14:paraId="000000E9">
      <w:pPr>
        <w:pBdr>
          <w:top w:space="0" w:sz="0" w:val="nil"/>
          <w:left w:space="0" w:sz="0" w:val="nil"/>
          <w:bottom w:space="0" w:sz="0" w:val="nil"/>
          <w:right w:space="0" w:sz="0" w:val="nil"/>
          <w:between w:space="0" w:sz="0" w:val="nil"/>
        </w:pBdr>
        <w:ind w:left="567"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Pr>
        <w:drawing>
          <wp:inline distB="114300" distT="114300" distL="114300" distR="114300">
            <wp:extent cx="4888865" cy="2430411"/>
            <wp:effectExtent b="12700" l="12700" r="12700" t="12700"/>
            <wp:docPr id="6" name="image2.png"/>
            <a:graphic>
              <a:graphicData uri="http://schemas.openxmlformats.org/drawingml/2006/picture">
                <pic:pic>
                  <pic:nvPicPr>
                    <pic:cNvPr id="0" name="image2.png"/>
                    <pic:cNvPicPr preferRelativeResize="0"/>
                  </pic:nvPicPr>
                  <pic:blipFill>
                    <a:blip r:embed="rId13"/>
                    <a:srcRect b="9498" l="0" r="0" t="2439"/>
                    <a:stretch>
                      <a:fillRect/>
                    </a:stretch>
                  </pic:blipFill>
                  <pic:spPr>
                    <a:xfrm>
                      <a:off x="0" y="0"/>
                      <a:ext cx="4888865" cy="2430411"/>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Fuente: Dirección de Políticas en Discapacidad</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cuanto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las Jornadas </w:t>
      </w:r>
      <w:r w:rsidDel="00000000" w:rsidR="00000000" w:rsidRPr="00000000">
        <w:rPr>
          <w:rFonts w:ascii="Calibri" w:cs="Calibri" w:eastAsia="Calibri" w:hAnsi="Calibri"/>
          <w:sz w:val="22"/>
          <w:szCs w:val="22"/>
          <w:rtl w:val="0"/>
        </w:rPr>
        <w:t xml:space="preserve">Consultivas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realizaron en total 1</w:t>
      </w:r>
      <w:r w:rsidDel="00000000" w:rsidR="00000000" w:rsidRPr="00000000">
        <w:rPr>
          <w:rFonts w:ascii="Calibri" w:cs="Calibri" w:eastAsia="Calibri" w:hAnsi="Calibri"/>
          <w:sz w:val="22"/>
          <w:szCs w:val="22"/>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jornadas, según el siguiente detalle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F">
      <w:pPr>
        <w:numPr>
          <w:ilvl w:val="0"/>
          <w:numId w:val="23"/>
        </w:numPr>
        <w:ind w:left="1440" w:hanging="360"/>
        <w:jc w:val="both"/>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Una (01) Jornada Consultiva Nacional</w:t>
      </w:r>
    </w:p>
    <w:p w:rsidR="00000000" w:rsidDel="00000000" w:rsidP="00000000" w:rsidRDefault="00000000" w:rsidRPr="00000000" w14:paraId="000000F0">
      <w:pPr>
        <w:numPr>
          <w:ilvl w:val="0"/>
          <w:numId w:val="23"/>
        </w:numPr>
        <w:tabs>
          <w:tab w:val="left" w:pos="851"/>
        </w:tabs>
        <w:spacing w:after="0" w:afterAutospacing="0" w:line="259"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Seis (06) Jornadas Consultivas por Macro regiones.</w:t>
      </w:r>
    </w:p>
    <w:p w:rsidR="00000000" w:rsidDel="00000000" w:rsidP="00000000" w:rsidRDefault="00000000" w:rsidRPr="00000000" w14:paraId="000000F1">
      <w:pPr>
        <w:numPr>
          <w:ilvl w:val="0"/>
          <w:numId w:val="23"/>
        </w:numPr>
        <w:tabs>
          <w:tab w:val="left" w:pos="851"/>
        </w:tabs>
        <w:spacing w:after="160" w:line="259"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Siete (07) Jornadas Consultivas  focalizadas por tipo de discapacidad auditiva, intelectual,  psicosocial, física y visual.</w:t>
      </w:r>
    </w:p>
    <w:p w:rsidR="00000000" w:rsidDel="00000000" w:rsidP="00000000" w:rsidRDefault="00000000" w:rsidRPr="00000000" w14:paraId="000000F2">
      <w:pPr>
        <w:tabs>
          <w:tab w:val="left" w:pos="851"/>
        </w:tabs>
        <w:spacing w:after="160" w:line="259" w:lineRule="auto"/>
        <w:ind w:left="566.929133858267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igual manera, se sostuvo una </w:t>
      </w:r>
      <w:r w:rsidDel="00000000" w:rsidR="00000000" w:rsidRPr="00000000">
        <w:rPr>
          <w:rFonts w:ascii="Calibri" w:cs="Calibri" w:eastAsia="Calibri" w:hAnsi="Calibri"/>
          <w:sz w:val="22"/>
          <w:szCs w:val="22"/>
          <w:rtl w:val="0"/>
        </w:rPr>
        <w:t xml:space="preserve">reunión con entidades de la administración pública y privadas que brindan servicios públicos.</w:t>
      </w: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En total se registró una participación de 612 personas con discapacidad, organizaciones que las representan y entidades públicas y privadas.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siguiente gráfico muestra la distribución </w:t>
      </w:r>
      <w:r w:rsidDel="00000000" w:rsidR="00000000" w:rsidRPr="00000000">
        <w:rPr>
          <w:rFonts w:ascii="Calibri" w:cs="Calibri" w:eastAsia="Calibri" w:hAnsi="Calibri"/>
          <w:sz w:val="22"/>
          <w:szCs w:val="22"/>
          <w:rtl w:val="0"/>
        </w:rPr>
        <w:t xml:space="preserve">de dicha participación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567" w:right="0"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56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Gráfico N° 0</w:t>
      </w:r>
      <w:r w:rsidDel="00000000" w:rsidR="00000000" w:rsidRPr="00000000">
        <w:rPr>
          <w:rFonts w:ascii="Calibri" w:cs="Calibri" w:eastAsia="Calibri" w:hAnsi="Calibri"/>
          <w:b w:val="1"/>
          <w:sz w:val="20"/>
          <w:szCs w:val="20"/>
          <w:rtl w:val="0"/>
        </w:rPr>
        <w:t xml:space="preserve">3</w:t>
      </w: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ind w:left="567" w:firstLine="0"/>
        <w:jc w:val="center"/>
        <w:rPr>
          <w:sz w:val="22"/>
          <w:szCs w:val="22"/>
        </w:rPr>
      </w:pPr>
      <w:r w:rsidDel="00000000" w:rsidR="00000000" w:rsidRPr="00000000">
        <w:rPr>
          <w:rFonts w:ascii="Calibri" w:cs="Calibri" w:eastAsia="Calibri" w:hAnsi="Calibri"/>
          <w:b w:val="1"/>
          <w:sz w:val="20"/>
          <w:szCs w:val="20"/>
          <w:rtl w:val="0"/>
        </w:rPr>
        <w:t xml:space="preserve">Cantidad de p</w:t>
      </w:r>
      <w:r w:rsidDel="00000000" w:rsidR="00000000" w:rsidRPr="00000000">
        <w:rPr>
          <w:rFonts w:ascii="Calibri" w:cs="Calibri" w:eastAsia="Calibri" w:hAnsi="Calibri"/>
          <w:b w:val="1"/>
          <w:color w:val="000000"/>
          <w:sz w:val="20"/>
          <w:szCs w:val="20"/>
          <w:rtl w:val="0"/>
        </w:rPr>
        <w:t xml:space="preserve">articipantes </w:t>
      </w:r>
      <w:r w:rsidDel="00000000" w:rsidR="00000000" w:rsidRPr="00000000">
        <w:rPr>
          <w:rFonts w:ascii="Calibri" w:cs="Calibri" w:eastAsia="Calibri" w:hAnsi="Calibri"/>
          <w:b w:val="1"/>
          <w:sz w:val="20"/>
          <w:szCs w:val="20"/>
          <w:rtl w:val="0"/>
        </w:rPr>
        <w:t xml:space="preserve">en </w:t>
      </w:r>
      <w:r w:rsidDel="00000000" w:rsidR="00000000" w:rsidRPr="00000000">
        <w:rPr>
          <w:rFonts w:ascii="Calibri" w:cs="Calibri" w:eastAsia="Calibri" w:hAnsi="Calibri"/>
          <w:b w:val="1"/>
          <w:color w:val="000000"/>
          <w:sz w:val="20"/>
          <w:szCs w:val="20"/>
          <w:rtl w:val="0"/>
        </w:rPr>
        <w:t xml:space="preserve">la</w:t>
      </w:r>
      <w:r w:rsidDel="00000000" w:rsidR="00000000" w:rsidRPr="00000000">
        <w:rPr>
          <w:rFonts w:ascii="Calibri" w:cs="Calibri" w:eastAsia="Calibri" w:hAnsi="Calibri"/>
          <w:b w:val="1"/>
          <w:sz w:val="20"/>
          <w:szCs w:val="20"/>
          <w:rtl w:val="0"/>
        </w:rPr>
        <w:t xml:space="preserve">s Jornadas </w:t>
      </w:r>
      <w:r w:rsidDel="00000000" w:rsidR="00000000" w:rsidRPr="00000000">
        <w:rPr>
          <w:rFonts w:ascii="Calibri" w:cs="Calibri" w:eastAsia="Calibri" w:hAnsi="Calibri"/>
          <w:b w:val="1"/>
          <w:sz w:val="20"/>
          <w:szCs w:val="20"/>
          <w:rtl w:val="0"/>
        </w:rPr>
        <w:t xml:space="preserve">Consultivas</w:t>
      </w: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Pr>
        <w:drawing>
          <wp:inline distB="114300" distT="114300" distL="114300" distR="114300">
            <wp:extent cx="5279390" cy="2457450"/>
            <wp:effectExtent b="12700" l="12700" r="12700" t="12700"/>
            <wp:docPr id="13" name="image5.png"/>
            <a:graphic>
              <a:graphicData uri="http://schemas.openxmlformats.org/drawingml/2006/picture">
                <pic:pic>
                  <pic:nvPicPr>
                    <pic:cNvPr id="0" name="image5.png"/>
                    <pic:cNvPicPr preferRelativeResize="0"/>
                  </pic:nvPicPr>
                  <pic:blipFill>
                    <a:blip r:embed="rId14"/>
                    <a:srcRect b="20019" l="0" r="2245" t="6469"/>
                    <a:stretch>
                      <a:fillRect/>
                    </a:stretch>
                  </pic:blipFill>
                  <pic:spPr>
                    <a:xfrm>
                      <a:off x="0" y="0"/>
                      <a:ext cx="5279390" cy="245745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Fuente: Dirección de Políticas en Discapacidad</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240" w:lineRule="auto"/>
        <w:ind w:left="567"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mayor detalle, se muestra la cantidad de participantes en las Jornadas Consultivas Macro Regionales, destacándose  una mayor participación de personas con discapacidad y organizaciones que las representan provenientes de la macro región norte (T</w:t>
      </w:r>
      <w:r w:rsidDel="00000000" w:rsidR="00000000" w:rsidRPr="00000000">
        <w:rPr>
          <w:rFonts w:ascii="Calibri" w:cs="Calibri" w:eastAsia="Calibri" w:hAnsi="Calibri"/>
          <w:sz w:val="22"/>
          <w:szCs w:val="22"/>
          <w:rtl w:val="0"/>
        </w:rPr>
        <w:t xml:space="preserve">umbes, Piura, Lambayeque, La Libertad y Áncash).</w:t>
      </w: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240" w:lineRule="auto"/>
        <w:ind w:left="567"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7">
      <w:pPr>
        <w:tabs>
          <w:tab w:val="left" w:pos="851"/>
        </w:tabs>
        <w:ind w:left="567"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Gráfico N° 05</w:t>
      </w:r>
    </w:p>
    <w:p w:rsidR="00000000" w:rsidDel="00000000" w:rsidP="00000000" w:rsidRDefault="00000000" w:rsidRPr="00000000" w14:paraId="00000108">
      <w:pPr>
        <w:ind w:left="567"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Personas con discapacidad y organizaciones que las representan que participaron en las Jornadas Consultivas por Macro Región</w:t>
      </w:r>
    </w:p>
    <w:p w:rsidR="00000000" w:rsidDel="00000000" w:rsidP="00000000" w:rsidRDefault="00000000" w:rsidRPr="00000000" w14:paraId="00000109">
      <w:pPr>
        <w:ind w:left="567"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Pr>
        <w:drawing>
          <wp:inline distB="114300" distT="114300" distL="114300" distR="114300">
            <wp:extent cx="5353050" cy="2904843"/>
            <wp:effectExtent b="12700" l="12700" r="12700" t="12700"/>
            <wp:docPr id="5" name="image1.png"/>
            <a:graphic>
              <a:graphicData uri="http://schemas.openxmlformats.org/drawingml/2006/picture">
                <pic:pic>
                  <pic:nvPicPr>
                    <pic:cNvPr id="0" name="image1.png"/>
                    <pic:cNvPicPr preferRelativeResize="0"/>
                  </pic:nvPicPr>
                  <pic:blipFill>
                    <a:blip r:embed="rId15"/>
                    <a:srcRect b="9583" l="0" r="893" t="3431"/>
                    <a:stretch>
                      <a:fillRect/>
                    </a:stretch>
                  </pic:blipFill>
                  <pic:spPr>
                    <a:xfrm>
                      <a:off x="0" y="0"/>
                      <a:ext cx="5353050" cy="2904843"/>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10A">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Fuente: DPD del CONADIS</w:t>
      </w:r>
    </w:p>
    <w:p w:rsidR="00000000" w:rsidDel="00000000" w:rsidP="00000000" w:rsidRDefault="00000000" w:rsidRPr="00000000" w14:paraId="0000010B">
      <w:pPr>
        <w:ind w:left="567" w:firstLine="0"/>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240" w:lineRule="auto"/>
        <w:ind w:left="567"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esa misma línea, se destaca la participación de personas con discapacidad y organizaciones que las representan en las Jornadas Consultivas focalizadas.</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240" w:lineRule="auto"/>
        <w:ind w:left="567"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240" w:lineRule="auto"/>
        <w:ind w:left="567"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Gráfico N° 04</w:t>
      </w:r>
    </w:p>
    <w:p w:rsidR="00000000" w:rsidDel="00000000" w:rsidP="00000000" w:rsidRDefault="00000000" w:rsidRPr="00000000" w14:paraId="0000010F">
      <w:pPr>
        <w:ind w:left="567"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Personas con discapacidad y organizaciones que las representan que participaron en las Jornadas Consultivas focalizadas por tipo de discapacidad</w:t>
      </w:r>
    </w:p>
    <w:p w:rsidR="00000000" w:rsidDel="00000000" w:rsidP="00000000" w:rsidRDefault="00000000" w:rsidRPr="00000000" w14:paraId="00000110">
      <w:pPr>
        <w:ind w:left="567"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Pr>
        <w:drawing>
          <wp:inline distB="114300" distT="114300" distL="114300" distR="114300">
            <wp:extent cx="4873463" cy="2637843"/>
            <wp:effectExtent b="12700" l="12700" r="12700" t="12700"/>
            <wp:docPr id="10" name="image3.png"/>
            <a:graphic>
              <a:graphicData uri="http://schemas.openxmlformats.org/drawingml/2006/picture">
                <pic:pic>
                  <pic:nvPicPr>
                    <pic:cNvPr id="0" name="image3.png"/>
                    <pic:cNvPicPr preferRelativeResize="0"/>
                  </pic:nvPicPr>
                  <pic:blipFill>
                    <a:blip r:embed="rId16"/>
                    <a:srcRect b="9798" l="0" r="0" t="2828"/>
                    <a:stretch>
                      <a:fillRect/>
                    </a:stretch>
                  </pic:blipFill>
                  <pic:spPr>
                    <a:xfrm>
                      <a:off x="0" y="0"/>
                      <a:ext cx="4873463" cy="2637843"/>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111">
      <w:pPr>
        <w:jc w:val="both"/>
        <w:rPr>
          <w:rFonts w:ascii="Calibri" w:cs="Calibri" w:eastAsia="Calibri" w:hAnsi="Calibri"/>
          <w:sz w:val="22"/>
          <w:szCs w:val="22"/>
        </w:rPr>
      </w:pPr>
      <w:r w:rsidDel="00000000" w:rsidR="00000000" w:rsidRPr="00000000">
        <w:rPr>
          <w:rFonts w:ascii="Calibri" w:cs="Calibri" w:eastAsia="Calibri" w:hAnsi="Calibri"/>
          <w:sz w:val="18"/>
          <w:szCs w:val="18"/>
          <w:rtl w:val="0"/>
        </w:rPr>
        <w:t xml:space="preserve">                         Fuente: DPD del CONADIS</w:t>
      </w:r>
      <w:r w:rsidDel="00000000" w:rsidR="00000000" w:rsidRPr="00000000">
        <w:rPr>
          <w:rtl w:val="0"/>
        </w:rPr>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240" w:lineRule="auto"/>
        <w:ind w:left="567"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240" w:lineRule="auto"/>
        <w:ind w:left="567" w:right="0" w:firstLine="0"/>
        <w:jc w:val="both"/>
        <w:rPr>
          <w:rFonts w:ascii="Calibri" w:cs="Calibri" w:eastAsia="Calibri" w:hAnsi="Calibri"/>
          <w:color w:val="000000"/>
          <w:sz w:val="22"/>
          <w:szCs w:val="22"/>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Desde la plataforma web “Proyectos en consulta”, se recibieron </w:t>
      </w:r>
      <w:r w:rsidDel="00000000" w:rsidR="00000000" w:rsidRPr="00000000">
        <w:rPr>
          <w:rFonts w:ascii="Calibri" w:cs="Calibri" w:eastAsia="Calibri" w:hAnsi="Calibri"/>
          <w:sz w:val="22"/>
          <w:szCs w:val="22"/>
          <w:rtl w:val="0"/>
        </w:rPr>
        <w:t xml:space="preserve">51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portes procedentes de personas con discapacidad, las organizaciones que las representan, entidades públicas</w:t>
      </w:r>
      <w:r w:rsidDel="00000000" w:rsidR="00000000" w:rsidRPr="00000000">
        <w:rPr>
          <w:rFonts w:ascii="Calibri" w:cs="Calibri" w:eastAsia="Calibri" w:hAnsi="Calibri"/>
          <w:sz w:val="22"/>
          <w:szCs w:val="22"/>
          <w:rtl w:val="0"/>
        </w:rPr>
        <w:t xml:space="preserve"> y privadas. De igual manera</w:t>
      </w:r>
      <w:r w:rsidDel="00000000" w:rsidR="00000000" w:rsidRPr="00000000">
        <w:rPr>
          <w:rFonts w:ascii="Calibri" w:cs="Calibri" w:eastAsia="Calibri" w:hAnsi="Calibri"/>
          <w:color w:val="000000"/>
          <w:sz w:val="22"/>
          <w:szCs w:val="22"/>
          <w:rtl w:val="0"/>
        </w:rPr>
        <w:t xml:space="preserve">, a través del correo electrónico </w:t>
      </w:r>
      <w:hyperlink r:id="rId17">
        <w:r w:rsidDel="00000000" w:rsidR="00000000" w:rsidRPr="00000000">
          <w:rPr>
            <w:rFonts w:ascii="Calibri" w:cs="Calibri" w:eastAsia="Calibri" w:hAnsi="Calibri"/>
            <w:color w:val="0000ff"/>
            <w:sz w:val="22"/>
            <w:szCs w:val="22"/>
            <w:u w:val="single"/>
            <w:rtl w:val="0"/>
          </w:rPr>
          <w:t xml:space="preserve">derechodeconsulta@conadisperu.gob.pe</w:t>
        </w:r>
      </w:hyperlink>
      <w:r w:rsidDel="00000000" w:rsidR="00000000" w:rsidRPr="00000000">
        <w:rPr>
          <w:rFonts w:ascii="Calibri" w:cs="Calibri" w:eastAsia="Calibri" w:hAnsi="Calibri"/>
          <w:color w:val="000000"/>
          <w:sz w:val="22"/>
          <w:szCs w:val="22"/>
          <w:rtl w:val="0"/>
        </w:rPr>
        <w:t xml:space="preserve">  se han recibido </w:t>
      </w:r>
      <w:r w:rsidDel="00000000" w:rsidR="00000000" w:rsidRPr="00000000">
        <w:rPr>
          <w:rFonts w:ascii="Calibri" w:cs="Calibri" w:eastAsia="Calibri" w:hAnsi="Calibri"/>
          <w:sz w:val="22"/>
          <w:szCs w:val="22"/>
          <w:rtl w:val="0"/>
        </w:rPr>
        <w:t xml:space="preserve">24</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aporte</w:t>
      </w:r>
      <w:r w:rsidDel="00000000" w:rsidR="00000000" w:rsidRPr="00000000">
        <w:rPr>
          <w:rFonts w:ascii="Calibri" w:cs="Calibri" w:eastAsia="Calibri" w:hAnsi="Calibri"/>
          <w:sz w:val="22"/>
          <w:szCs w:val="22"/>
          <w:rtl w:val="0"/>
        </w:rPr>
        <w:t xml:space="preserve">s. </w:t>
      </w:r>
      <w:r w:rsidDel="00000000" w:rsidR="00000000" w:rsidRPr="00000000">
        <w:rPr>
          <w:rtl w:val="0"/>
        </w:rPr>
      </w:r>
    </w:p>
    <w:p w:rsidR="00000000" w:rsidDel="00000000" w:rsidP="00000000" w:rsidRDefault="00000000" w:rsidRPr="00000000" w14:paraId="00000114">
      <w:pPr>
        <w:tabs>
          <w:tab w:val="left" w:pos="1605"/>
        </w:tabs>
        <w:rPr>
          <w:rFonts w:ascii="Calibri" w:cs="Calibri" w:eastAsia="Calibri" w:hAnsi="Calibri"/>
          <w:sz w:val="18"/>
          <w:szCs w:val="18"/>
        </w:rPr>
        <w:sectPr>
          <w:headerReference r:id="rId18" w:type="default"/>
          <w:footerReference r:id="rId19" w:type="default"/>
          <w:pgSz w:h="16838" w:w="11906" w:orient="portrait"/>
          <w:pgMar w:bottom="1644" w:top="992" w:left="1700.7874015748032" w:right="1701" w:header="709" w:footer="671"/>
          <w:pgNumType w:start="1"/>
        </w:sectPr>
      </w:pPr>
      <w:r w:rsidDel="00000000" w:rsidR="00000000" w:rsidRPr="00000000">
        <w:rPr>
          <w:rtl w:val="0"/>
        </w:rPr>
      </w:r>
    </w:p>
    <w:p w:rsidR="00000000" w:rsidDel="00000000" w:rsidP="00000000" w:rsidRDefault="00000000" w:rsidRPr="00000000" w14:paraId="00000115">
      <w:pPr>
        <w:tabs>
          <w:tab w:val="left" w:pos="1605"/>
        </w:tabs>
        <w:ind w:left="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Síntesis de valoración de aportes del proceso de consulta del </w:t>
      </w:r>
      <w:r w:rsidDel="00000000" w:rsidR="00000000" w:rsidRPr="00000000">
        <w:rPr>
          <w:rFonts w:ascii="Calibri" w:cs="Calibri" w:eastAsia="Calibri" w:hAnsi="Calibri"/>
          <w:b w:val="1"/>
          <w:sz w:val="22"/>
          <w:szCs w:val="22"/>
          <w:rtl w:val="0"/>
        </w:rPr>
        <w:t xml:space="preserve">Protocolo para </w:t>
      </w:r>
      <w:r w:rsidDel="00000000" w:rsidR="00000000" w:rsidRPr="00000000">
        <w:rPr>
          <w:rFonts w:ascii="Calibri" w:cs="Calibri" w:eastAsia="Calibri" w:hAnsi="Calibri"/>
          <w:b w:val="1"/>
          <w:sz w:val="22"/>
          <w:szCs w:val="22"/>
          <w:rtl w:val="0"/>
        </w:rPr>
        <w:t xml:space="preserve">otorgar ajustes razonables a las personas con discapacidad para la manifestación de su voluntad en actos que produzcan efectos jurídicos.</w:t>
      </w: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17">
      <w:pPr>
        <w:tabs>
          <w:tab w:val="left" w:pos="2825"/>
        </w:tabs>
        <w:ind w:left="566.9291338582675" w:right="0" w:hanging="566.9291338582675"/>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2.16.</w:t>
      </w:r>
      <w:r w:rsidDel="00000000" w:rsidR="00000000" w:rsidRPr="00000000">
        <w:rPr>
          <w:rFonts w:ascii="Calibri" w:cs="Calibri" w:eastAsia="Calibri" w:hAnsi="Calibri"/>
          <w:sz w:val="22"/>
          <w:szCs w:val="22"/>
          <w:rtl w:val="0"/>
        </w:rPr>
        <w:t xml:space="preserve"> Los aportes recibidos durante el </w:t>
      </w:r>
      <w:r w:rsidDel="00000000" w:rsidR="00000000" w:rsidRPr="00000000">
        <w:rPr>
          <w:rFonts w:ascii="Calibri" w:cs="Calibri" w:eastAsia="Calibri" w:hAnsi="Calibri"/>
          <w:sz w:val="22"/>
          <w:szCs w:val="22"/>
          <w:rtl w:val="0"/>
        </w:rPr>
        <w:t xml:space="preserve">período</w:t>
      </w:r>
      <w:r w:rsidDel="00000000" w:rsidR="00000000" w:rsidRPr="00000000">
        <w:rPr>
          <w:rFonts w:ascii="Calibri" w:cs="Calibri" w:eastAsia="Calibri" w:hAnsi="Calibri"/>
          <w:sz w:val="22"/>
          <w:szCs w:val="22"/>
          <w:rtl w:val="0"/>
        </w:rPr>
        <w:t xml:space="preserve"> de prepublicación fueron sistematizados en un “</w:t>
      </w:r>
      <w:r w:rsidDel="00000000" w:rsidR="00000000" w:rsidRPr="00000000">
        <w:rPr>
          <w:rFonts w:ascii="Calibri" w:cs="Calibri" w:eastAsia="Calibri" w:hAnsi="Calibri"/>
          <w:sz w:val="22"/>
          <w:szCs w:val="22"/>
          <w:rtl w:val="0"/>
        </w:rPr>
        <w:t xml:space="preserve">Documento de Sistematización de aportes</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rtl w:val="0"/>
        </w:rPr>
        <w:t xml:space="preserve"> y evaluados conforme a los criterios establecidos en la </w:t>
      </w:r>
      <w:r w:rsidDel="00000000" w:rsidR="00000000" w:rsidRPr="00000000">
        <w:rPr>
          <w:rFonts w:ascii="Calibri" w:cs="Calibri" w:eastAsia="Calibri" w:hAnsi="Calibri"/>
          <w:sz w:val="22"/>
          <w:szCs w:val="22"/>
          <w:rtl w:val="0"/>
        </w:rPr>
        <w:t xml:space="preserve">“Rúbrica de evaluación de aportes”.</w:t>
      </w:r>
      <w:r w:rsidDel="00000000" w:rsidR="00000000" w:rsidRPr="00000000">
        <w:rPr>
          <w:rFonts w:ascii="Calibri" w:cs="Calibri" w:eastAsia="Calibri" w:hAnsi="Calibri"/>
          <w:sz w:val="22"/>
          <w:szCs w:val="22"/>
          <w:rtl w:val="0"/>
        </w:rPr>
        <w:t xml:space="preserve"> A continuación</w:t>
      </w:r>
      <w:r w:rsidDel="00000000" w:rsidR="00000000" w:rsidRPr="00000000">
        <w:rPr>
          <w:rFonts w:ascii="Calibri" w:cs="Calibri" w:eastAsia="Calibri" w:hAnsi="Calibri"/>
          <w:sz w:val="22"/>
          <w:szCs w:val="22"/>
          <w:rtl w:val="0"/>
        </w:rPr>
        <w:t xml:space="preserve">, se presenta la síntesis de la evaluación de los aportes: </w:t>
      </w:r>
    </w:p>
    <w:p w:rsidR="00000000" w:rsidDel="00000000" w:rsidP="00000000" w:rsidRDefault="00000000" w:rsidRPr="00000000" w14:paraId="00000118">
      <w:pPr>
        <w:tabs>
          <w:tab w:val="left" w:pos="2825"/>
        </w:tabs>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Cuadro N° 0</w:t>
      </w:r>
      <w:r w:rsidDel="00000000" w:rsidR="00000000" w:rsidRPr="00000000">
        <w:rPr>
          <w:rFonts w:ascii="Calibri" w:cs="Calibri" w:eastAsia="Calibri" w:hAnsi="Calibri"/>
          <w:b w:val="1"/>
          <w:sz w:val="20"/>
          <w:szCs w:val="20"/>
          <w:rtl w:val="0"/>
        </w:rPr>
        <w:t xml:space="preserve">2</w:t>
      </w: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Síntesis de la valoración de los aportes en la Consulta de</w:t>
      </w:r>
      <w:r w:rsidDel="00000000" w:rsidR="00000000" w:rsidRPr="00000000">
        <w:rPr>
          <w:rFonts w:ascii="Calibri" w:cs="Calibri" w:eastAsia="Calibri" w:hAnsi="Calibri"/>
          <w:b w:val="1"/>
          <w:sz w:val="20"/>
          <w:szCs w:val="20"/>
          <w:rtl w:val="0"/>
        </w:rPr>
        <w:t xml:space="preserve">l Protocolo para otorgar ajustes razonables a las personas con discapacidad para la manifestación de su voluntad en actos que produzcan efectos jurídicos</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libri" w:cs="Calibri" w:eastAsia="Calibri" w:hAnsi="Calibri"/>
          <w:b w:val="1"/>
          <w:sz w:val="22"/>
          <w:szCs w:val="22"/>
          <w:u w:val="single"/>
        </w:rPr>
      </w:pPr>
      <w:r w:rsidDel="00000000" w:rsidR="00000000" w:rsidRPr="00000000">
        <w:rPr>
          <w:rtl w:val="0"/>
        </w:rPr>
      </w:r>
    </w:p>
    <w:tbl>
      <w:tblPr>
        <w:tblStyle w:val="Table2"/>
        <w:tblW w:w="14192.977252843395"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7.977252843395"/>
        <w:gridCol w:w="5145"/>
        <w:gridCol w:w="1275"/>
        <w:gridCol w:w="6195"/>
        <w:tblGridChange w:id="0">
          <w:tblGrid>
            <w:gridCol w:w="1577.977252843395"/>
            <w:gridCol w:w="5145"/>
            <w:gridCol w:w="1275"/>
            <w:gridCol w:w="6195"/>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000000" w:val="clear"/>
            <w:tcMar>
              <w:top w:w="40.0" w:type="dxa"/>
              <w:left w:w="40.0" w:type="dxa"/>
              <w:bottom w:w="40.0" w:type="dxa"/>
              <w:right w:w="40.0" w:type="dxa"/>
            </w:tcMar>
            <w:vAlign w:val="center"/>
          </w:tcPr>
          <w:p w:rsidR="00000000" w:rsidDel="00000000" w:rsidP="00000000" w:rsidRDefault="00000000" w:rsidRPr="00000000" w14:paraId="0000011C">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b w:val="1"/>
                <w:color w:val="ffffff"/>
                <w:sz w:val="20"/>
                <w:szCs w:val="20"/>
                <w:rtl w:val="0"/>
              </w:rPr>
              <w:t xml:space="preserve">Sección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center"/>
          </w:tcPr>
          <w:p w:rsidR="00000000" w:rsidDel="00000000" w:rsidP="00000000" w:rsidRDefault="00000000" w:rsidRPr="00000000" w14:paraId="0000011D">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b w:val="1"/>
                <w:color w:val="ffffff"/>
                <w:sz w:val="20"/>
                <w:szCs w:val="20"/>
                <w:rtl w:val="0"/>
              </w:rPr>
              <w:t xml:space="preserve">Aportes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center"/>
          </w:tcPr>
          <w:p w:rsidR="00000000" w:rsidDel="00000000" w:rsidP="00000000" w:rsidRDefault="00000000" w:rsidRPr="00000000" w14:paraId="0000011E">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b w:val="1"/>
                <w:color w:val="ffffff"/>
                <w:sz w:val="20"/>
                <w:szCs w:val="20"/>
                <w:rtl w:val="0"/>
              </w:rPr>
              <w:t xml:space="preserve">Resultado de la evaluación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center"/>
          </w:tcPr>
          <w:p w:rsidR="00000000" w:rsidDel="00000000" w:rsidP="00000000" w:rsidRDefault="00000000" w:rsidRPr="00000000" w14:paraId="0000011F">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b w:val="1"/>
                <w:color w:val="ffffff"/>
                <w:sz w:val="20"/>
                <w:szCs w:val="20"/>
                <w:rtl w:val="0"/>
              </w:rPr>
              <w:t xml:space="preserve">Comentarios</w:t>
            </w:r>
            <w:r w:rsidDel="00000000" w:rsidR="00000000" w:rsidRPr="00000000">
              <w:rPr>
                <w:rtl w:val="0"/>
              </w:rPr>
            </w:r>
          </w:p>
        </w:tc>
      </w:tr>
      <w:tr>
        <w:trPr>
          <w:cantSplit w:val="0"/>
          <w:trHeight w:val="75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20">
            <w:pPr>
              <w:widowControl w:val="0"/>
              <w:spacing w:line="276" w:lineRule="auto"/>
              <w:rPr>
                <w:rFonts w:ascii="Arial" w:cs="Arial" w:eastAsia="Arial" w:hAnsi="Arial"/>
                <w:sz w:val="20"/>
                <w:szCs w:val="20"/>
              </w:rPr>
            </w:pPr>
            <w:r w:rsidDel="00000000" w:rsidR="00000000" w:rsidRPr="00000000">
              <w:rPr>
                <w:rFonts w:ascii="Calibri" w:cs="Calibri" w:eastAsia="Calibri" w:hAnsi="Calibri"/>
                <w:sz w:val="20"/>
                <w:szCs w:val="20"/>
                <w:rtl w:val="0"/>
              </w:rPr>
              <w:t xml:space="preserve">Alcance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21">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El alcance debería especificar la obligatoriedad legal de garantizar el otorgamiento de ajustes razonables tanto para entidades públicas como privadas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22">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23">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 ampliado el alcance del protocolo, estableciendo la obligatoriedad para su cumplimiento tanto a entidades de la Administración pública y entidades privadas que brindan servicios públicos</w:t>
            </w:r>
            <w:r w:rsidDel="00000000" w:rsidR="00000000" w:rsidRPr="00000000">
              <w:rPr>
                <w:rtl w:val="0"/>
              </w:rPr>
            </w:r>
          </w:p>
        </w:tc>
      </w:tr>
      <w:tr>
        <w:trPr>
          <w:cantSplit w:val="0"/>
          <w:trHeight w:val="525" w:hRule="atLeast"/>
          <w:tblHeader w:val="0"/>
        </w:trPr>
        <w:tc>
          <w:tcPr>
            <w:vMerge w:val="restart"/>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24">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Anexo 2: Solicitud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25">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Revisar el formato de solicitud para que sea entendible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26">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27">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 simplificado el formato de solicitud y se han parafraseado las preguntas que resultaban confusas.</w:t>
            </w:r>
            <w:r w:rsidDel="00000000" w:rsidR="00000000" w:rsidRPr="00000000">
              <w:rPr>
                <w:rtl w:val="0"/>
              </w:rPr>
            </w:r>
          </w:p>
        </w:tc>
      </w:tr>
      <w:tr>
        <w:trPr>
          <w:cantSplit w:val="0"/>
          <w:trHeight w:val="52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9">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La ficha debe considerar poner nombres de comunidad trans y no del género con el que nació.</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A">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B">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 agregado la categoría "Otro" a la pregunta sobre género</w:t>
            </w:r>
            <w:r w:rsidDel="00000000" w:rsidR="00000000" w:rsidRPr="00000000">
              <w:rPr>
                <w:rtl w:val="0"/>
              </w:rPr>
            </w:r>
          </w:p>
        </w:tc>
      </w:tr>
      <w:tr>
        <w:trPr>
          <w:cantSplit w:val="0"/>
          <w:trHeight w:val="52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D">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Dado que existen dos canales de atención, a través de mesa virtual o presencial, se debe estandarizar que solo se presente en un solo formato.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E">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F">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El Protocolo presenta un formato de solicitud que puede ser adaptado a los medios digitales que use la entidad.</w:t>
            </w:r>
            <w:r w:rsidDel="00000000" w:rsidR="00000000" w:rsidRPr="00000000">
              <w:rPr>
                <w:rtl w:val="0"/>
              </w:rPr>
            </w:r>
          </w:p>
        </w:tc>
      </w:tr>
      <w:tr>
        <w:trPr>
          <w:cantSplit w:val="0"/>
          <w:trHeight w:val="52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1">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No se consigna información sobre la persona de apoyo.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2">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3">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 añadido un campo para que la persona de confianza o apoyo que presente la solicitud consigne su identificación.</w:t>
            </w:r>
            <w:r w:rsidDel="00000000" w:rsidR="00000000" w:rsidRPr="00000000">
              <w:rPr>
                <w:rtl w:val="0"/>
              </w:rPr>
            </w:r>
          </w:p>
        </w:tc>
      </w:tr>
      <w:tr>
        <w:trPr>
          <w:cantSplit w:val="0"/>
          <w:trHeight w:val="97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5">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La pregunta por qué motivo es necesario el ajuste es redundante.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6">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No 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7">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El motivo por el que la persona solicita el ajuste razonable permite identificar la barrera que esta enfrenta y proponer alternativas al ajuste razonable solicitado, de ser necesario, en base a las necesidades particulares de la persona.</w:t>
            </w:r>
            <w:r w:rsidDel="00000000" w:rsidR="00000000" w:rsidRPr="00000000">
              <w:rPr>
                <w:rtl w:val="0"/>
              </w:rPr>
            </w:r>
          </w:p>
        </w:tc>
      </w:tr>
      <w:tr>
        <w:trPr>
          <w:cantSplit w:val="0"/>
          <w:trHeight w:val="52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9">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La clasificación empleada según limitaciones no es adecuada ni relevante para la solicitud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A">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B">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 omitido la pregunta sobre el tipo de discapacidad que presenta la persona en la solicitud</w:t>
            </w:r>
            <w:r w:rsidDel="00000000" w:rsidR="00000000" w:rsidRPr="00000000">
              <w:rPr>
                <w:rtl w:val="0"/>
              </w:rPr>
            </w:r>
          </w:p>
        </w:tc>
      </w:tr>
      <w:tr>
        <w:trPr>
          <w:cantSplit w:val="0"/>
          <w:trHeight w:val="9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C">
            <w:pPr>
              <w:widowControl w:val="0"/>
              <w:spacing w:line="276" w:lineRule="auto"/>
              <w:rPr>
                <w:rFonts w:ascii="Arial" w:cs="Arial" w:eastAsia="Arial" w:hAnsi="Arial"/>
                <w:sz w:val="20"/>
                <w:szCs w:val="20"/>
              </w:rPr>
            </w:pPr>
            <w:r w:rsidDel="00000000" w:rsidR="00000000" w:rsidRPr="00000000">
              <w:rPr>
                <w:rFonts w:ascii="Calibri" w:cs="Calibri" w:eastAsia="Calibri" w:hAnsi="Calibri"/>
                <w:sz w:val="20"/>
                <w:szCs w:val="20"/>
                <w:rtl w:val="0"/>
              </w:rPr>
              <w:t xml:space="preserve">Asistencia técnica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D">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Las asistencias técnicas deberían darse incluso si la entidad no las requiere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E">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No 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F">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Las asistencias técnicas, por su naturaleza, se brindan a pedido de la entidad. No obstante, en el protocolo se contemplan actividades de difusión, capacitación y sensibilización como parte de la implementación del protocolo.</w:t>
            </w:r>
            <w:r w:rsidDel="00000000" w:rsidR="00000000" w:rsidRPr="00000000">
              <w:rPr>
                <w:rtl w:val="0"/>
              </w:rPr>
            </w:r>
          </w:p>
        </w:tc>
      </w:tr>
      <w:tr>
        <w:trPr>
          <w:cantSplit w:val="0"/>
          <w:trHeight w:val="322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0">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Capacitación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1">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Considerar la capacitación a funcionarios encargados de la atención al público y de manera periódica. Realizar seguimiento a la capacitación y orientar a entidades que no cuenten con presupuesto.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2">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 parcialmente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3">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 establecido que el CONADIS realiza acciones de difusión dirigidas tanto a las entidades de la Administración Pública y las entidades privadas que brindan servicios públicos, como a la ciudadanía en general, respecto a los contenidos del presente Protocolo. Así también, se pondrá a disposición los materiales elaborados para tal efecto y se brindarán asistencias técnicas a las entidades en general. Igualmente, es importante mencionar que, en el marco de la Política Nacional Multisectorial en Discapacidad para el Desarrollo (PNMDD), aprobada mediante Decreto Supremo Nº 007-2021-MIMP, se ha contemplado como uno de los servicios el fortalecimiento de competencias para la incorporación de la perspectiva de discapacidad en las entidades públicas, que está dirigido a las y los servidores civiles, lo cual se alinea al objetivo del presente protocolo en relación a los conocimientos que deben ser difundidos para su adecuada implementación.</w:t>
            </w:r>
            <w:r w:rsidDel="00000000" w:rsidR="00000000" w:rsidRPr="00000000">
              <w:rPr>
                <w:rtl w:val="0"/>
              </w:rPr>
            </w:r>
          </w:p>
        </w:tc>
      </w:tr>
      <w:tr>
        <w:trPr>
          <w:cantSplit w:val="0"/>
          <w:trHeight w:val="187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5">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Los funcionarios deben llevar un curso en discapacidad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6">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 parcialmente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7">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considerará la elaboración de un curso como parte del desarrollo de Estrategia para la adecuada implementación del sistema de apoyos y salvaguardias, el cual se encuentra en etapa de formulación en atención a la Primera Disposición Complementaria Final del Decreto Supremo Nº 016-2019-MIMP, Decreto Supremo que aprueba el Reglamento que regula el otorgamiento de ajustes razonables, designación de apoyos e implementación de salvaguardias para el ejercicio de la capacidad jurídica de las personas con discapacidad.</w:t>
            </w:r>
            <w:r w:rsidDel="00000000" w:rsidR="00000000" w:rsidRPr="00000000">
              <w:rPr>
                <w:rtl w:val="0"/>
              </w:rPr>
            </w:r>
          </w:p>
        </w:tc>
      </w:tr>
      <w:tr>
        <w:trPr>
          <w:cantSplit w:val="0"/>
          <w:trHeight w:val="75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9">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Énfasis en la capacitación de OREDIS, OMAPED, PNP, Poder Judicial, las FFAA, Ministerio Público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A">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 parcialmente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B">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Si bien no corresponde la especificación de las entidades priorizadas en el documento, el aporte será contemplado como parte de la planificación operativa del proceso de implementación del Protocolo.</w:t>
            </w:r>
            <w:r w:rsidDel="00000000" w:rsidR="00000000" w:rsidRPr="00000000">
              <w:rPr>
                <w:rtl w:val="0"/>
              </w:rPr>
            </w:r>
          </w:p>
        </w:tc>
      </w:tr>
      <w:tr>
        <w:trPr>
          <w:cantSplit w:val="0"/>
          <w:trHeight w:val="75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C">
            <w:pPr>
              <w:widowControl w:val="0"/>
              <w:spacing w:line="276" w:lineRule="auto"/>
              <w:rPr>
                <w:rFonts w:ascii="Arial" w:cs="Arial" w:eastAsia="Arial" w:hAnsi="Arial"/>
                <w:sz w:val="20"/>
                <w:szCs w:val="20"/>
              </w:rPr>
            </w:pPr>
            <w:r w:rsidDel="00000000" w:rsidR="00000000" w:rsidRPr="00000000">
              <w:rPr>
                <w:rFonts w:ascii="Calibri" w:cs="Calibri" w:eastAsia="Calibri" w:hAnsi="Calibri"/>
                <w:sz w:val="20"/>
                <w:szCs w:val="20"/>
                <w:rtl w:val="0"/>
              </w:rPr>
              <w:t xml:space="preserve">Características del servicio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D">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Explicitar aspectos relacionados a las características para el otorgamiento, que es gratuito, qué garantiza.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E">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F">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 precisado que el otorgamiento de ajustes no supone costos para quien los </w:t>
            </w:r>
            <w:r w:rsidDel="00000000" w:rsidR="00000000" w:rsidRPr="00000000">
              <w:rPr>
                <w:rFonts w:ascii="Calibri" w:cs="Calibri" w:eastAsia="Calibri" w:hAnsi="Calibri"/>
                <w:sz w:val="20"/>
                <w:szCs w:val="20"/>
                <w:rtl w:val="0"/>
              </w:rPr>
              <w:t xml:space="preserve">solicite</w:t>
            </w:r>
            <w:r w:rsidDel="00000000" w:rsidR="00000000" w:rsidRPr="00000000">
              <w:rPr>
                <w:rFonts w:ascii="Calibri" w:cs="Calibri" w:eastAsia="Calibri" w:hAnsi="Calibri"/>
                <w:sz w:val="20"/>
                <w:szCs w:val="20"/>
                <w:rtl w:val="0"/>
              </w:rPr>
              <w:t xml:space="preserve">. La especificación sobre lo que garantiza el protocolo se establece en la finalidad del mismo.</w:t>
            </w:r>
            <w:r w:rsidDel="00000000" w:rsidR="00000000" w:rsidRPr="00000000">
              <w:rPr>
                <w:rtl w:val="0"/>
              </w:rPr>
            </w:r>
          </w:p>
        </w:tc>
      </w:tr>
      <w:tr>
        <w:trPr>
          <w:cantSplit w:val="0"/>
          <w:trHeight w:val="187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0">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Carga desproporcionada o indebida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1">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Definir de manera clara y restrictiva los criterios para identificar cuándo los ajustes suponen una carga. Reevaluar los criterios de necesidades e idoneidad si se emplea como base al test de proporcionalidad.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2">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3">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han realizado cambios en la redacción de los criterios, de manera que se especifica que las barreras y ajustes razonables a los que se hace referencia se relacionan con la manifestación de voluntad de la persona con discapacidad. No obstante, no se han realizado mayores modificaciones de fondo, dado que las definiciones y preguntas establecidas para la determinación de la carga desproporcionada o indebida se basan en lo dispuesto en el Decreto Supremo Nº 016-2019-MIMP.</w:t>
            </w:r>
            <w:r w:rsidDel="00000000" w:rsidR="00000000" w:rsidRPr="00000000">
              <w:rPr>
                <w:rtl w:val="0"/>
              </w:rPr>
            </w:r>
          </w:p>
        </w:tc>
      </w:tr>
      <w:tr>
        <w:trPr>
          <w:cantSplit w:val="0"/>
          <w:trHeight w:val="165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5">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Dejar claro que los ajustes razonables no son una carga o un gasto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6">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7">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Como se define en el glosario, los ajustes razonables para la manifestación de voluntad hace referencia a las modificaciones y adaptaciones necesarias y adecuadas requeridas en un caso particular que, sin imponer una carga desproporcionada o indebida a la entidad, permiten a la persona con discapacidad manifestar su voluntad en la realización de actos que produzcan efectos jurídicos, en igualdad de condiciones con las demás, de todos los derechos humanos y libertades fundamentales.</w:t>
            </w:r>
            <w:r w:rsidDel="00000000" w:rsidR="00000000" w:rsidRPr="00000000">
              <w:rPr>
                <w:rtl w:val="0"/>
              </w:rPr>
            </w:r>
          </w:p>
        </w:tc>
      </w:tr>
      <w:tr>
        <w:trPr>
          <w:cantSplit w:val="0"/>
          <w:trHeight w:val="120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9">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Ejemplificar en qué casos no se atienden las solicitudes de ajustes razonables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A">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No 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B">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En el Anexo Nº 5 del Protocolo se han establecido los criterios de evaluación mediante los que la entidad debe evaluar las solicitudes de ajustes razonables. Es importante señalar que ejemplificar en qué casos no se atienden las solicitudes de ajustes razonables podría generar incentivos perversos para la denegación de las mismas.</w:t>
            </w:r>
            <w:r w:rsidDel="00000000" w:rsidR="00000000" w:rsidRPr="00000000">
              <w:rPr>
                <w:rtl w:val="0"/>
              </w:rPr>
            </w:r>
          </w:p>
        </w:tc>
      </w:tr>
      <w:tr>
        <w:trPr>
          <w:cantSplit w:val="0"/>
          <w:trHeight w:val="345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D">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Establecer mayores límites y pautas al criterio de proporcionalidad, porque puede que solo porque un ajuste represente un costo económico, se señale que este constituye una carga. Al respecto, se podría precisar un monto respecto a qué se entiende por proporcional. No se debería aplicar el criterio de proporcionalidad a los ajustes razonables, dado que se dan de manera personal y no limita la provisión de servicios a otros ciudadanos. Pareciera que se señala que las personas con discapacidad valen menos que los demás. El análisis de la proporcionalidad también abarca la afectación de derechos de terceros y no se limita a los costos económicos. Evitar que los ajustes razonables solicitados se consideren un abuso de derecho a la entidad.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E">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No 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F">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En el artículo 5 del Decreto Supremo Nº 016-2019-MIMP, se precisa que la denegación de otorgamiento de ajustes razonables ocurre, entre otros criterios, en caso el ajuste razonable solicitado, por su costo económico, efectuada la ponderación de derechos, ocasiona una afectación mayor sobre otros derechos de las demás personas destinatarias de los servicios que brinda la entidad o bienes constitucionales. Considerando que es difícil determinar la afectación de derechos de terceros, en el Anexo Nº 5 del Protocolo se precisa que </w:t>
            </w:r>
            <w:r w:rsidDel="00000000" w:rsidR="00000000" w:rsidRPr="00000000">
              <w:rPr>
                <w:rFonts w:ascii="Calibri" w:cs="Calibri" w:eastAsia="Calibri" w:hAnsi="Calibri"/>
                <w:sz w:val="20"/>
                <w:szCs w:val="20"/>
                <w:rtl w:val="0"/>
              </w:rPr>
              <w:t xml:space="preserve">solo</w:t>
            </w:r>
            <w:r w:rsidDel="00000000" w:rsidR="00000000" w:rsidRPr="00000000">
              <w:rPr>
                <w:rFonts w:ascii="Calibri" w:cs="Calibri" w:eastAsia="Calibri" w:hAnsi="Calibri"/>
                <w:sz w:val="20"/>
                <w:szCs w:val="20"/>
                <w:rtl w:val="0"/>
              </w:rPr>
              <w:t xml:space="preserve"> se consideran, bajo el criterio de proporcionalidad, aquellos gastos presupuestales que impiden o limitan la provisión de servicios a otras personas. Ello responde, además, a que, de acuerdo a experiencias previas respecto al otorgamiento de ajustes razonables a personas con discapacidad, se ha evidenciado que los ajustes razonables no implican un monto considerable y que, por tanto, sería difícil que la entidad pueda demostrar que el otorgamiento de un ajuste razonable restrinja la provisión de servicios a otras personas.</w:t>
            </w:r>
            <w:r w:rsidDel="00000000" w:rsidR="00000000" w:rsidRPr="00000000">
              <w:rPr>
                <w:rtl w:val="0"/>
              </w:rPr>
            </w:r>
          </w:p>
        </w:tc>
      </w:tr>
      <w:tr>
        <w:trPr>
          <w:cantSplit w:val="0"/>
          <w:trHeight w:val="75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1">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Precisar algún medio de verificación sobre el costo desproporcionado que aleguen las entidades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2">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3">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La entidad, como parte del sustento establecido en el formato de evaluación (Anexo Nº 5 del Protocolo), puede hacer referencia a algún documento de verificación correspondiente de considerarse necesario.</w:t>
            </w:r>
            <w:r w:rsidDel="00000000" w:rsidR="00000000" w:rsidRPr="00000000">
              <w:rPr>
                <w:rtl w:val="0"/>
              </w:rPr>
            </w:r>
          </w:p>
        </w:tc>
      </w:tr>
      <w:tr>
        <w:trPr>
          <w:cantSplit w:val="0"/>
          <w:trHeight w:val="232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5">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No evaluar las medidas de accesibilidad en base a la carga desproporcionada o indebida, pues son de obligatorio cumplimiento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6">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7">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 establecido que las adecuaciones tendientes a lograr condiciones de accesibilidad en el entorno, comunicación o información son parte de la atención básica, que no requiere de la presentación del formulario de solicitud establecido en el Anexo N° 2 del Protocolo y, por tanto, no está sujeta a las etapas de la atención especializada (en la que se establece la evaluación de carga desproporcionada o indebida). Asimismo, se ha establecido como regla general de atención para las entidades que deben garantizar la accesibilidad como condición previa para la prestación del servicio público, considerando, entre otras, las características del entorno físico, digital, la información y las comunicaciones.</w:t>
            </w:r>
            <w:r w:rsidDel="00000000" w:rsidR="00000000" w:rsidRPr="00000000">
              <w:rPr>
                <w:rtl w:val="0"/>
              </w:rPr>
            </w:r>
          </w:p>
        </w:tc>
      </w:tr>
      <w:tr>
        <w:trPr>
          <w:cantSplit w:val="0"/>
          <w:trHeight w:val="165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8">
            <w:pPr>
              <w:widowControl w:val="0"/>
              <w:spacing w:line="276" w:lineRule="auto"/>
              <w:rPr>
                <w:rFonts w:ascii="Arial" w:cs="Arial" w:eastAsia="Arial" w:hAnsi="Arial"/>
                <w:sz w:val="20"/>
                <w:szCs w:val="20"/>
              </w:rPr>
            </w:pPr>
            <w:r w:rsidDel="00000000" w:rsidR="00000000" w:rsidRPr="00000000">
              <w:rPr>
                <w:rFonts w:ascii="Calibri" w:cs="Calibri" w:eastAsia="Calibri" w:hAnsi="Calibri"/>
                <w:sz w:val="20"/>
                <w:szCs w:val="20"/>
                <w:rtl w:val="0"/>
              </w:rPr>
              <w:t xml:space="preserve">Declaración Jurada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9">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Reevaluar el uso de la clasificación de la discapacidad en base al INEI, pues enfatiza que el problema radica en deficiencia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A">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No 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B">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emplea la clasificación del INEI debido a que es la que se utiliza también en la Plataforma Única de la Discapacidad, así como en la Primera Encuesta Nacional Especializada en Discapacidad y la Encuesta Nacional de Hogares. Dicha clasificación ha sido producto de un consenso con expertos en el tema sobre cuál es la forma más viable mediante la que los encuestadores pueden identificar mediante algún documento a las personas que se encuentran en situación de discapacidad.</w:t>
            </w:r>
            <w:r w:rsidDel="00000000" w:rsidR="00000000" w:rsidRPr="00000000">
              <w:rPr>
                <w:rtl w:val="0"/>
              </w:rPr>
            </w:r>
          </w:p>
        </w:tc>
      </w:tr>
      <w:tr>
        <w:trPr>
          <w:cantSplit w:val="0"/>
          <w:trHeight w:val="750"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C">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Definiciones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D">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Diferenciar accesibilidad y ajustes razonables de manera clara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E">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F">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han establecido dos disposiciones referidas a la accesibilidad y los ajustes razonables, respectivamente, como parte de las reglas generales de atención para las entidades.</w:t>
            </w:r>
            <w:r w:rsidDel="00000000" w:rsidR="00000000" w:rsidRPr="00000000">
              <w:rPr>
                <w:rtl w:val="0"/>
              </w:rPr>
            </w:r>
          </w:p>
        </w:tc>
      </w:tr>
      <w:tr>
        <w:trPr>
          <w:cantSplit w:val="0"/>
          <w:trHeight w:val="97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1">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Distinguir los ajustes razonables para la manifestación de la voluntad de otros ajustes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2">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3">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De manera orientativa, se ha elaborado el Anexo Nº 3 del Protocolo, en el que se señalan las condiciones de accesibilidad y adecuaciones que las entidades deben considerar para garantizar que las personas puedan manifestar su voluntad.</w:t>
            </w:r>
            <w:r w:rsidDel="00000000" w:rsidR="00000000" w:rsidRPr="00000000">
              <w:rPr>
                <w:rtl w:val="0"/>
              </w:rPr>
            </w:r>
          </w:p>
        </w:tc>
      </w:tr>
      <w:tr>
        <w:trPr>
          <w:cantSplit w:val="0"/>
          <w:trHeight w:val="232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5">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Aclarar qué son los apoyos y explicar cuáles son los límites a los que se hacen mención en la definición de apoyos en el glosario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6">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 parcialmente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7">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En el glosario se define y limita el concepto de apoyos de la siguiente manera: "Es la forma de asistencia libremente elegida por una persona mayor de edad para facilitar el ejercicio de actos que produzcan efectos jurídicos, en el marco de sus derechos. Puede recaer en una o más personas naturales, personas jurídicas sin fines de lucro o instituciones públicas. El apoyo no tiene facultades de representación salvo en los casos en que ello se establezca expresamente en la escritura pública o sentencia de designación". No corresponde limitar su accionar en el marco del Protocolo, en tanto los apoyos se rigen bajo lo dispuesto en el Decreto Supremo Nº 016-2019-MIMP.</w:t>
            </w:r>
            <w:r w:rsidDel="00000000" w:rsidR="00000000" w:rsidRPr="00000000">
              <w:rPr>
                <w:rtl w:val="0"/>
              </w:rPr>
            </w:r>
          </w:p>
        </w:tc>
      </w:tr>
      <w:tr>
        <w:trPr>
          <w:cantSplit w:val="0"/>
          <w:trHeight w:val="97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9">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Adecuar la definición de los ajustes razonables con la CDPD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A">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 parcialmente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B">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La definición de ajustes razonables desarrollada en el protocolo ha sido adaptada para los fines del mismo, sin desvirtuar la naturaleza de lo establecido en la Convención sobre los Derechos de las Personas con Discapacidad.</w:t>
            </w:r>
            <w:r w:rsidDel="00000000" w:rsidR="00000000" w:rsidRPr="00000000">
              <w:rPr>
                <w:rtl w:val="0"/>
              </w:rPr>
            </w:r>
          </w:p>
        </w:tc>
      </w:tr>
      <w:tr>
        <w:trPr>
          <w:cantSplit w:val="0"/>
          <w:trHeight w:val="75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D">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Definir el concepto de servicio público para determinar si es el término correcto a usar, considerando que las entidades privadas pueden alegar que no brindan servicios públicos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E">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F">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 agregado el término "servicios públicos" al glosario, mencionando algunos ejemplos de actividades que pueden ser consideradas como servicios públicos, sin que sea una lista restrictiva.</w:t>
            </w:r>
            <w:r w:rsidDel="00000000" w:rsidR="00000000" w:rsidRPr="00000000">
              <w:rPr>
                <w:rtl w:val="0"/>
              </w:rPr>
            </w:r>
          </w:p>
        </w:tc>
      </w:tr>
      <w:tr>
        <w:trPr>
          <w:cantSplit w:val="0"/>
          <w:trHeight w:val="52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1">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En todo el documento tiene que haber uniformidad en el término: es Lengua de Señas Peruana.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2">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3">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 estandarizado el término "lengua de señas peruana" en todo el documento.</w:t>
            </w:r>
            <w:r w:rsidDel="00000000" w:rsidR="00000000" w:rsidRPr="00000000">
              <w:rPr>
                <w:rtl w:val="0"/>
              </w:rPr>
            </w:r>
          </w:p>
        </w:tc>
      </w:tr>
      <w:tr>
        <w:trPr>
          <w:cantSplit w:val="0"/>
          <w:trHeight w:val="75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5">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No emplear el término perspectiva sino enfoque de discapacidad.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6">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No 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7">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 empleado el término "perspectiva de discapacidad", considerando que es el término establecido en la Ley Nº 29973, Ley General de la Persona con discapacidad.</w:t>
            </w:r>
            <w:r w:rsidDel="00000000" w:rsidR="00000000" w:rsidRPr="00000000">
              <w:rPr>
                <w:rtl w:val="0"/>
              </w:rPr>
            </w:r>
          </w:p>
        </w:tc>
      </w:tr>
      <w:tr>
        <w:trPr>
          <w:cantSplit w:val="0"/>
          <w:trHeight w:val="142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8">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Denegación injustificada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9">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Especificar qué hacer y a quién acudir en caso se deniegue el otorgamiento de ajustes.Plantear un mecanismo menos burocrático que el de la apelación para actuar frente a la denegación de ajustes razonables. Por ejemplo, se podría usar el libro de recomendaciones para dejar constancia de discriminación ante la negación de otorgar ajustes razonables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A">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B">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En el protocolo se ha especificado que, si se deniega la solicitud de ajustes razonables a la persona con discapacidad por suponer una carga indebida o desproporcionada y no existir opciones con las que el solicitante esté conforme, o existan actos de denegación injustificada, la persona solicitante puede registrar un reclamo en el Libro de Reclamaciones de la entidad.</w:t>
            </w:r>
            <w:r w:rsidDel="00000000" w:rsidR="00000000" w:rsidRPr="00000000">
              <w:rPr>
                <w:rtl w:val="0"/>
              </w:rPr>
            </w:r>
          </w:p>
        </w:tc>
      </w:tr>
      <w:tr>
        <w:trPr>
          <w:cantSplit w:val="0"/>
          <w:trHeight w:val="120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D">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Especificar el rol del CONADIS ante la denegación de ajustes en una entidad. Solicitar a las entidades que envíen cada caso resuelto a Conadis y remitir la denegación injustificada al Ministerio Público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E">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 parcialmente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F">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El CONADIS podrá supervisar de oficio el cumplimiento del Protocolo, solicitando la información a las entidades responsables de la atención a los reclamos vinculados a la denegación de ajustes razonables ingresados en el Libro de Reclamaciones; y disponer medidas correctivas de obligatorio cumplimiento en caso se detecten irregularidades o incumplimiento.</w:t>
            </w:r>
            <w:r w:rsidDel="00000000" w:rsidR="00000000" w:rsidRPr="00000000">
              <w:rPr>
                <w:rtl w:val="0"/>
              </w:rPr>
            </w:r>
          </w:p>
        </w:tc>
      </w:tr>
      <w:tr>
        <w:trPr>
          <w:cantSplit w:val="0"/>
          <w:trHeight w:val="142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1">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No permitir la denegación de ajustes en el marco de la pandemia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2">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 parcialmente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3">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Los supuestos de denegación de ajustes razonables están establecidos en el artículo 5 del Decreto Supremo Nº 016-2019-MIMP. Sin perjuicio de ello, se ha considerado que la atención básica, que se realiza de manera inmediata y no conlleva a la evaluación de la carga desproporcionada o indebida de la solicitud, comprende aquellas situaciones de emergencia y/o violencia.</w:t>
            </w:r>
            <w:r w:rsidDel="00000000" w:rsidR="00000000" w:rsidRPr="00000000">
              <w:rPr>
                <w:rtl w:val="0"/>
              </w:rPr>
            </w:r>
          </w:p>
        </w:tc>
      </w:tr>
      <w:tr>
        <w:trPr>
          <w:cantSplit w:val="0"/>
          <w:trHeight w:val="120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5">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Precisar cómo acceder al recurso impugnatorio o la apelación ante la segunda instancia. Precisar que antes de presentar el recurso de apelación, se puede presentar el recurso de reconsideración. Igualmente, se sugiere implementar mecanismos que aseguren el cumplimiento, como una acción de amparo a aquellos que no atienden estas solicitudes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6">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No 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7">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 establecido como mecanismo de acción ante la denegación por carga desproporcionada o indebida, o por actos de denegación injustificada, el ingreso de reclamos en el Libro de Reclamaciones de la entidad, al ser un mecanismo menos burocrático y más accesible.</w:t>
            </w:r>
            <w:r w:rsidDel="00000000" w:rsidR="00000000" w:rsidRPr="00000000">
              <w:rPr>
                <w:rtl w:val="0"/>
              </w:rPr>
            </w:r>
          </w:p>
        </w:tc>
      </w:tr>
      <w:tr>
        <w:trPr>
          <w:cantSplit w:val="0"/>
          <w:trHeight w:val="165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8">
            <w:pPr>
              <w:widowControl w:val="0"/>
              <w:spacing w:line="276" w:lineRule="auto"/>
              <w:rPr>
                <w:rFonts w:ascii="Arial" w:cs="Arial" w:eastAsia="Arial" w:hAnsi="Arial"/>
                <w:sz w:val="20"/>
                <w:szCs w:val="20"/>
              </w:rPr>
            </w:pPr>
            <w:r w:rsidDel="00000000" w:rsidR="00000000" w:rsidRPr="00000000">
              <w:rPr>
                <w:rFonts w:ascii="Calibri" w:cs="Calibri" w:eastAsia="Calibri" w:hAnsi="Calibri"/>
                <w:sz w:val="20"/>
                <w:szCs w:val="20"/>
                <w:rtl w:val="0"/>
              </w:rPr>
              <w:t xml:space="preserve">Difusión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9">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Elaborar folletos o afiches desde el CONADIS con los ajustes razonables que se pueden otorgar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A">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B">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 establecido en el protocolo que el CONADIS se encarga de la preparación del material gráfico y/o documentos en formatos accesibles relacionados con la difusión, capacitación, sensibilización, entre otros sobre los aspectos técnicos, así como en relación con los ajustes razonables otorgados y en el trato adecuado para la atención de las solicitudes de otorgamiento de ajustes razonables y la provisión de los mismos.</w:t>
            </w:r>
            <w:r w:rsidDel="00000000" w:rsidR="00000000" w:rsidRPr="00000000">
              <w:rPr>
                <w:rtl w:val="0"/>
              </w:rPr>
            </w:r>
          </w:p>
        </w:tc>
      </w:tr>
      <w:tr>
        <w:trPr>
          <w:cantSplit w:val="0"/>
          <w:trHeight w:val="142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C">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Difusión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D">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Difundir información sobre los derechos de las personas con discapacidad, el trato a los diferentes tipos de discapacidad en formatos accesibles, y sobre los contenidos del protocolo. Dirigido tanto a entidades como a las personas con discapacidad y sus familias.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E">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F">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 especificado que el CONADIS realiza acciones de difusión dirigidas tanto a las entidades de la Administración Pública y las entidades privadas que brindan servicios públicos, como a la ciudadanía en general, respecto a los contenidos del Protocolo, lo cual incluye las pautas actitudinales para la atención de las personas con discapacidad, la finalidad del protocolo, entre otros aspectos.</w:t>
            </w:r>
            <w:r w:rsidDel="00000000" w:rsidR="00000000" w:rsidRPr="00000000">
              <w:rPr>
                <w:rtl w:val="0"/>
              </w:rPr>
            </w:r>
          </w:p>
        </w:tc>
      </w:tr>
      <w:tr>
        <w:trPr>
          <w:cantSplit w:val="0"/>
          <w:trHeight w:val="97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1">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Emplear distintos medios comunicacionales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2">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3">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Como parte de la implementación del protocolo, se elaborarán materiales gráficos y/o documentos en formatos accesibles, lo cual incluye la elaboración de </w:t>
            </w:r>
            <w:r w:rsidDel="00000000" w:rsidR="00000000" w:rsidRPr="00000000">
              <w:rPr>
                <w:rFonts w:ascii="Calibri" w:cs="Calibri" w:eastAsia="Calibri" w:hAnsi="Calibri"/>
                <w:sz w:val="20"/>
                <w:szCs w:val="20"/>
                <w:rtl w:val="0"/>
              </w:rPr>
              <w:t xml:space="preserve">videos</w:t>
            </w:r>
            <w:r w:rsidDel="00000000" w:rsidR="00000000" w:rsidRPr="00000000">
              <w:rPr>
                <w:rFonts w:ascii="Calibri" w:cs="Calibri" w:eastAsia="Calibri" w:hAnsi="Calibri"/>
                <w:sz w:val="20"/>
                <w:szCs w:val="20"/>
                <w:rtl w:val="0"/>
              </w:rPr>
              <w:t xml:space="preserve">, formatos en versión amigable y/o en versión digital, en lengua de señas, entre otros.</w:t>
            </w:r>
            <w:r w:rsidDel="00000000" w:rsidR="00000000" w:rsidRPr="00000000">
              <w:rPr>
                <w:rtl w:val="0"/>
              </w:rPr>
            </w:r>
          </w:p>
        </w:tc>
      </w:tr>
      <w:tr>
        <w:trPr>
          <w:cantSplit w:val="0"/>
          <w:trHeight w:val="52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5">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Aprovechar espacios intersectoriales como el SINAPEDIS para socializar y promover el cumplimiento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6">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7">
            <w:pPr>
              <w:widowControl w:val="0"/>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Será considerado un tema de agenda en el marco del Encuentro Nacional del SINAPEDIS</w:t>
            </w:r>
          </w:p>
        </w:tc>
      </w:tr>
      <w:tr>
        <w:trPr>
          <w:cantSplit w:val="0"/>
          <w:trHeight w:val="187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9">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Elaborar el material de difusión en coordinación con la sociedad civil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A">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B">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El proceso de consulta del Protocolo ha permitido incorporar los aportes, comentarios y sugerencias respecto a la atención de los ajustes razonables para la manifestación de voluntad de las personas con discapacidad, con énfasis en las pautas actitudinales por tipo de discapacidad y los ajustes razonables, por lo que la etapa de difusión del mismo </w:t>
            </w:r>
            <w:r w:rsidDel="00000000" w:rsidR="00000000" w:rsidRPr="00000000">
              <w:rPr>
                <w:rFonts w:ascii="Calibri" w:cs="Calibri" w:eastAsia="Calibri" w:hAnsi="Calibri"/>
                <w:sz w:val="20"/>
                <w:szCs w:val="20"/>
                <w:rtl w:val="0"/>
              </w:rPr>
              <w:t xml:space="preserve">reflejará</w:t>
            </w:r>
            <w:r w:rsidDel="00000000" w:rsidR="00000000" w:rsidRPr="00000000">
              <w:rPr>
                <w:rFonts w:ascii="Calibri" w:cs="Calibri" w:eastAsia="Calibri" w:hAnsi="Calibri"/>
                <w:sz w:val="20"/>
                <w:szCs w:val="20"/>
                <w:rtl w:val="0"/>
              </w:rPr>
              <w:t xml:space="preserve"> el resultado de ello. Así también, es importante mencionar que la sociedad civil es un aliado estratégico importante en la implementación del protocolo.</w:t>
            </w:r>
            <w:r w:rsidDel="00000000" w:rsidR="00000000" w:rsidRPr="00000000">
              <w:rPr>
                <w:rtl w:val="0"/>
              </w:rPr>
            </w:r>
          </w:p>
        </w:tc>
      </w:tr>
      <w:tr>
        <w:trPr>
          <w:cantSplit w:val="0"/>
          <w:trHeight w:val="75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D">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Traducir el protocolo en quechua y aimara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E">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F">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realizarán las coordinaciones con el Ministerio de Cultura para que el Protocolo y los materiales de difusión puedan ser puestos a disposición de los pueblos indígenas en sus lenguas nativas u originarias.</w:t>
            </w:r>
            <w:r w:rsidDel="00000000" w:rsidR="00000000" w:rsidRPr="00000000">
              <w:rPr>
                <w:rtl w:val="0"/>
              </w:rPr>
            </w:r>
          </w:p>
        </w:tc>
      </w:tr>
      <w:tr>
        <w:trPr>
          <w:cantSplit w:val="0"/>
          <w:trHeight w:val="14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0">
            <w:pPr>
              <w:widowControl w:val="0"/>
              <w:spacing w:line="276" w:lineRule="auto"/>
              <w:rPr>
                <w:rFonts w:ascii="Arial" w:cs="Arial" w:eastAsia="Arial" w:hAnsi="Arial"/>
                <w:sz w:val="20"/>
                <w:szCs w:val="20"/>
              </w:rPr>
            </w:pPr>
            <w:r w:rsidDel="00000000" w:rsidR="00000000" w:rsidRPr="00000000">
              <w:rPr>
                <w:rFonts w:ascii="Calibri" w:cs="Calibri" w:eastAsia="Calibri" w:hAnsi="Calibri"/>
                <w:sz w:val="20"/>
                <w:szCs w:val="20"/>
                <w:rtl w:val="0"/>
              </w:rPr>
              <w:t xml:space="preserve">Enfoques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1">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Incluir el enfoque territorial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2">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No 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3">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considera que se debe dar énfasis en que los ajustes se otorgan en base a lo que la persona requiere, en función de sus necesidades y particularidades, más allá de las condiciones institucionales de la entidad, pues, independientemente de ello, el protocolo es de obligatorio cumplimiento para todas las entidades de la Administración Pública y entidades privadas que brindan servicios públicos a nivel nacional</w:t>
            </w:r>
            <w:r w:rsidDel="00000000" w:rsidR="00000000" w:rsidRPr="00000000">
              <w:rPr>
                <w:rtl w:val="0"/>
              </w:rPr>
            </w:r>
          </w:p>
        </w:tc>
      </w:tr>
      <w:tr>
        <w:trPr>
          <w:cantSplit w:val="0"/>
          <w:trHeight w:val="14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4">
            <w:pPr>
              <w:widowControl w:val="0"/>
              <w:spacing w:line="276" w:lineRule="auto"/>
              <w:rPr>
                <w:rFonts w:ascii="Arial" w:cs="Arial" w:eastAsia="Arial" w:hAnsi="Arial"/>
                <w:sz w:val="20"/>
                <w:szCs w:val="20"/>
              </w:rPr>
            </w:pPr>
            <w:r w:rsidDel="00000000" w:rsidR="00000000" w:rsidRPr="00000000">
              <w:rPr>
                <w:rFonts w:ascii="Calibri" w:cs="Calibri" w:eastAsia="Calibri" w:hAnsi="Calibri"/>
                <w:sz w:val="20"/>
                <w:szCs w:val="20"/>
                <w:rtl w:val="0"/>
              </w:rPr>
              <w:t xml:space="preserve">Finalidad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5">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Ampliar la finalidad del protocolo, no solo otorgar ajustes para el ejercicio de la capacidad jurídica, sino para el acceso a diversos derechos. Ampliar el alcance de los ajustes razonables a otros ámbitos.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6">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7">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Toda persona es sujeto de derechos y al ejercicio de los mismos. </w:t>
            </w:r>
            <w:r w:rsidDel="00000000" w:rsidR="00000000" w:rsidRPr="00000000">
              <w:rPr>
                <w:rFonts w:ascii="Calibri" w:cs="Calibri" w:eastAsia="Calibri" w:hAnsi="Calibri"/>
                <w:sz w:val="20"/>
                <w:szCs w:val="20"/>
                <w:rtl w:val="0"/>
              </w:rPr>
              <w:t xml:space="preserve">El ejercicio de la capacidad jurídica es transversal al ejercicio de diversos derechos, por lo que se encuentra implícito en la finalidad del protocolo. No obstante, cabe mencionar que se ha precisado el alcance del protocolo, de modo que sea de obligatorio cumplimiento para las entidades de la Administración Pública y las entidades privadas que brindan servicios públicos.</w:t>
            </w:r>
            <w:r w:rsidDel="00000000" w:rsidR="00000000" w:rsidRPr="00000000">
              <w:rPr>
                <w:rtl w:val="0"/>
              </w:rPr>
            </w:r>
          </w:p>
        </w:tc>
      </w:tr>
      <w:tr>
        <w:trPr>
          <w:cantSplit w:val="0"/>
          <w:trHeight w:val="75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8">
            <w:pPr>
              <w:widowControl w:val="0"/>
              <w:spacing w:line="276" w:lineRule="auto"/>
              <w:rPr>
                <w:rFonts w:ascii="Arial" w:cs="Arial" w:eastAsia="Arial" w:hAnsi="Arial"/>
                <w:sz w:val="20"/>
                <w:szCs w:val="20"/>
              </w:rPr>
            </w:pPr>
            <w:r w:rsidDel="00000000" w:rsidR="00000000" w:rsidRPr="00000000">
              <w:rPr>
                <w:rFonts w:ascii="Calibri" w:cs="Calibri" w:eastAsia="Calibri" w:hAnsi="Calibri"/>
                <w:sz w:val="20"/>
                <w:szCs w:val="20"/>
                <w:rtl w:val="0"/>
              </w:rPr>
              <w:t xml:space="preserve">Formato de evaluación. Anexo 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9">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Si se menciona la elaboración de informes, este debe ceñirse a lo establecido en el TUO de la Ley N° 27444.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A">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No 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B">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El otorgamiento de ajustes razonables no es un procedimiento administrativo y, por tanto, no se ciñe a lo establecido en el TUO de la Ley Nª 27444, Ley del Procedimiento Administrativo General.</w:t>
            </w:r>
            <w:r w:rsidDel="00000000" w:rsidR="00000000" w:rsidRPr="00000000">
              <w:rPr>
                <w:rtl w:val="0"/>
              </w:rPr>
            </w:r>
          </w:p>
        </w:tc>
      </w:tr>
      <w:tr>
        <w:trPr>
          <w:cantSplit w:val="0"/>
          <w:trHeight w:val="52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C">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Implementación y sostenibilidad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D">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Realizar un piloto para identificar problemas de implementación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BE">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F">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evaluará la realización como parte de la estrategia de implementación del protocolo.</w:t>
            </w:r>
            <w:r w:rsidDel="00000000" w:rsidR="00000000" w:rsidRPr="00000000">
              <w:rPr>
                <w:rtl w:val="0"/>
              </w:rPr>
            </w:r>
          </w:p>
        </w:tc>
      </w:tr>
      <w:tr>
        <w:trPr>
          <w:cantSplit w:val="0"/>
          <w:trHeight w:val="187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1">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Incorporar en el manual de funciones de las entidades el otorgamiento de ajustes razonables y el trato adecuado a las personas con discapacidad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2">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No 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3">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Las entidades de la Administración Pública y las entidades privadas que brindan servicios públicos están obligadas a otorgar ajustes razonables a las personas con discapacidad que los requieran, así como brindar un trato adecuado conforme a lo dispuesto en la Convención sobre los Derechos de las Personas con Discapacidad, la Ley Nº 29973, Ley General de la Persona con Discapacidad. En ese sentido, es importante mencionar que el presente protocolo es complementario a dicha regulación, siendo orientativo para el adecuado otorgamiento de ajustes razonables.</w:t>
            </w:r>
            <w:r w:rsidDel="00000000" w:rsidR="00000000" w:rsidRPr="00000000">
              <w:rPr>
                <w:rtl w:val="0"/>
              </w:rPr>
            </w:r>
          </w:p>
        </w:tc>
      </w:tr>
      <w:tr>
        <w:trPr>
          <w:cantSplit w:val="0"/>
          <w:trHeight w:val="187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5">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Considerar aquellas situaciones que no han sido exitosas para que conlleve a la revisión del protocolo.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6">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 parcialmente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7">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En el Banco de Casos se apuesta por considerar únicamente los casos de éxito en la implementación del protocolo, pues ejemplificar en qué casos no se atienden las solicitudes de ajustes razonables podría generar incentivos perversos para la denegación de las mismas. No obstante ello, como parte del rol del CONADIS, se establece el seguimiento y evaluación de la implementación del protocolo, a partir de lo cual se podrán definir las estrategias que se consideren pertinentes para su adecuada implementación.</w:t>
            </w:r>
            <w:r w:rsidDel="00000000" w:rsidR="00000000" w:rsidRPr="00000000">
              <w:rPr>
                <w:rtl w:val="0"/>
              </w:rPr>
            </w:r>
          </w:p>
        </w:tc>
      </w:tr>
      <w:tr>
        <w:trPr>
          <w:cantSplit w:val="0"/>
          <w:trHeight w:val="142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9">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Considerarlo dentro de las buenas prácticas en materia de discapacidad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A">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B">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El CONADIS gestionará un Banco de Casos sobre experiencias exitosas de ajustes razonables otorgados a personas con discapacidad en base a la información remitida por las entidades. Asimismo, en el marco de las competencias del CONADIS, se considerará como una experiencia que puede ser compartida en el Encuentro Nacional del SINAPEDIS como una buena práctica en materia de discapacidad.</w:t>
            </w:r>
            <w:r w:rsidDel="00000000" w:rsidR="00000000" w:rsidRPr="00000000">
              <w:rPr>
                <w:rtl w:val="0"/>
              </w:rPr>
            </w:r>
          </w:p>
        </w:tc>
      </w:tr>
      <w:tr>
        <w:trPr>
          <w:cantSplit w:val="0"/>
          <w:trHeight w:val="97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D">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Realizar un estudio de la implementación del usuario para evaluar la satisfacción.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E">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 parcialmente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CF">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considerará la posibilidad de que el CONADIS, a través de la Dirección de Investigación y Registro, considere un estudio de evaluación de la implementación del Protocolo como parte de su priorización anual de temáticas o materias de estudio o investigación.</w:t>
            </w:r>
            <w:r w:rsidDel="00000000" w:rsidR="00000000" w:rsidRPr="00000000">
              <w:rPr>
                <w:rtl w:val="0"/>
              </w:rPr>
            </w:r>
          </w:p>
        </w:tc>
      </w:tr>
      <w:tr>
        <w:trPr>
          <w:cantSplit w:val="0"/>
          <w:trHeight w:val="120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1">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Fiscalizar y hacer cumplir lo dispuesto en la normativa sobre ajustes razonables. Incluir en las disposiciones finales realizar evaluaciones semestrales de la implementación a cargo del CONADIS.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2">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 parcialmente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D3">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Dado que el medio de verificación establecido para que las personas con discapacidad denuncien la denegación de ajustes razonables es el registro de un reclamo en el Libro de Reclamaciones, el CONADIS, de oficio, solicitará información a las entidades encargadas de atender los reclamos, a efecto de evaluar los avances en la implementación.</w:t>
            </w:r>
            <w:r w:rsidDel="00000000" w:rsidR="00000000" w:rsidRPr="00000000">
              <w:rPr>
                <w:rtl w:val="0"/>
              </w:rPr>
            </w:r>
          </w:p>
        </w:tc>
      </w:tr>
      <w:tr>
        <w:trPr>
          <w:cantSplit w:val="0"/>
          <w:trHeight w:val="142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5">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Precisar qué institución velará por el cumplimiento del protocolo. Especificar el rol del CONADIS en la implementación.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6">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7">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En el protocolo se establece que el CONADIS puede supervisar de oficio el cumplimiento del Protocolo y disponer medidas correctivas de obligatorio cumplimiento en caso se detecten irregularidades o incumplimiento. Igualmente, el CONADIS asume el rol de difundir, capacitar y brindar asistencias técnicas respecto a los contenidos del protocolo.</w:t>
            </w:r>
            <w:r w:rsidDel="00000000" w:rsidR="00000000" w:rsidRPr="00000000">
              <w:rPr>
                <w:rtl w:val="0"/>
              </w:rPr>
            </w:r>
          </w:p>
        </w:tc>
      </w:tr>
      <w:tr>
        <w:trPr>
          <w:cantSplit w:val="0"/>
          <w:trHeight w:val="187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9">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Informar qué entidades han cumplido con el protocolo. Involucrar las mejoras en la accesibilidad dentro del premio Sello Municipal o establecer un semáforo para el monitoreo del cumplimiento de las entidades.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A">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 parcialmente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B">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El premio Sello Municipal es un premio enfocado a municipalidades y es gestionado por el Ministerio de Desarrollo e Inclusión Social. Considerando que el protocolo es de aplicación obligatoria para todas las entidades de la Administración Pública y entidades privadas que brindan servicios públicos, se evaluará la implementación de incentivos no monetarios, como el reconocimiento de buenas prácticas en materia de discapacidad, en el marco de lo dispuesto en el Decreto Supremo Nº 005-2021-MIMP.</w:t>
            </w:r>
            <w:r w:rsidDel="00000000" w:rsidR="00000000" w:rsidRPr="00000000">
              <w:rPr>
                <w:rtl w:val="0"/>
              </w:rPr>
            </w:r>
          </w:p>
        </w:tc>
      </w:tr>
      <w:tr>
        <w:trPr>
          <w:cantSplit w:val="0"/>
          <w:trHeight w:val="210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D">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Especificar el rol del CONADIS ante casos de denegación injustificada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E">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F">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En el protocolo se ha especificado que, si se deniega la solicitud de ajustes razonables a la persona con discapacidad por suponer una carga indebida o desproporcionada y no existir opciones con las que el solicitante esté conforme, o existan actos de denegación injustificada, la persona solicitante puede registrar un reclamo en el Libro de Reclamaciones de la entidad. En tal sentido, el CONADIS realizará las coordinaciones con la entidad competente para obtener información sobre los reclamos que se hayan presentado en relación al otorgamiento de ajustes razonables para la manifestación de voluntad de las personas con discapacidad.</w:t>
            </w:r>
            <w:r w:rsidDel="00000000" w:rsidR="00000000" w:rsidRPr="00000000">
              <w:rPr>
                <w:rtl w:val="0"/>
              </w:rPr>
            </w:r>
          </w:p>
        </w:tc>
      </w:tr>
      <w:tr>
        <w:trPr>
          <w:cantSplit w:val="0"/>
          <w:trHeight w:val="75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1">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Sancionar a las entidades públicas que no cumplan con el protocolo y no otorguen los ajustes razonables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2">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No 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3">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No se puede establecer una sanción en el protocolo, debido a que la denegación injustificada de ajustes razonables no está tipificada como una infracción en la legislación.</w:t>
            </w:r>
            <w:r w:rsidDel="00000000" w:rsidR="00000000" w:rsidRPr="00000000">
              <w:rPr>
                <w:rtl w:val="0"/>
              </w:rPr>
            </w:r>
          </w:p>
        </w:tc>
      </w:tr>
      <w:tr>
        <w:trPr>
          <w:cantSplit w:val="0"/>
          <w:trHeight w:val="232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5">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Evaluar una modificación del artículo 81 de la Ley N°29973, Ley General de la Persona con Discapacidad, en orden a incorporar la denegatoria injustificada de otorgamiento de ajustes razonables para la manifestación de la voluntad de la persona con discapacidad como una infracción que debe ser sancionada debidamente.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6">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 parcialmente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7">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Lo que se propone desde el protocolo es otorgar incentivos no monetarios, como el reconocimiento a las buenas prácticas, para la promoción de la implementación del protocolo. Se evaluará la modificación de dicho artículo para la incorporación de la denegación injustificada como una infracción. No obstante, cabe mencionar que la denegación de ajustes razonables constituye un acto de discriminación por motivos de discapacidad, salvo cuando se verifique una carga desproporcionada o indebida, de acuerdo a lo establecido en el numeral 5.1 del artículo 5 del Decreto Supremo Nº 016-2019-MIMP. Por tanto, la denegación de ajustes razonables puede constituir un delito y ser derivado al Ministerio Público.</w:t>
            </w:r>
            <w:r w:rsidDel="00000000" w:rsidR="00000000" w:rsidRPr="00000000">
              <w:rPr>
                <w:rtl w:val="0"/>
              </w:rPr>
            </w:r>
          </w:p>
        </w:tc>
      </w:tr>
      <w:tr>
        <w:trPr>
          <w:cantSplit w:val="0"/>
          <w:trHeight w:val="75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9">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Implementar una central de vigilancia nacional que realice el seguimiento a las entidades y que cuente con facultades sancionadoras y sus decisiones tengan carácter vinculante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A">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No 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B">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La creación de entidades se hace de acuerdo a la Ley de Organización del Poder Ejecutivo bajo acciones y criterios específicos que no corresponden al alcance del protocolo.</w:t>
            </w:r>
            <w:r w:rsidDel="00000000" w:rsidR="00000000" w:rsidRPr="00000000">
              <w:rPr>
                <w:rtl w:val="0"/>
              </w:rPr>
            </w:r>
          </w:p>
        </w:tc>
      </w:tr>
      <w:tr>
        <w:trPr>
          <w:cantSplit w:val="0"/>
          <w:trHeight w:val="142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D">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La fiscalización no debería hacerse solo desde Lima, sino también desde las oficinas desconcentradas del CONADIS (CCR)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E">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 parcialmente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F">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En el marco de la PNMDD, se ha establecido un lineamiento enfocado en Fortalecer los mecanismos fiscalizadores y sancionadores de las entidades públicas, frente a la vulneración de los derechos de las personas con discapacidad, abordando diversas estrategias para lograr que las fiscalizaciones que se realizan a nivel nacional sean efectivas.</w:t>
            </w:r>
            <w:r w:rsidDel="00000000" w:rsidR="00000000" w:rsidRPr="00000000">
              <w:rPr>
                <w:rtl w:val="0"/>
              </w:rPr>
            </w:r>
          </w:p>
        </w:tc>
      </w:tr>
      <w:tr>
        <w:trPr>
          <w:cantSplit w:val="0"/>
          <w:trHeight w:val="232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F0">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Objetivo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F1">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El objetivo debería ser establecer los lineamientos para otorgar o implementar los ajustes razonables para la manifestación de la voluntad de la persona con discapacidad que lo requiera, así como los criterios para identificar cuándo los ajustes razonables solicitados suponen una carga desproporcionada o indebida para las entidades públicas y las entidades privadas que brindan servicios públicos.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F2">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No 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F3">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La Tercera Disposición Complementaria Final del Decreto Supremo Nº 016-2019-MIMP señala que el MIMP elabora un protocolo para atender las solicitudes de ajustes razonables. Según la Directiva N° 002-2020-MIMP, los protocolos establecen pautas de trabajo y actuaciones actitudinales que regulan la prestación de los servicios que se brindan, mientras que los lineamientos tienen otro propósito. No obstante, se ha modificado el objetivo de la manera siguiente: "Establecer las etapas, estándares de trabajo y pautas actitudinales en el otorgamiento de ajustes razonables para la manifestación de voluntad de las personas con discapacidad en la realización de actos que produzcan efectos jurídicos".</w:t>
            </w:r>
            <w:r w:rsidDel="00000000" w:rsidR="00000000" w:rsidRPr="00000000">
              <w:rPr>
                <w:rtl w:val="0"/>
              </w:rPr>
            </w:r>
          </w:p>
        </w:tc>
      </w:tr>
      <w:tr>
        <w:trPr>
          <w:cantSplit w:val="0"/>
          <w:trHeight w:val="52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F5">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Precisar que es de naturaleza obligatoria y no orientadora para entidades privadas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F6">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F7">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El carácter obligatorio para las entidades privadas se ha precisado en el alcance del protocolo</w:t>
            </w:r>
            <w:r w:rsidDel="00000000" w:rsidR="00000000" w:rsidRPr="00000000">
              <w:rPr>
                <w:rtl w:val="0"/>
              </w:rPr>
            </w:r>
          </w:p>
        </w:tc>
      </w:tr>
      <w:tr>
        <w:trPr>
          <w:cantSplit w:val="0"/>
          <w:trHeight w:val="97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F9">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Explicitar que el objetivo del protocolo no impide que las entidades implementen ajustes razonables a favor de quienes lo requieran para ejercer otros derechos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FA">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No 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FB">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El protocolo está específicamente orientado a garantizar que las personas con discapacidad puedan manifestar su voluntad en actos que producen efectos jurídicos, por lo cual no limita el otorgamiento de otro tipo de ajustes.</w:t>
            </w:r>
            <w:r w:rsidDel="00000000" w:rsidR="00000000" w:rsidRPr="00000000">
              <w:rPr>
                <w:rtl w:val="0"/>
              </w:rPr>
            </w:r>
          </w:p>
        </w:tc>
      </w:tr>
      <w:tr>
        <w:trPr>
          <w:cantSplit w:val="0"/>
          <w:trHeight w:val="12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FC">
            <w:pPr>
              <w:widowControl w:val="0"/>
              <w:spacing w:line="276" w:lineRule="auto"/>
              <w:rPr>
                <w:rFonts w:ascii="Arial" w:cs="Arial" w:eastAsia="Arial" w:hAnsi="Arial"/>
                <w:sz w:val="20"/>
                <w:szCs w:val="20"/>
              </w:rPr>
            </w:pPr>
            <w:r w:rsidDel="00000000" w:rsidR="00000000" w:rsidRPr="00000000">
              <w:rPr>
                <w:rFonts w:ascii="Calibri" w:cs="Calibri" w:eastAsia="Calibri" w:hAnsi="Calibri"/>
                <w:sz w:val="20"/>
                <w:szCs w:val="20"/>
                <w:rtl w:val="0"/>
              </w:rPr>
              <w:t xml:space="preserve">Órgano responsable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FD">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La designación del órgano responsable mediante acto administrativo puede llevar a que las entidades privadas no implementen el protocolo y representa, además, una barrera burocrática, pues la persona acudirá a la entidad e interactúa directamente con un funcionario que derivará la atención de su caso a otra persona.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FE">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FF">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Ya no será necesaria la designación del órgano responsable a través de un acto administrativo. El protocolo establece directamente que el órgano responsable será la oficina de atención al ciudadano u otra con funciones afines.</w:t>
            </w:r>
            <w:r w:rsidDel="00000000" w:rsidR="00000000" w:rsidRPr="00000000">
              <w:rPr>
                <w:rtl w:val="0"/>
              </w:rPr>
            </w:r>
          </w:p>
        </w:tc>
      </w:tr>
      <w:tr>
        <w:trPr>
          <w:cantSplit w:val="0"/>
          <w:trHeight w:val="165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0">
            <w:pPr>
              <w:widowControl w:val="0"/>
              <w:spacing w:line="276" w:lineRule="auto"/>
              <w:rPr>
                <w:rFonts w:ascii="Arial" w:cs="Arial" w:eastAsia="Arial" w:hAnsi="Arial"/>
                <w:sz w:val="20"/>
                <w:szCs w:val="20"/>
              </w:rPr>
            </w:pPr>
            <w:r w:rsidDel="00000000" w:rsidR="00000000" w:rsidRPr="00000000">
              <w:rPr>
                <w:rFonts w:ascii="Calibri" w:cs="Calibri" w:eastAsia="Calibri" w:hAnsi="Calibri"/>
                <w:sz w:val="20"/>
                <w:szCs w:val="20"/>
                <w:rtl w:val="0"/>
              </w:rPr>
              <w:t xml:space="preserve">Pautas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1">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En relación a las pautas de atención a las personas con discapacidad, se han recibido diversos aportes y propuestas mediante los diversos canales puestos a disposición por el CONADIS. Los aportes han sido tanto generales como por tipo de discapacidad.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2">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 parcialmente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3">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han incorporado los aportes que se consideraron pertinentes para los fines del protocolo, adaptando la mayoría de ellos. Los cambios se ven reflejados en el numeral 2.2 del Protocolo, así como en el Anexo Nº 1 , "PAUTAS ACTITUDINALES PARA LA ATENCIÓN A LAS PERSONAS CON DISCAPACIDAD" y el Anexo Nº 3, en el que se establecen condiciones de accesibilidad en el entorno, comunicación o información que las entidades deben considerar.</w:t>
            </w:r>
            <w:r w:rsidDel="00000000" w:rsidR="00000000" w:rsidRPr="00000000">
              <w:rPr>
                <w:rtl w:val="0"/>
              </w:rPr>
            </w:r>
          </w:p>
        </w:tc>
      </w:tr>
      <w:tr>
        <w:trPr>
          <w:cantSplit w:val="0"/>
          <w:trHeight w:val="165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4">
            <w:pPr>
              <w:widowControl w:val="0"/>
              <w:spacing w:line="276" w:lineRule="auto"/>
              <w:rPr>
                <w:rFonts w:ascii="Arial" w:cs="Arial" w:eastAsia="Arial" w:hAnsi="Arial"/>
                <w:sz w:val="20"/>
                <w:szCs w:val="20"/>
              </w:rPr>
            </w:pPr>
            <w:r w:rsidDel="00000000" w:rsidR="00000000" w:rsidRPr="00000000">
              <w:rPr>
                <w:rFonts w:ascii="Calibri" w:cs="Calibri" w:eastAsia="Calibri" w:hAnsi="Calibri"/>
                <w:sz w:val="20"/>
                <w:szCs w:val="20"/>
                <w:rtl w:val="0"/>
              </w:rPr>
              <w:t xml:space="preserve">Plazos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5">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Reducir los plazos para la atención de las solicitudes y el otorgamiento de ajustes. Desburocratizar el proceso, garantizando la pronta atención oportuna y accesible. También, se ha señalado que se deben sincerar los plazos para el otorgamiento o denegación de ajustes y considerar que en las entidades públicas los plazos son más extensos por la aprobación presupuestal, trámites de evaluación previa, etc.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6">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7">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han establecido dos tipos de atención: una básica, que no requiere completar las etapas indicadas en el presente protocolo ni la presentación del formulario de solicitud, y una atención especializada de solicitudes de ajustes razonables, que se inicia cuando, pese al diálogo entre la entidad y la persona con discapacidad, no se llega a un consenso sobre las opciones de ajustes razonables que pone a disposición la entidad y/o el plazo de otorgamiento.</w:t>
            </w:r>
            <w:r w:rsidDel="00000000" w:rsidR="00000000" w:rsidRPr="00000000">
              <w:rPr>
                <w:rtl w:val="0"/>
              </w:rPr>
            </w:r>
          </w:p>
        </w:tc>
      </w:tr>
      <w:tr>
        <w:trPr>
          <w:cantSplit w:val="0"/>
          <w:trHeight w:val="23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8">
            <w:pPr>
              <w:widowControl w:val="0"/>
              <w:spacing w:line="276" w:lineRule="auto"/>
              <w:rPr>
                <w:rFonts w:ascii="Arial" w:cs="Arial" w:eastAsia="Arial" w:hAnsi="Arial"/>
                <w:sz w:val="20"/>
                <w:szCs w:val="20"/>
              </w:rPr>
            </w:pPr>
            <w:r w:rsidDel="00000000" w:rsidR="00000000" w:rsidRPr="00000000">
              <w:rPr>
                <w:rFonts w:ascii="Calibri" w:cs="Calibri" w:eastAsia="Calibri" w:hAnsi="Calibri"/>
                <w:sz w:val="20"/>
                <w:szCs w:val="20"/>
                <w:rtl w:val="0"/>
              </w:rPr>
              <w:t xml:space="preserve">Plazos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9">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Considerar situaciones especiales o emergencia, como la pandemia y el caso de personas víctimas de violencia.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A">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B">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 establecido que la atención básica, que se realiza de manera inmediata, comprende aquellas situaciones de emergencia y/o violencia. Asimismo, se ha definido como una regla general de atención de las entidades el brindar la atención a las personas con discapacidad que así lo requieran, a través de medios tecnológicos o de atención administrativa domiciliaria, para todos las personas usuarias que no puedan acceder por sus propios medios a los servicios públicos que requieren, de conformidad con la Ley N° 30840, Ley que promueve el servicio de facilitación Administrativa Preferente en beneficio de personas en situación de especial vulnerabilidad.</w:t>
            </w:r>
            <w:r w:rsidDel="00000000" w:rsidR="00000000" w:rsidRPr="00000000">
              <w:rPr>
                <w:rtl w:val="0"/>
              </w:rPr>
            </w:r>
          </w:p>
        </w:tc>
      </w:tr>
      <w:tr>
        <w:trPr>
          <w:cantSplit w:val="0"/>
          <w:trHeight w:val="14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C">
            <w:pPr>
              <w:widowControl w:val="0"/>
              <w:spacing w:line="276" w:lineRule="auto"/>
              <w:rPr>
                <w:rFonts w:ascii="Arial" w:cs="Arial" w:eastAsia="Arial" w:hAnsi="Arial"/>
                <w:sz w:val="20"/>
                <w:szCs w:val="20"/>
              </w:rPr>
            </w:pPr>
            <w:r w:rsidDel="00000000" w:rsidR="00000000" w:rsidRPr="00000000">
              <w:rPr>
                <w:rFonts w:ascii="Calibri" w:cs="Calibri" w:eastAsia="Calibri" w:hAnsi="Calibri"/>
                <w:sz w:val="20"/>
                <w:szCs w:val="20"/>
                <w:rtl w:val="0"/>
              </w:rPr>
              <w:t xml:space="preserve">Plazos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D">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Va a haber una coalición entre el plazo del TUPA y el tiempo que se considera en el protocolo.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E">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No 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F">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debe recordar que el Texto Único de Procedimientos Administrativos es un documento de gestión institucional que contiene la información de los procedimientos administrativos y servicios prestados en exclusividad que deben ser tramitados por los ciudadanos y empresas de la  administración  pública. Bajo dicho marco, e</w:t>
            </w:r>
            <w:r w:rsidDel="00000000" w:rsidR="00000000" w:rsidRPr="00000000">
              <w:rPr>
                <w:rFonts w:ascii="Calibri" w:cs="Calibri" w:eastAsia="Calibri" w:hAnsi="Calibri"/>
                <w:sz w:val="20"/>
                <w:szCs w:val="20"/>
                <w:rtl w:val="0"/>
              </w:rPr>
              <w:t xml:space="preserve">l protocolo no contraviene lo establecido en el mismo, debido a que se enfoca en el proceso para que la persona manifieste su voluntad en la realización de actos con efectos jurídicos específicos, incluyendo, entre otros, trámites administrativos. Una vez que la persona logra acceder al servicio o trámite en igualdad de condiciones con las demás, proceden los plazos correspondientes al mismo.</w:t>
            </w:r>
            <w:r w:rsidDel="00000000" w:rsidR="00000000" w:rsidRPr="00000000">
              <w:rPr>
                <w:rtl w:val="0"/>
              </w:rPr>
            </w:r>
          </w:p>
        </w:tc>
      </w:tr>
      <w:tr>
        <w:trPr>
          <w:cantSplit w:val="0"/>
          <w:trHeight w:val="142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0">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Presupuesto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1">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Especificar qué sucedería en caso sea una entidad y la persona responsable no realiza la reserva del presupuesto. Precisar si hay algún tipo de responsabilidad administrativa del responsable de realizar la reserva.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2">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 parcialmente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3">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En el Anexo Nº 5 del Protocolo, se establece que el que no se haya programado el presupuesto para otorgar ajustes razonables no justifica la denegación de la solicitud. En efecto, de acuerdo a la normativa vigente, el otorgamiento de los ajustes razonables es una obligación establecida para las entidades públicas y privadas, por tanto el hecho que no se haya reservado presupuesto específico para dicho aspecto no es justificación para señalar la imposibilidad de su otorgamiento.</w:t>
            </w:r>
            <w:r w:rsidDel="00000000" w:rsidR="00000000" w:rsidRPr="00000000">
              <w:rPr>
                <w:rtl w:val="0"/>
              </w:rPr>
            </w:r>
          </w:p>
        </w:tc>
      </w:tr>
      <w:tr>
        <w:trPr>
          <w:cantSplit w:val="0"/>
          <w:trHeight w:val="300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5">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Aprobar el protocolo mediante Decreto Supremo para que se brinde el presupuesto. Además, considerar que las entidades privadas no cuentan con presupuesto.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6">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No 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7">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Independientemente del instrumento por el que se apruebe, el otorgamiento a ajustes razonables para la manifestación de la voluntad es un derecho de las personas con discapacidad, así como es un deber de las entidades, sean públicas o privadas, el otorgar los mismos, en el marco de lo dispuesto en la Convención sobre los Derechos de las Personas con Discapacidad, la Ley Nº 29973, Ley General de la Persona con Discapacidad, el Decreto Legislativo 1384 y su Reglamento. Sin perjuicio de ello, cabe resaltar que el otorgamiento de ajustes razonables involucra un diálogo para la evaluación de las opciones de ajustes razonables a otorgar, en función de las necesidades y preferencias de la persona con discapacidad. Así también, la aprobación mediante Resolución Ministerial permite realizar mejoras de manera más rápida, lo cual es ideal considerando la naturaleza operativa del Protocolo.</w:t>
            </w:r>
            <w:r w:rsidDel="00000000" w:rsidR="00000000" w:rsidRPr="00000000">
              <w:rPr>
                <w:rtl w:val="0"/>
              </w:rPr>
            </w:r>
          </w:p>
        </w:tc>
      </w:tr>
      <w:tr>
        <w:trPr>
          <w:cantSplit w:val="0"/>
          <w:trHeight w:val="9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8">
            <w:pPr>
              <w:widowControl w:val="0"/>
              <w:spacing w:line="276" w:lineRule="auto"/>
              <w:rPr>
                <w:rFonts w:ascii="Arial" w:cs="Arial" w:eastAsia="Arial" w:hAnsi="Arial"/>
                <w:sz w:val="20"/>
                <w:szCs w:val="20"/>
              </w:rPr>
            </w:pPr>
            <w:r w:rsidDel="00000000" w:rsidR="00000000" w:rsidRPr="00000000">
              <w:rPr>
                <w:rFonts w:ascii="Calibri" w:cs="Calibri" w:eastAsia="Calibri" w:hAnsi="Calibri"/>
                <w:sz w:val="20"/>
                <w:szCs w:val="20"/>
                <w:rtl w:val="0"/>
              </w:rPr>
              <w:t xml:space="preserve">Principios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9">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Incorporar el principio de celeridad, flexibilidad o simplificación de la actuación de la entidad para evitar retrasos burocráticos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A">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 parcialmente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B">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El principio de celeridad se encuentra incluido en el protocolo, igualmente, se ha añadido el principio de informalismo. Se ha omitido la inclusión del principio de simplificación porque tiene como supuesto que las entidades cuentan con la información de manera previa. Además todas las entidades </w:t>
            </w:r>
            <w:r w:rsidDel="00000000" w:rsidR="00000000" w:rsidRPr="00000000">
              <w:rPr>
                <w:rFonts w:ascii="Calibri" w:cs="Calibri" w:eastAsia="Calibri" w:hAnsi="Calibri"/>
                <w:sz w:val="20"/>
                <w:szCs w:val="20"/>
                <w:rtl w:val="0"/>
              </w:rPr>
              <w:t xml:space="preserve">públicas</w:t>
            </w:r>
            <w:r w:rsidDel="00000000" w:rsidR="00000000" w:rsidRPr="00000000">
              <w:rPr>
                <w:rFonts w:ascii="Calibri" w:cs="Calibri" w:eastAsia="Calibri" w:hAnsi="Calibri"/>
                <w:sz w:val="20"/>
                <w:szCs w:val="20"/>
                <w:rtl w:val="0"/>
              </w:rPr>
              <w:t xml:space="preserve">, en</w:t>
            </w:r>
            <w:r w:rsidDel="00000000" w:rsidR="00000000" w:rsidRPr="00000000">
              <w:rPr>
                <w:rFonts w:ascii="Calibri" w:cs="Calibri" w:eastAsia="Calibri" w:hAnsi="Calibri"/>
                <w:sz w:val="20"/>
                <w:szCs w:val="20"/>
                <w:rtl w:val="0"/>
              </w:rPr>
              <w:t xml:space="preserve"> el marco de la simplificación administrativa, deben revisar sus procedimientos y </w:t>
            </w:r>
            <w:r w:rsidDel="00000000" w:rsidR="00000000" w:rsidRPr="00000000">
              <w:rPr>
                <w:rFonts w:ascii="Calibri" w:cs="Calibri" w:eastAsia="Calibri" w:hAnsi="Calibri"/>
                <w:sz w:val="20"/>
                <w:szCs w:val="20"/>
                <w:rtl w:val="0"/>
              </w:rPr>
              <w:t xml:space="preserve">eliminar todo de obstáculos o costos innecesarios.</w:t>
            </w:r>
            <w:r w:rsidDel="00000000" w:rsidR="00000000" w:rsidRPr="00000000">
              <w:rPr>
                <w:rtl w:val="0"/>
              </w:rPr>
            </w:r>
          </w:p>
        </w:tc>
      </w:tr>
      <w:tr>
        <w:trPr>
          <w:cantSplit w:val="0"/>
          <w:trHeight w:val="1650"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C">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Procedimiento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D">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Considerar la atención a domicilio y la atención virtual, tomando en cuenta a quienes viven en zonas rurales o alejadas, el estado de emergencia y vulnerabilidad a situaciones de violencia y el grado de discapacidad. Incorporar los enfoques de interculturalidad.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E">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F">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La Ley N° 30840, Ley que promueve el servicio de facilitación administrativa preferente en beneficio de personas en situación especial de vulnerabilidad y su Reglamento, aprobado mediante Decreto Supremo N° 017-2019-MIMP establecen como parte de las modalidades de atención para el SEFAP, tanto la atención domiciliaria, como la atención mediante el uso de medios tecnológicos. Al respecto, es importante resaltar que las personas con discapacidad son consideradas como parte de la población beneficiaria.</w:t>
            </w:r>
            <w:r w:rsidDel="00000000" w:rsidR="00000000" w:rsidRPr="00000000">
              <w:rPr>
                <w:rtl w:val="0"/>
              </w:rPr>
            </w:r>
          </w:p>
        </w:tc>
      </w:tr>
      <w:tr>
        <w:trPr>
          <w:cantSplit w:val="0"/>
          <w:trHeight w:val="120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21">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Precisar qué hacer si se evidencia que no ha cumplido con los 3 criterios. Especificar a quién acudir dentro de las entidades para solicitar los ajustes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22">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23">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Si el ajuste razonable solicitado por la persona no cumple con los 3 criterios, corresponde que la entidad pueda presentar una propuesta alternativa que ayude a eliminar la barrera que enfrenta la persona con discapacidad. Se ha especificado que las unidades orgánicas responsables son aquellas que atienden al público.</w:t>
            </w:r>
            <w:r w:rsidDel="00000000" w:rsidR="00000000" w:rsidRPr="00000000">
              <w:rPr>
                <w:rtl w:val="0"/>
              </w:rPr>
            </w:r>
          </w:p>
        </w:tc>
      </w:tr>
      <w:tr>
        <w:trPr>
          <w:cantSplit w:val="0"/>
          <w:trHeight w:val="120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25">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El protocolo debería resaltar en qué momento evaluar la necesidad de otorgar ajustes razonables y para qué tipos de procedimiento se requerirían.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26">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27">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La atención especializada, en la que se evalúa la solicitud en base a los criterios para la determinación de carga desproporcionada o indebida, se inicia cuando, pese al diálogo entre la entidad y la persona con discapacidad, no se llega a un consenso sobre las opciones de ajustes razonables que pone a disposición la entidad y/o el plazo de otorgamiento.</w:t>
            </w:r>
            <w:r w:rsidDel="00000000" w:rsidR="00000000" w:rsidRPr="00000000">
              <w:rPr>
                <w:rtl w:val="0"/>
              </w:rPr>
            </w:r>
          </w:p>
        </w:tc>
      </w:tr>
      <w:tr>
        <w:trPr>
          <w:cantSplit w:val="0"/>
          <w:trHeight w:val="52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9">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Especificar cuántas etapas son necesarias para presentar las solicitudes.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2A">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B">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Para la presentación de una solicitud, la persona solicitante </w:t>
            </w:r>
            <w:r w:rsidDel="00000000" w:rsidR="00000000" w:rsidRPr="00000000">
              <w:rPr>
                <w:rFonts w:ascii="Calibri" w:cs="Calibri" w:eastAsia="Calibri" w:hAnsi="Calibri"/>
                <w:sz w:val="20"/>
                <w:szCs w:val="20"/>
                <w:rtl w:val="0"/>
              </w:rPr>
              <w:t xml:space="preserve">solo</w:t>
            </w:r>
            <w:r w:rsidDel="00000000" w:rsidR="00000000" w:rsidRPr="00000000">
              <w:rPr>
                <w:rFonts w:ascii="Calibri" w:cs="Calibri" w:eastAsia="Calibri" w:hAnsi="Calibri"/>
                <w:sz w:val="20"/>
                <w:szCs w:val="20"/>
                <w:rtl w:val="0"/>
              </w:rPr>
              <w:t xml:space="preserve"> debe llenar el formato de solicitud dispuesto en el Anexo Nª 2 del protocolo.</w:t>
            </w:r>
            <w:r w:rsidDel="00000000" w:rsidR="00000000" w:rsidRPr="00000000">
              <w:rPr>
                <w:rtl w:val="0"/>
              </w:rPr>
            </w:r>
          </w:p>
        </w:tc>
      </w:tr>
      <w:tr>
        <w:trPr>
          <w:cantSplit w:val="0"/>
          <w:trHeight w:val="97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2D">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Especificar el proceso y dar énfasis en un mayor diálogo con la persona con discapacidad al momento de ofrecerles alternativas.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2E">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2F">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 hecho especial énfasis en el diálogo y consenso que debe existir entre la persona solicitante y las entidades para la elección de ajustes razonables que permitan a la persona con discapacidad manifestar su voluntad en base a sus necesidades y preferencias.</w:t>
            </w:r>
            <w:r w:rsidDel="00000000" w:rsidR="00000000" w:rsidRPr="00000000">
              <w:rPr>
                <w:rtl w:val="0"/>
              </w:rPr>
            </w:r>
          </w:p>
        </w:tc>
      </w:tr>
      <w:tr>
        <w:trPr>
          <w:cantSplit w:val="0"/>
          <w:trHeight w:val="52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0">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Público objetivo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1">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El protocolo solo está dirigido a personas con discapacidad mayores de edad y debería considerar a menores de edad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2">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No 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3">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La regulación en el caso de personas menores de edad se rige bajo los supuestos establecidos en el Código Civil.</w:t>
            </w:r>
            <w:r w:rsidDel="00000000" w:rsidR="00000000" w:rsidRPr="00000000">
              <w:rPr>
                <w:rtl w:val="0"/>
              </w:rPr>
            </w:r>
          </w:p>
        </w:tc>
      </w:tr>
      <w:tr>
        <w:trPr>
          <w:cantSplit w:val="0"/>
          <w:trHeight w:val="75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5">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debería incluir a los adultos mayores en el público objetivo del protocolo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6">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7">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Las personas adultas mayores con discapacidad son parte del público objetivo del Protocolo y pueden solicitar los ajustes razonables correspondientes.</w:t>
            </w:r>
            <w:r w:rsidDel="00000000" w:rsidR="00000000" w:rsidRPr="00000000">
              <w:rPr>
                <w:rtl w:val="0"/>
              </w:rPr>
            </w:r>
          </w:p>
        </w:tc>
      </w:tr>
      <w:tr>
        <w:trPr>
          <w:cantSplit w:val="0"/>
          <w:trHeight w:val="75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9">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Considerar que en el caso de las personas impedidas para manifestar la voluntad, se faculta la representación del apoyo, por lo que no debería incluirse como parte del grupo que recibe los ajustes razonables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A">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B">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 omitido la mención a las personas impedidas de manifestar la voluntad, colocando, en cambio, el término "personas con discapacidad".</w:t>
            </w:r>
            <w:r w:rsidDel="00000000" w:rsidR="00000000" w:rsidRPr="00000000">
              <w:rPr>
                <w:rtl w:val="0"/>
              </w:rPr>
            </w:r>
          </w:p>
        </w:tc>
      </w:tr>
      <w:tr>
        <w:trPr>
          <w:cantSplit w:val="0"/>
          <w:trHeight w:val="52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C">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Reglas generales de atención para las entidades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D">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La frase evitando la sustitución no es del todo precisa, no dar a entender que harán esfuerzos para evitarlo.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E">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F">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 omitido la frase "evitando la sustitución"</w:t>
            </w:r>
            <w:r w:rsidDel="00000000" w:rsidR="00000000" w:rsidRPr="00000000">
              <w:rPr>
                <w:rtl w:val="0"/>
              </w:rPr>
            </w:r>
          </w:p>
        </w:tc>
      </w:tr>
      <w:tr>
        <w:trPr>
          <w:cantSplit w:val="0"/>
          <w:trHeight w:val="75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41">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Especificar si a las personas impedidas de manifestar voluntad se les puede otorgar ajustes igualmente. Revisar el término "impedidas", pues no se adecúa a los principios de la CDPD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42">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43">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 omitido el término "impedidas"</w:t>
            </w:r>
            <w:r w:rsidDel="00000000" w:rsidR="00000000" w:rsidRPr="00000000">
              <w:rPr>
                <w:rtl w:val="0"/>
              </w:rPr>
            </w:r>
          </w:p>
        </w:tc>
      </w:tr>
      <w:tr>
        <w:trPr>
          <w:cantSplit w:val="0"/>
          <w:trHeight w:val="97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45">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Garantizar la accesibilidad en el entorno y espacios para la atención en las entidades, así como en la información, las comunicaciones y las páginas web. Por ejemplo, garantizar que haya intérpretes de señas, documentos en formato braille y rampas.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46">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47">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 precisado que las entidades deben garantizar la accesibilidad como condición previa para la prestación del servicio público, considerando, entre otras, las características del entorno físico, digital, la información y las comunicaciones.</w:t>
            </w:r>
            <w:r w:rsidDel="00000000" w:rsidR="00000000" w:rsidRPr="00000000">
              <w:rPr>
                <w:rtl w:val="0"/>
              </w:rPr>
            </w:r>
          </w:p>
        </w:tc>
      </w:tr>
      <w:tr>
        <w:trPr>
          <w:cantSplit w:val="0"/>
          <w:trHeight w:val="97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49">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Considerar que las personas con discapacidad pueden firmar documentos, aperturar cuentas bancarias y líneas telefónicas.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4A">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4B">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Lo señalado se enmarca en el reconocimiento y ejercicio de la capacidad jurídica de las personas con discapacidad. Sin perjuicio de ello, se ha considerado en el Anexo Nº 3 del Protocolo como una de las adecuaciones que deben considerar las entidades.</w:t>
            </w:r>
            <w:r w:rsidDel="00000000" w:rsidR="00000000" w:rsidRPr="00000000">
              <w:rPr>
                <w:rtl w:val="0"/>
              </w:rPr>
            </w:r>
          </w:p>
        </w:tc>
      </w:tr>
      <w:tr>
        <w:trPr>
          <w:cantSplit w:val="0"/>
          <w:trHeight w:val="75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4D">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Precisar qué ajustes razonables se pueden otorgar. Considerar que en las entidades no se conoce sobre la temática de la discapacidad y puede que los ajustes razonables que soliciten no sean aceptados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4E">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4F">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 añadido un anexo sobre las condiciones en el entorno, comunicación o información que la entidad debe considerar para coadyuvar a la manifestación de la voluntad de las personas con discapacidad.</w:t>
            </w:r>
            <w:r w:rsidDel="00000000" w:rsidR="00000000" w:rsidRPr="00000000">
              <w:rPr>
                <w:rtl w:val="0"/>
              </w:rPr>
            </w:r>
          </w:p>
        </w:tc>
      </w:tr>
      <w:tr>
        <w:trPr>
          <w:cantSplit w:val="0"/>
          <w:trHeight w:val="165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51">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Reconocer no solo a los apoyos debidamente acreditados, sino también a los apoyos informales o de confianza que ayudan a la persona solicitar el ajuste razonable.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52">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53">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 establecido como una regla general de atención que las entidades reconocen tanto a los apoyos como a las personas de confianza de la persona con discapacidad para facilitar la realización de actos que produzcan efectos jurídicos. Cabe señalar que la persona de confianza es aquella que, sin ser un apoyo designado, pertenece al entorno de la persona con discapacidad y es libremente elegida por </w:t>
            </w:r>
            <w:r w:rsidDel="00000000" w:rsidR="00000000" w:rsidRPr="00000000">
              <w:rPr>
                <w:rFonts w:ascii="Calibri" w:cs="Calibri" w:eastAsia="Calibri" w:hAnsi="Calibri"/>
                <w:sz w:val="20"/>
                <w:szCs w:val="20"/>
                <w:rtl w:val="0"/>
              </w:rPr>
              <w:t xml:space="preserve">aquella</w:t>
            </w:r>
            <w:r w:rsidDel="00000000" w:rsidR="00000000" w:rsidRPr="00000000">
              <w:rPr>
                <w:rFonts w:ascii="Calibri" w:cs="Calibri" w:eastAsia="Calibri" w:hAnsi="Calibri"/>
                <w:sz w:val="20"/>
                <w:szCs w:val="20"/>
                <w:rtl w:val="0"/>
              </w:rPr>
              <w:t xml:space="preserve"> para que facilite su comunicación.</w:t>
            </w:r>
            <w:r w:rsidDel="00000000" w:rsidR="00000000" w:rsidRPr="00000000">
              <w:rPr>
                <w:rtl w:val="0"/>
              </w:rPr>
            </w:r>
          </w:p>
        </w:tc>
      </w:tr>
      <w:tr>
        <w:trPr>
          <w:cantSplit w:val="0"/>
          <w:trHeight w:val="75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55">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Precisar el carácter vinculante para las entidades privadas del protocolo.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56">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57">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 establecido la obligatoriedad de la implementación del protocolo tanto por parte de las entidades de la Administración Pública como de las entidades privadas que brindan servicios públicos.</w:t>
            </w:r>
            <w:r w:rsidDel="00000000" w:rsidR="00000000" w:rsidRPr="00000000">
              <w:rPr>
                <w:rtl w:val="0"/>
              </w:rPr>
            </w:r>
          </w:p>
        </w:tc>
      </w:tr>
      <w:tr>
        <w:trPr>
          <w:cantSplit w:val="0"/>
          <w:trHeight w:val="120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59">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debe fomentar el lenguaje técnico, las personas autistas prefieren el lenguaje técnico. Al respecto, también se ha mencionado que se debe establecer un lenguaje claro y sencillo en los documentos jurídicos.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5A">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5B">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 establecido como una pauta actitudinal para la atención de las personas con discapacidad intelectual el utilizar un lenguaje sencillo, comprensivo, sin ambigüedades, evitando confusiones, chistes o doble sentido. No obstante, cuando la persona lo prefiera, </w:t>
            </w:r>
            <w:r w:rsidDel="00000000" w:rsidR="00000000" w:rsidRPr="00000000">
              <w:rPr>
                <w:rFonts w:ascii="Calibri" w:cs="Calibri" w:eastAsia="Calibri" w:hAnsi="Calibri"/>
                <w:sz w:val="20"/>
                <w:szCs w:val="20"/>
                <w:rtl w:val="0"/>
              </w:rPr>
              <w:t xml:space="preserve">usar</w:t>
            </w:r>
            <w:r w:rsidDel="00000000" w:rsidR="00000000" w:rsidRPr="00000000">
              <w:rPr>
                <w:rFonts w:ascii="Calibri" w:cs="Calibri" w:eastAsia="Calibri" w:hAnsi="Calibri"/>
                <w:sz w:val="20"/>
                <w:szCs w:val="20"/>
                <w:rtl w:val="0"/>
              </w:rPr>
              <w:t xml:space="preserve"> un lenguaje técnico para la comunicación.</w:t>
            </w:r>
            <w:r w:rsidDel="00000000" w:rsidR="00000000" w:rsidRPr="00000000">
              <w:rPr>
                <w:rtl w:val="0"/>
              </w:rPr>
            </w:r>
          </w:p>
        </w:tc>
      </w:tr>
      <w:tr>
        <w:trPr>
          <w:cantSplit w:val="0"/>
          <w:trHeight w:val="75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5D">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Incluir como una regla general de atención que, de identificarse la necesidad de ajustes razonables, estos deberán ser otorgados, sin necesidad de que sean solicitados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5E">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5F">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 establecido un proceso de atención inmediata en la descripción del proceso, específicamente, como parte de la atención básica.</w:t>
            </w:r>
            <w:r w:rsidDel="00000000" w:rsidR="00000000" w:rsidRPr="00000000">
              <w:rPr>
                <w:rtl w:val="0"/>
              </w:rPr>
            </w:r>
          </w:p>
        </w:tc>
      </w:tr>
      <w:tr>
        <w:trPr>
          <w:cantSplit w:val="0"/>
          <w:trHeight w:val="165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61">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Hacer diferenciación de entidades a las que se aplica. No es igual el MINEDU, una UGEL o una Dirección Regional.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62">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No 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63">
            <w:pPr>
              <w:widowControl w:val="0"/>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protocolo presenta disposiciones generales que deben tener en cuenta tanto las entidades de Administración pública como entidades privadas que brindan servicios públicos, para la atención de personas con discapacidad que requieren ajustes razonables</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para la manifestación de voluntad de las personas con discapacidad en la realización de actos que produzcan efectos jurídicos.</w:t>
            </w:r>
          </w:p>
        </w:tc>
      </w:tr>
      <w:tr>
        <w:trPr>
          <w:cantSplit w:val="0"/>
          <w:trHeight w:val="750"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64">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Requisitos para presentar una solicitud de ajustes razonables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65">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Precisar que la presentación de estas solicitudes es gratuita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66">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67">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 especificado que la presentación de las solicitudes y el otorgamiento de ajustes razonables no genera costos para la persona con discapacidad, su apoyo o persona de confianza.</w:t>
            </w:r>
            <w:r w:rsidDel="00000000" w:rsidR="00000000" w:rsidRPr="00000000">
              <w:rPr>
                <w:rtl w:val="0"/>
              </w:rPr>
            </w:r>
          </w:p>
        </w:tc>
      </w:tr>
      <w:tr>
        <w:trPr>
          <w:cantSplit w:val="0"/>
          <w:trHeight w:val="75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69">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No se debería solicitar el certificado de discapacidad, además, representa una barrera pedir a la persona estar inscrita en el CONADIS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6A">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 parcialmente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6B">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No es un requisito indispensable el contar con certificado o estar inscritos en el CONADIS, pues en caso la persona no cuente con alguno de estos documentos, puede presentar una declaración jurada simple.</w:t>
            </w:r>
            <w:r w:rsidDel="00000000" w:rsidR="00000000" w:rsidRPr="00000000">
              <w:rPr>
                <w:rtl w:val="0"/>
              </w:rPr>
            </w:r>
          </w:p>
        </w:tc>
      </w:tr>
      <w:tr>
        <w:trPr>
          <w:cantSplit w:val="0"/>
          <w:trHeight w:val="120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6D">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Los ajustes razonables no deberían estar sujetos a una solicitud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6E">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 parcialmente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6F">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 delimitado la necesidad de presentar de la solicitud de ajustes razonables solo en aquellos casos en los que, pese al diálogo entre la entidad y la persona con discapacidad, no se llega a un consenso sobre las opciones de ajustes razonables que pone a disposición la entidad y/o el plazo de otorgamiento.</w:t>
            </w:r>
            <w:r w:rsidDel="00000000" w:rsidR="00000000" w:rsidRPr="00000000">
              <w:rPr>
                <w:rtl w:val="0"/>
              </w:rPr>
            </w:r>
          </w:p>
        </w:tc>
      </w:tr>
      <w:tr>
        <w:trPr>
          <w:cantSplit w:val="0"/>
          <w:trHeight w:val="75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71">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La declaración jurada debe ser para todos y no solo para la discapacidad evidente. No usar expresiones como que la discapacidad sea evidente. Visibilizar la atención a las personas con discapacidades invisibles.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72">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73">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 ampliado el alcance de la declaración jurada para que cualquier persona con discapacidad pueda emplearla. Asimismo, se ha omitido el término "evidente"</w:t>
            </w:r>
            <w:r w:rsidDel="00000000" w:rsidR="00000000" w:rsidRPr="00000000">
              <w:rPr>
                <w:rtl w:val="0"/>
              </w:rPr>
            </w:r>
          </w:p>
        </w:tc>
      </w:tr>
      <w:tr>
        <w:trPr>
          <w:cantSplit w:val="0"/>
          <w:trHeight w:val="52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75">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Reducir los requisitos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76">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77">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 omitido la presentación de la documentación que certifica al apoyo oficialmente designado</w:t>
            </w:r>
            <w:r w:rsidDel="00000000" w:rsidR="00000000" w:rsidRPr="00000000">
              <w:rPr>
                <w:rtl w:val="0"/>
              </w:rPr>
            </w:r>
          </w:p>
        </w:tc>
      </w:tr>
      <w:tr>
        <w:trPr>
          <w:cantSplit w:val="0"/>
          <w:trHeight w:val="97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79">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debe contemplar cuál es la barrera que se está encontrando en la realización de determinado trámite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7A">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7B">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 establecido tanto en la sección de requisitos como en el anexo correspondiente que se debe especificar la barrera o el motivo por el cual la persona requiere de los ajustes razonables solicitados para realizar el servicio o trámite.</w:t>
            </w:r>
            <w:r w:rsidDel="00000000" w:rsidR="00000000" w:rsidRPr="00000000">
              <w:rPr>
                <w:rtl w:val="0"/>
              </w:rPr>
            </w:r>
          </w:p>
        </w:tc>
      </w:tr>
      <w:tr>
        <w:trPr>
          <w:cantSplit w:val="0"/>
          <w:trHeight w:val="120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7D">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Debe considerarse apoyos de confianza.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7E">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7F">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La solicitud de ajustes razonables puede ser presentada tanto por el apoyo oficialmente designado como por la persona de confianza, que es la persona que, sin ser un apoyo designado, pertenece al entorno de la persona con discapacidad y es libremente elegida por </w:t>
            </w:r>
            <w:r w:rsidDel="00000000" w:rsidR="00000000" w:rsidRPr="00000000">
              <w:rPr>
                <w:rFonts w:ascii="Calibri" w:cs="Calibri" w:eastAsia="Calibri" w:hAnsi="Calibri"/>
                <w:sz w:val="20"/>
                <w:szCs w:val="20"/>
                <w:rtl w:val="0"/>
              </w:rPr>
              <w:t xml:space="preserve">aquella</w:t>
            </w:r>
            <w:r w:rsidDel="00000000" w:rsidR="00000000" w:rsidRPr="00000000">
              <w:rPr>
                <w:rFonts w:ascii="Calibri" w:cs="Calibri" w:eastAsia="Calibri" w:hAnsi="Calibri"/>
                <w:sz w:val="20"/>
                <w:szCs w:val="20"/>
                <w:rtl w:val="0"/>
              </w:rPr>
              <w:t xml:space="preserve"> para que facilite su comunicación.</w:t>
            </w:r>
            <w:r w:rsidDel="00000000" w:rsidR="00000000" w:rsidRPr="00000000">
              <w:rPr>
                <w:rtl w:val="0"/>
              </w:rPr>
            </w:r>
          </w:p>
        </w:tc>
      </w:tr>
      <w:tr>
        <w:trPr>
          <w:cantSplit w:val="0"/>
          <w:trHeight w:val="75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81">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No solicitar documentos como el DNI a los que ya tienen uno, porque puede ser interoperable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82">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No 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83">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solicita el número de DNI o de algún otro documento para evitar casos en los que haya errores en el llenado de la solicitud, por ejemplo, en medios digitales.</w:t>
            </w:r>
            <w:r w:rsidDel="00000000" w:rsidR="00000000" w:rsidRPr="00000000">
              <w:rPr>
                <w:rtl w:val="0"/>
              </w:rPr>
            </w:r>
          </w:p>
        </w:tc>
      </w:tr>
      <w:tr>
        <w:trPr>
          <w:cantSplit w:val="0"/>
          <w:trHeight w:val="9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84">
            <w:pPr>
              <w:widowControl w:val="0"/>
              <w:spacing w:line="276" w:lineRule="auto"/>
              <w:rPr>
                <w:rFonts w:ascii="Arial" w:cs="Arial" w:eastAsia="Arial" w:hAnsi="Arial"/>
                <w:sz w:val="20"/>
                <w:szCs w:val="20"/>
              </w:rPr>
            </w:pPr>
            <w:r w:rsidDel="00000000" w:rsidR="00000000" w:rsidRPr="00000000">
              <w:rPr>
                <w:rFonts w:ascii="Calibri" w:cs="Calibri" w:eastAsia="Calibri" w:hAnsi="Calibri"/>
                <w:sz w:val="20"/>
                <w:szCs w:val="20"/>
                <w:rtl w:val="0"/>
              </w:rPr>
              <w:t xml:space="preserve">Título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85">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El título debe cambiar, debe ser para la manifestación de voluntad de actos que produzcan efectos jurídicos para evitar confusiones.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86">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20"/>
                <w:szCs w:val="20"/>
                <w:rtl w:val="0"/>
              </w:rPr>
              <w:t xml:space="preserve">Se acoge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87">
            <w:pPr>
              <w:widowControl w:val="0"/>
              <w:spacing w:line="276"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Se ha modificado el título de la siguiente manera: "PROTOCOLO PARA OTORGAR AJUSTES RAZONABLES A LAS PERSONAS CON DISCAPACIDAD PARA LA MANIFESTACIÓN DE SU VOLUNTAD EN ACTOS QUE PRODUZCAN EFECTOS JURÍDICOS"</w:t>
            </w:r>
            <w:r w:rsidDel="00000000" w:rsidR="00000000" w:rsidRPr="00000000">
              <w:rPr>
                <w:rtl w:val="0"/>
              </w:rPr>
            </w:r>
          </w:p>
        </w:tc>
      </w:tr>
    </w:tbl>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libri" w:cs="Calibri" w:eastAsia="Calibri" w:hAnsi="Calibri"/>
          <w:b w:val="1"/>
          <w:i w:val="0"/>
          <w:smallCaps w:val="0"/>
          <w:strike w:val="0"/>
          <w:color w:val="000000"/>
          <w:sz w:val="22"/>
          <w:szCs w:val="22"/>
          <w:u w:val="single"/>
          <w:shd w:fill="auto" w:val="clear"/>
          <w:vertAlign w:val="baseline"/>
        </w:rPr>
        <w:sectPr>
          <w:headerReference r:id="rId20" w:type="default"/>
          <w:type w:val="nextPage"/>
          <w:pgSz w:h="11906" w:w="16838" w:orient="landscape"/>
          <w:pgMar w:bottom="1701" w:top="1701" w:left="992" w:right="1644" w:header="709" w:footer="671"/>
        </w:sectPr>
      </w:pPr>
      <w:r w:rsidDel="00000000" w:rsidR="00000000" w:rsidRPr="00000000">
        <w:rPr>
          <w:rtl w:val="0"/>
        </w:rPr>
      </w:r>
    </w:p>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567" w:right="0" w:hanging="425"/>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CONCLUSIONES</w:t>
      </w:r>
      <w:r w:rsidDel="00000000" w:rsidR="00000000" w:rsidRPr="00000000">
        <w:rPr>
          <w:rFonts w:ascii="Calibri" w:cs="Calibri" w:eastAsia="Calibri" w:hAnsi="Calibri"/>
          <w:b w:val="1"/>
          <w:sz w:val="22"/>
          <w:szCs w:val="22"/>
          <w:u w:val="single"/>
          <w:rtl w:val="0"/>
        </w:rPr>
        <w:t xml:space="preserve">:</w:t>
      </w:r>
      <w:r w:rsidDel="00000000" w:rsidR="00000000" w:rsidRPr="00000000">
        <w:rPr>
          <w:rtl w:val="0"/>
        </w:rPr>
      </w:r>
    </w:p>
    <w:p w:rsidR="00000000" w:rsidDel="00000000" w:rsidP="00000000" w:rsidRDefault="00000000" w:rsidRPr="00000000" w14:paraId="0000028C">
      <w:pPr>
        <w:widowControl w:val="0"/>
        <w:spacing w:after="200" w:before="0" w:lineRule="auto"/>
        <w:ind w:left="566.9291338582675" w:hanging="566.9291338582675"/>
        <w:jc w:val="both"/>
        <w:rPr>
          <w:sz w:val="22"/>
          <w:szCs w:val="22"/>
        </w:rPr>
      </w:pPr>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El Ministerio de la Mujer y Poblaciones Vulnerables, mediante Resolución Ministerial Nº 156-2021-MIMP, dispuso la publicación del proyecto de Resolución Ministerial que aprueba el </w:t>
      </w:r>
      <w:r w:rsidDel="00000000" w:rsidR="00000000" w:rsidRPr="00000000">
        <w:rPr>
          <w:rFonts w:ascii="Calibri" w:cs="Calibri" w:eastAsia="Calibri" w:hAnsi="Calibri"/>
          <w:sz w:val="22"/>
          <w:szCs w:val="22"/>
          <w:rtl w:val="0"/>
        </w:rPr>
        <w:t xml:space="preserve">Protocolo para atender las solicitudes de ajustes razonables para el ejercicio de la capacidad jurídica de las personas con discapacidad</w:t>
      </w:r>
      <w:r w:rsidDel="00000000" w:rsidR="00000000" w:rsidRPr="00000000">
        <w:rPr>
          <w:rFonts w:ascii="Calibri" w:cs="Calibri" w:eastAsia="Calibri" w:hAnsi="Calibri"/>
          <w:sz w:val="22"/>
          <w:szCs w:val="22"/>
          <w:rtl w:val="0"/>
        </w:rPr>
        <w:t xml:space="preserve">, durante treinta (30) días calendario, contados desde el día siguiente de la publicación, para recibir aportes, sugerencias y/o comentarios por parte de las personas con discapacidad, organizaciones que las representan, entidades públicas y privadas y demás personas de la sociedad civil.</w:t>
      </w:r>
      <w:r w:rsidDel="00000000" w:rsidR="00000000" w:rsidRPr="00000000">
        <w:rPr>
          <w:rtl w:val="0"/>
        </w:rPr>
      </w:r>
    </w:p>
    <w:p w:rsidR="00000000" w:rsidDel="00000000" w:rsidP="00000000" w:rsidRDefault="00000000" w:rsidRPr="00000000" w14:paraId="0000028D">
      <w:pPr>
        <w:widowControl w:val="0"/>
        <w:spacing w:after="200" w:before="0" w:lineRule="auto"/>
        <w:ind w:left="566.9291338582675" w:hanging="57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t xml:space="preserve">La etapa de pre publicación ha procurado la participación de las personas con discapacidad, organizaciones que las representan, incorporando y </w:t>
      </w:r>
      <w:r w:rsidDel="00000000" w:rsidR="00000000" w:rsidRPr="00000000">
        <w:rPr>
          <w:rFonts w:ascii="Calibri" w:cs="Calibri" w:eastAsia="Calibri" w:hAnsi="Calibri"/>
          <w:sz w:val="22"/>
          <w:szCs w:val="22"/>
          <w:rtl w:val="0"/>
        </w:rPr>
        <w:t xml:space="preserve">utilizando </w:t>
      </w:r>
      <w:r w:rsidDel="00000000" w:rsidR="00000000" w:rsidRPr="00000000">
        <w:rPr>
          <w:rFonts w:ascii="Calibri" w:cs="Calibri" w:eastAsia="Calibri" w:hAnsi="Calibri"/>
          <w:sz w:val="22"/>
          <w:szCs w:val="22"/>
          <w:rtl w:val="0"/>
        </w:rPr>
        <w:t xml:space="preserve">plataformas virtuales que permitan superar las restricciones impuestas para evitar la propagación de la COVID-19. Asimismo, se resalta que el equipo técnico formulador evaluó cada uno de los aportes presentados, incorporando a la versión final del documento aquellos que resultaban viables.</w:t>
      </w:r>
    </w:p>
    <w:p w:rsidR="00000000" w:rsidDel="00000000" w:rsidP="00000000" w:rsidRDefault="00000000" w:rsidRPr="00000000" w14:paraId="0000028E">
      <w:pPr>
        <w:widowControl w:val="0"/>
        <w:spacing w:after="200" w:before="212" w:lineRule="auto"/>
        <w:ind w:left="566.9291338582675" w:hanging="566.92913385826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3.3.</w:t>
      </w:r>
      <w:r w:rsidDel="00000000" w:rsidR="00000000" w:rsidRPr="00000000">
        <w:rPr>
          <w:rFonts w:ascii="Calibri" w:cs="Calibri" w:eastAsia="Calibri" w:hAnsi="Calibri"/>
          <w:sz w:val="22"/>
          <w:szCs w:val="22"/>
          <w:rtl w:val="0"/>
        </w:rPr>
        <w:t xml:space="preserve">   Es así que 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 CONADIS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 </w:t>
      </w:r>
      <w:r w:rsidDel="00000000" w:rsidR="00000000" w:rsidRPr="00000000">
        <w:rPr>
          <w:rFonts w:ascii="Calibri" w:cs="Calibri" w:eastAsia="Calibri" w:hAnsi="Calibri"/>
          <w:sz w:val="22"/>
          <w:szCs w:val="22"/>
          <w:rtl w:val="0"/>
        </w:rPr>
        <w:t xml:space="preserve">mejorado el </w:t>
      </w:r>
      <w:r w:rsidDel="00000000" w:rsidR="00000000" w:rsidRPr="00000000">
        <w:rPr>
          <w:rFonts w:ascii="Calibri" w:cs="Calibri" w:eastAsia="Calibri" w:hAnsi="Calibri"/>
          <w:sz w:val="22"/>
          <w:szCs w:val="22"/>
          <w:rtl w:val="0"/>
        </w:rPr>
        <w:t xml:space="preserve">Protocolo para </w:t>
      </w:r>
      <w:r w:rsidDel="00000000" w:rsidR="00000000" w:rsidRPr="00000000">
        <w:rPr>
          <w:rFonts w:ascii="Calibri" w:cs="Calibri" w:eastAsia="Calibri" w:hAnsi="Calibri"/>
          <w:sz w:val="22"/>
          <w:szCs w:val="22"/>
          <w:rtl w:val="0"/>
        </w:rPr>
        <w:t xml:space="preserve">otorgar ajustes razonables a las personas con discapacidad para la manifestación de su voluntad en actos que produzcan efectos </w:t>
      </w:r>
      <w:r w:rsidDel="00000000" w:rsidR="00000000" w:rsidRPr="00000000">
        <w:rPr>
          <w:rFonts w:ascii="Calibri" w:cs="Calibri" w:eastAsia="Calibri" w:hAnsi="Calibri"/>
          <w:sz w:val="22"/>
          <w:szCs w:val="22"/>
          <w:rtl w:val="0"/>
        </w:rPr>
        <w:t xml:space="preserve">jurídicos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sz w:val="22"/>
          <w:szCs w:val="22"/>
          <w:rtl w:val="0"/>
        </w:rPr>
        <w:t xml:space="preserve">el cual</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sz w:val="22"/>
          <w:szCs w:val="22"/>
          <w:rtl w:val="0"/>
        </w:rPr>
        <w:t xml:space="preserve">define como</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sz w:val="22"/>
          <w:szCs w:val="22"/>
          <w:rtl w:val="0"/>
        </w:rPr>
        <w:t xml:space="preserve">objetivo el establecer las etapas, estándares de trabajo y pautas actitudinales en el otorgamiento de ajustes razonables para la manifestación de voluntad de las personas con discapacidad en la realización de actos que produzcan efectos jurídicos, y recoge las expectativas y necesidades de las personas con discapacidad y organizaciones que las representan, quienes participaron en los diversos espacios de consulta promovidos por el CONADIS.</w:t>
      </w:r>
      <w:r w:rsidDel="00000000" w:rsidR="00000000" w:rsidRPr="00000000">
        <w:rPr>
          <w:rtl w:val="0"/>
        </w:rPr>
      </w:r>
    </w:p>
    <w:p w:rsidR="00000000" w:rsidDel="00000000" w:rsidP="00000000" w:rsidRDefault="00000000" w:rsidRPr="00000000" w14:paraId="0000028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67" w:right="0" w:hanging="425"/>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RECOMENDACIÓN</w:t>
      </w:r>
      <w:r w:rsidDel="00000000" w:rsidR="00000000" w:rsidRPr="00000000">
        <w:rPr>
          <w:rFonts w:ascii="Calibri" w:cs="Calibri" w:eastAsia="Calibri" w:hAnsi="Calibri"/>
          <w:b w:val="1"/>
          <w:i w:val="0"/>
          <w:smallCaps w:val="0"/>
          <w:strike w:val="0"/>
          <w:color w:val="000000"/>
          <w:sz w:val="22"/>
          <w:szCs w:val="22"/>
          <w:shd w:fill="auto" w:val="clear"/>
          <w:vertAlign w:val="baseline"/>
          <w:rtl w:val="0"/>
        </w:rPr>
        <w:t xml:space="preserve">:</w:t>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hanging="566.92913385826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4.1.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recomienda derivar el presente informe al Despacho de la Presidencia y que se disponga su publicación en la página web institucional del CONADIS, a efecto que pueda estar a disposición </w:t>
      </w:r>
      <w:r w:rsidDel="00000000" w:rsidR="00000000" w:rsidRPr="00000000">
        <w:rPr>
          <w:rFonts w:ascii="Calibri" w:cs="Calibri" w:eastAsia="Calibri" w:hAnsi="Calibri"/>
          <w:sz w:val="22"/>
          <w:szCs w:val="22"/>
          <w:rtl w:val="0"/>
        </w:rPr>
        <w:t xml:space="preserve">de la ciudadanía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general. </w:t>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 todo cuanto tengo que informar, para los fines correspondientes.</w:t>
      </w:r>
    </w:p>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6">
      <w:pPr>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Atentamente,</w:t>
      </w:r>
    </w:p>
    <w:p w:rsidR="00000000" w:rsidDel="00000000" w:rsidP="00000000" w:rsidRDefault="00000000" w:rsidRPr="00000000" w14:paraId="00000297">
      <w:pPr>
        <w:ind w:left="720" w:hanging="7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98">
      <w:pPr>
        <w:ind w:left="720" w:hanging="720"/>
        <w:jc w:val="both"/>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99">
      <w:pPr>
        <w:pStyle w:val="Heading1"/>
        <w:spacing w:before="0" w:line="259" w:lineRule="auto"/>
        <w:ind w:left="432"/>
        <w:jc w:val="center"/>
        <w:rPr>
          <w:rFonts w:ascii="Calibri" w:cs="Calibri" w:eastAsia="Calibri" w:hAnsi="Calibri"/>
          <w:b w:val="1"/>
          <w:color w:val="000000"/>
          <w:sz w:val="22"/>
          <w:szCs w:val="22"/>
          <w:highlight w:val="white"/>
        </w:rPr>
      </w:pPr>
      <w:r w:rsidDel="00000000" w:rsidR="00000000" w:rsidRPr="00000000">
        <w:rPr>
          <w:rFonts w:ascii="Calibri" w:cs="Calibri" w:eastAsia="Calibri" w:hAnsi="Calibri"/>
          <w:b w:val="1"/>
          <w:color w:val="000000"/>
          <w:sz w:val="22"/>
          <w:szCs w:val="22"/>
          <w:highlight w:val="white"/>
          <w:rtl w:val="0"/>
        </w:rPr>
        <w:t xml:space="preserve">ANEXO N° 1</w:t>
      </w:r>
    </w:p>
    <w:p w:rsidR="00000000" w:rsidDel="00000000" w:rsidP="00000000" w:rsidRDefault="00000000" w:rsidRPr="00000000" w14:paraId="0000029A">
      <w:pPr>
        <w:tabs>
          <w:tab w:val="left" w:pos="851"/>
        </w:tabs>
        <w:ind w:left="567"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Plan de implementación del proceso de consulta del proyecto de Protocolo para otorgar ajustes razonables a las personas con discapacidad para la manifestación de su voluntad en actos que produzcan efectos jurídicos</w:t>
      </w:r>
    </w:p>
    <w:p w:rsidR="00000000" w:rsidDel="00000000" w:rsidP="00000000" w:rsidRDefault="00000000" w:rsidRPr="00000000" w14:paraId="0000029B">
      <w:pPr>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29C">
      <w:pPr>
        <w:pStyle w:val="Heading3"/>
        <w:keepNext w:val="1"/>
        <w:keepLines w:val="1"/>
        <w:spacing w:before="40" w:line="259" w:lineRule="auto"/>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Presentación</w:t>
      </w:r>
    </w:p>
    <w:p w:rsidR="00000000" w:rsidDel="00000000" w:rsidP="00000000" w:rsidRDefault="00000000" w:rsidRPr="00000000" w14:paraId="0000029D">
      <w:pPr>
        <w:pStyle w:val="Heading3"/>
        <w:keepLines w:val="1"/>
        <w:spacing w:after="200" w:before="200" w:line="276" w:lineRule="auto"/>
        <w:ind w:right="16.062992125985716"/>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El CONADIS, organismo público adscrito al Ministerio de la Mujer y Poblaciones Vulnerables, especializado en cuestiones relativas a la discapacidad, ha elaborado el proyecto </w:t>
      </w:r>
      <w:r w:rsidDel="00000000" w:rsidR="00000000" w:rsidRPr="00000000">
        <w:rPr>
          <w:rFonts w:ascii="Calibri" w:cs="Calibri" w:eastAsia="Calibri" w:hAnsi="Calibri"/>
          <w:sz w:val="22"/>
          <w:szCs w:val="22"/>
          <w:rtl w:val="0"/>
        </w:rPr>
        <w:t xml:space="preserve">Protocolo para otorgar ajustes razonables a las personas con discapacidad para la manifestación de su voluntad en actos que produzcan efectos jurídicos</w:t>
      </w:r>
      <w:r w:rsidDel="00000000" w:rsidR="00000000" w:rsidRPr="00000000">
        <w:rPr>
          <w:rFonts w:ascii="Calibri" w:cs="Calibri" w:eastAsia="Calibri" w:hAnsi="Calibri"/>
          <w:b w:val="0"/>
          <w:sz w:val="22"/>
          <w:szCs w:val="22"/>
          <w:rtl w:val="0"/>
        </w:rPr>
        <w:t xml:space="preserve">, con la finalidad de garantizar que las personas con discapacidad reciban los ajustes razonables que les permita manifestar su voluntad y ejercer su capacidad jurídica, en igualdad de condiciones con las demás personas. </w:t>
      </w:r>
    </w:p>
    <w:p w:rsidR="00000000" w:rsidDel="00000000" w:rsidP="00000000" w:rsidRDefault="00000000" w:rsidRPr="00000000" w14:paraId="0000029E">
      <w:pPr>
        <w:spacing w:after="16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dicho marco y resaltando la importancia de la participación de las personas con discapacidad en el proceso de elaboración de proyectos de normas, políticas y programas, desde el CONADIS, se ha impulsado la  prepublicación del proyecto de Protocolo, con lo cual se refuerza el proceso de consulta que se viene llevando a cabo; de manera tal que el documento responda de manera adecuada a las necesidades y expectativas de las personas con discapacidad. </w:t>
      </w:r>
    </w:p>
    <w:p w:rsidR="00000000" w:rsidDel="00000000" w:rsidP="00000000" w:rsidRDefault="00000000" w:rsidRPr="00000000" w14:paraId="0000029F">
      <w:pPr>
        <w:spacing w:after="16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Ahora bien, es necesario resaltar que el proceso de consulta incluye implementación de mecanismos que se encuentren acordes a la Emergencia Sanitaria ocasionada por la COVID-19, y considera el distanciamiento social para prevenir el contagio y propagación del virus. </w:t>
      </w:r>
    </w:p>
    <w:p w:rsidR="00000000" w:rsidDel="00000000" w:rsidP="00000000" w:rsidRDefault="00000000" w:rsidRPr="00000000" w14:paraId="000002A0">
      <w:pPr>
        <w:spacing w:after="16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este marco normativo y contexto social, el presente protocolo tiene como objetivo establecer pautas y orientaciones para la implementación del proceso de consulta a las personas con discapacidad y a las organizaciones que las representan. Dicho proceso se realizará a nivel nacional bajo una modalidad virtual, a fin de salvaguardar la integridad y salud de la población objetivo. La consulta se realizará sobre </w:t>
      </w:r>
    </w:p>
    <w:p w:rsidR="00000000" w:rsidDel="00000000" w:rsidP="00000000" w:rsidRDefault="00000000" w:rsidRPr="00000000" w14:paraId="000002A1">
      <w:pPr>
        <w:spacing w:after="16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acuerdo a lo establecido por la Resolución Ministerial Nº 156-2021-MIMP, publicada en el Diario Oficial El Peruano, el 10 de junio del 2021, se dispone la publicación del Protocolo para atender las solicitudes de ajustes razonables para el ejercicio de la capacidad jurídica de las personas con discapacidad, durante el periodo de treinta (30) días contados desde el día siguiente de la publicación, para recibir aportes, sugerencias y/o comentarios por parte de las organizaciones de la sociedad civil, de las entidades públicas y privadas, y de las personas naturales interesadas. </w:t>
      </w:r>
    </w:p>
    <w:p w:rsidR="00000000" w:rsidDel="00000000" w:rsidP="00000000" w:rsidRDefault="00000000" w:rsidRPr="00000000" w14:paraId="000002A2">
      <w:pPr>
        <w:numPr>
          <w:ilvl w:val="0"/>
          <w:numId w:val="8"/>
        </w:numPr>
        <w:spacing w:after="160" w:line="276" w:lineRule="auto"/>
        <w:ind w:left="720" w:hanging="360"/>
        <w:jc w:val="both"/>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highlight w:val="white"/>
          <w:rtl w:val="0"/>
        </w:rPr>
        <w:t xml:space="preserve">El derecho a la consulta de las personas con discapacidad</w:t>
      </w:r>
      <w:r w:rsidDel="00000000" w:rsidR="00000000" w:rsidRPr="00000000">
        <w:rPr>
          <w:rtl w:val="0"/>
        </w:rPr>
      </w:r>
    </w:p>
    <w:p w:rsidR="00000000" w:rsidDel="00000000" w:rsidP="00000000" w:rsidRDefault="00000000" w:rsidRPr="00000000" w14:paraId="000002A3">
      <w:pPr>
        <w:spacing w:after="16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derecho a la consulta es un derecho establecido en la Convención sobre los Derechos de las Personas con Discapacidad de Naciones Unidas y reconocido a nivel nacional mediante la Ley Nº 29973, Ley General de la Persona con Discapacidad.</w:t>
      </w:r>
    </w:p>
    <w:p w:rsidR="00000000" w:rsidDel="00000000" w:rsidP="00000000" w:rsidRDefault="00000000" w:rsidRPr="00000000" w14:paraId="000002A4">
      <w:pPr>
        <w:spacing w:after="16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propósito del proceso de consulta es establecer un diálogo entre el Estado, las personas con discapacidad, y las organizaciones que las representan, previamente a la adopción de normas legislativas y administrativas, políticas y programas sobre cuestiones relativas a la discapacidad.</w:t>
      </w:r>
    </w:p>
    <w:p w:rsidR="00000000" w:rsidDel="00000000" w:rsidP="00000000" w:rsidRDefault="00000000" w:rsidRPr="00000000" w14:paraId="000002A5">
      <w:pPr>
        <w:spacing w:after="16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esta forma, las personas con discapacidad se convierten en sujetos activos, titulares y beneficiarios reales de derechos humanos.</w:t>
      </w:r>
    </w:p>
    <w:p w:rsidR="00000000" w:rsidDel="00000000" w:rsidP="00000000" w:rsidRDefault="00000000" w:rsidRPr="00000000" w14:paraId="000002A6">
      <w:pPr>
        <w:pStyle w:val="Heading1"/>
        <w:tabs>
          <w:tab w:val="left" w:pos="567"/>
        </w:tabs>
        <w:spacing w:after="200" w:line="276" w:lineRule="auto"/>
        <w:rPr>
          <w:rFonts w:ascii="Calibri" w:cs="Calibri" w:eastAsia="Calibri" w:hAnsi="Calibri"/>
          <w:color w:val="2e75b5"/>
        </w:rPr>
      </w:pPr>
      <w:r w:rsidDel="00000000" w:rsidR="00000000" w:rsidRPr="00000000">
        <w:rPr>
          <w:rFonts w:ascii="Calibri" w:cs="Calibri" w:eastAsia="Calibri" w:hAnsi="Calibri"/>
          <w:b w:val="1"/>
          <w:color w:val="000000"/>
          <w:sz w:val="22"/>
          <w:szCs w:val="22"/>
          <w:rtl w:val="0"/>
        </w:rPr>
        <w:tab/>
        <w:t xml:space="preserve">1.1. Alcances e implicancias del derecho a la consulta</w:t>
      </w:r>
      <w:r w:rsidDel="00000000" w:rsidR="00000000" w:rsidRPr="00000000">
        <w:rPr>
          <w:rtl w:val="0"/>
        </w:rPr>
      </w:r>
    </w:p>
    <w:p w:rsidR="00000000" w:rsidDel="00000000" w:rsidP="00000000" w:rsidRDefault="00000000" w:rsidRPr="00000000" w14:paraId="000002A7">
      <w:pPr>
        <w:spacing w:after="16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acuerdo a lo establecido en el artículo 14 de la Ley N° 29973, Ley General de la Persona con Discapacidad y el artículo 12 de su Reglamento, el presente proceso de consulta presenta las siguientes características:</w:t>
      </w:r>
    </w:p>
    <w:p w:rsidR="00000000" w:rsidDel="00000000" w:rsidP="00000000" w:rsidRDefault="00000000" w:rsidRPr="00000000" w14:paraId="000002A8">
      <w:pPr>
        <w:numPr>
          <w:ilvl w:val="0"/>
          <w:numId w:val="5"/>
        </w:numPr>
        <w:spacing w:line="276"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proyectos de normas legislativas y administrativas, políticas y programas, se difundirán por un plazo de treinta (30) días. En dicho periodo las organizaciones de y para personas con discapacidad formulan sus aportes, sugerencias, recomendaciones u observaciones.</w:t>
      </w:r>
    </w:p>
    <w:p w:rsidR="00000000" w:rsidDel="00000000" w:rsidP="00000000" w:rsidRDefault="00000000" w:rsidRPr="00000000" w14:paraId="000002A9">
      <w:pPr>
        <w:numPr>
          <w:ilvl w:val="0"/>
          <w:numId w:val="5"/>
        </w:numPr>
        <w:spacing w:line="276"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CONADIS facilita a las organizaciones de y para personas con discapacidad y personas con discapacidad la accesibilidad, los intérpretes, guías intérpretes; y otros modos y medios aumentativos o alternativos de comunicación, que faciliten el ejercicio de su derecho a la información y consulta.</w:t>
      </w:r>
    </w:p>
    <w:p w:rsidR="00000000" w:rsidDel="00000000" w:rsidP="00000000" w:rsidRDefault="00000000" w:rsidRPr="00000000" w14:paraId="000002AA">
      <w:pPr>
        <w:widowControl w:val="0"/>
        <w:numPr>
          <w:ilvl w:val="0"/>
          <w:numId w:val="5"/>
        </w:numPr>
        <w:spacing w:after="200" w:line="276"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 entidades diseñan e implementan los procedimientos requeridos para garantizar las medidas de accesibilidad, apoyos o ajustes razonables que requieran las personas con discapacidad. </w:t>
      </w:r>
    </w:p>
    <w:p w:rsidR="00000000" w:rsidDel="00000000" w:rsidP="00000000" w:rsidRDefault="00000000" w:rsidRPr="00000000" w14:paraId="000002AB">
      <w:pPr>
        <w:spacing w:line="276" w:lineRule="auto"/>
        <w:ind w:left="566.9291338582675"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1.2. Principios que rigen el proceso de Consulta de la Política Nacional Multisectorial en Discapacidad para el Desarrollo</w:t>
      </w:r>
    </w:p>
    <w:p w:rsidR="00000000" w:rsidDel="00000000" w:rsidP="00000000" w:rsidRDefault="00000000" w:rsidRPr="00000000" w14:paraId="000002AC">
      <w:pPr>
        <w:spacing w:after="16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AD">
      <w:pPr>
        <w:pStyle w:val="Subtitle"/>
        <w:numPr>
          <w:ilvl w:val="0"/>
          <w:numId w:val="16"/>
        </w:numPr>
        <w:spacing w:after="0" w:line="276" w:lineRule="auto"/>
        <w:ind w:left="720" w:hanging="360"/>
        <w:jc w:val="both"/>
        <w:rPr>
          <w:rFonts w:ascii="Calibri" w:cs="Calibri" w:eastAsia="Calibri" w:hAnsi="Calibri"/>
          <w:sz w:val="22"/>
          <w:szCs w:val="22"/>
        </w:rPr>
      </w:pPr>
      <w:r w:rsidDel="00000000" w:rsidR="00000000" w:rsidRPr="00000000">
        <w:rPr>
          <w:b w:val="1"/>
          <w:color w:val="000000"/>
          <w:rtl w:val="0"/>
        </w:rPr>
        <w:t xml:space="preserve">Accesibilidad, </w:t>
      </w:r>
      <w:r w:rsidDel="00000000" w:rsidR="00000000" w:rsidRPr="00000000">
        <w:rPr>
          <w:color w:val="000000"/>
          <w:rtl w:val="0"/>
        </w:rPr>
        <w:t xml:space="preserve">orientado a asegurar el acceso en igualdad de condiciones de todas las personas con discapacidad al proceso de consulta, por lo cual, se tomarán en cuenta los distintos formatos y medios utilizables para su comunicación. Así, los contenidos de la política se presentarán en formatos accesibles, de fácil lectura, mediante infografías, videos con interpretación en lenguaje de señas y subtitulado, entre otros.  Asimismo, de existir necesidades específicas por parte de alguna de las personas participantes, se procurará otorgar los apoyos o ajustes razonables durante su participación tanto en las jornadas informativas y jornadas consultivas. </w:t>
      </w:r>
    </w:p>
    <w:p w:rsidR="00000000" w:rsidDel="00000000" w:rsidP="00000000" w:rsidRDefault="00000000" w:rsidRPr="00000000" w14:paraId="000002AE">
      <w:pPr>
        <w:pStyle w:val="Subtitle"/>
        <w:numPr>
          <w:ilvl w:val="0"/>
          <w:numId w:val="16"/>
        </w:numPr>
        <w:spacing w:after="0" w:before="200" w:line="276" w:lineRule="auto"/>
        <w:ind w:left="720" w:hanging="360"/>
        <w:jc w:val="both"/>
        <w:rPr>
          <w:rFonts w:ascii="Calibri" w:cs="Calibri" w:eastAsia="Calibri" w:hAnsi="Calibri"/>
          <w:sz w:val="22"/>
          <w:szCs w:val="22"/>
        </w:rPr>
      </w:pPr>
      <w:r w:rsidDel="00000000" w:rsidR="00000000" w:rsidRPr="00000000">
        <w:rPr>
          <w:b w:val="1"/>
          <w:color w:val="000000"/>
          <w:rtl w:val="0"/>
        </w:rPr>
        <w:t xml:space="preserve">Buena Fe, </w:t>
      </w:r>
      <w:r w:rsidDel="00000000" w:rsidR="00000000" w:rsidRPr="00000000">
        <w:rPr>
          <w:color w:val="000000"/>
          <w:rtl w:val="0"/>
        </w:rPr>
        <w:t xml:space="preserve">implica que el proceso de consulta </w:t>
      </w:r>
      <w:r w:rsidDel="00000000" w:rsidR="00000000" w:rsidRPr="00000000">
        <w:rPr>
          <w:color w:val="000000"/>
          <w:highlight w:val="white"/>
          <w:rtl w:val="0"/>
        </w:rPr>
        <w:t xml:space="preserve">se </w:t>
      </w:r>
      <w:r w:rsidDel="00000000" w:rsidR="00000000" w:rsidRPr="00000000">
        <w:rPr>
          <w:color w:val="000000"/>
          <w:rtl w:val="0"/>
        </w:rPr>
        <w:t xml:space="preserve">lleva a cabo en el marco de una relación de respeto, lealtad y consideración recíproca entre las partes. Está orientado a respetar los compromisos que se acuerden con las personas participantes, evitar actitudes o conductas que pretendan evadir o no considerar los aportes recibidos durante el proceso de evaluación con los sectores. </w:t>
      </w:r>
    </w:p>
    <w:p w:rsidR="00000000" w:rsidDel="00000000" w:rsidP="00000000" w:rsidRDefault="00000000" w:rsidRPr="00000000" w14:paraId="000002AF">
      <w:pPr>
        <w:pStyle w:val="Subtitle"/>
        <w:numPr>
          <w:ilvl w:val="0"/>
          <w:numId w:val="16"/>
        </w:numPr>
        <w:spacing w:after="0" w:before="200" w:line="276" w:lineRule="auto"/>
        <w:ind w:left="720" w:hanging="360"/>
        <w:jc w:val="both"/>
        <w:rPr>
          <w:rFonts w:ascii="Calibri" w:cs="Calibri" w:eastAsia="Calibri" w:hAnsi="Calibri"/>
          <w:sz w:val="22"/>
          <w:szCs w:val="22"/>
        </w:rPr>
      </w:pPr>
      <w:r w:rsidDel="00000000" w:rsidR="00000000" w:rsidRPr="00000000">
        <w:rPr>
          <w:b w:val="1"/>
          <w:color w:val="000000"/>
          <w:rtl w:val="0"/>
        </w:rPr>
        <w:t xml:space="preserve">Oportunidad, </w:t>
      </w:r>
      <w:r w:rsidDel="00000000" w:rsidR="00000000" w:rsidRPr="00000000">
        <w:rPr>
          <w:color w:val="000000"/>
          <w:rtl w:val="0"/>
        </w:rPr>
        <w:t xml:space="preserve">establece que las organizaciones y las personas con discapacidad tienen las mismas posibilidades u oportunidad de participación durante el proceso de consulta, de esta forma se promueve su participación plena y efectiva.  Asimismo, la presentación de la información, el recojo de aportes y la evaluación de los mismos se realiza respetando los plazos correspondientes. </w:t>
      </w:r>
      <w:r w:rsidDel="00000000" w:rsidR="00000000" w:rsidRPr="00000000">
        <w:rPr>
          <w:rtl w:val="0"/>
        </w:rPr>
      </w:r>
    </w:p>
    <w:p w:rsidR="00000000" w:rsidDel="00000000" w:rsidP="00000000" w:rsidRDefault="00000000" w:rsidRPr="00000000" w14:paraId="000002B0">
      <w:pPr>
        <w:pStyle w:val="Subtitle"/>
        <w:numPr>
          <w:ilvl w:val="0"/>
          <w:numId w:val="16"/>
        </w:numPr>
        <w:spacing w:after="0" w:before="200" w:line="276" w:lineRule="auto"/>
        <w:ind w:left="720" w:hanging="360"/>
        <w:jc w:val="both"/>
        <w:rPr>
          <w:rFonts w:ascii="Calibri" w:cs="Calibri" w:eastAsia="Calibri" w:hAnsi="Calibri"/>
          <w:sz w:val="22"/>
          <w:szCs w:val="22"/>
        </w:rPr>
      </w:pPr>
      <w:r w:rsidDel="00000000" w:rsidR="00000000" w:rsidRPr="00000000">
        <w:rPr>
          <w:b w:val="1"/>
          <w:color w:val="000000"/>
          <w:rtl w:val="0"/>
        </w:rPr>
        <w:t xml:space="preserve">Transparencia,  </w:t>
      </w:r>
      <w:r w:rsidDel="00000000" w:rsidR="00000000" w:rsidRPr="00000000">
        <w:rPr>
          <w:color w:val="000000"/>
          <w:rtl w:val="0"/>
        </w:rPr>
        <w:t xml:space="preserve">implica que la información respecto a los contenidos de la Política y el desarrollo del proceso de consulta se presenta de manera íntegra a todas las personas participantes. Asimismo, luego de realizada la evaluación de los aportes y se informa a la ciudadanía los resultados de la misma. </w:t>
      </w:r>
    </w:p>
    <w:p w:rsidR="00000000" w:rsidDel="00000000" w:rsidP="00000000" w:rsidRDefault="00000000" w:rsidRPr="00000000" w14:paraId="000002B1">
      <w:pPr>
        <w:spacing w:line="276" w:lineRule="auto"/>
        <w:ind w:left="709"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B2">
      <w:pPr>
        <w:pStyle w:val="Heading2"/>
        <w:keepNext w:val="1"/>
        <w:keepLines w:val="1"/>
        <w:numPr>
          <w:ilvl w:val="0"/>
          <w:numId w:val="8"/>
        </w:numPr>
        <w:spacing w:before="40" w:line="276" w:lineRule="auto"/>
        <w:ind w:left="720" w:hanging="360"/>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De la Consulta sobre el Protocolo para otorgar ajustes razonables a las personas con discapacidad para la manifestación de su voluntad en actos que produzcan efectos jurídicos</w:t>
      </w:r>
    </w:p>
    <w:p w:rsidR="00000000" w:rsidDel="00000000" w:rsidP="00000000" w:rsidRDefault="00000000" w:rsidRPr="00000000" w14:paraId="000002B3">
      <w:pPr>
        <w:pStyle w:val="Heading2"/>
        <w:keepNext w:val="1"/>
        <w:keepLines w:val="1"/>
        <w:spacing w:before="200" w:line="276" w:lineRule="auto"/>
        <w:jc w:val="both"/>
        <w:rPr>
          <w:rFonts w:ascii="Calibri" w:cs="Calibri" w:eastAsia="Calibri" w:hAnsi="Calibri"/>
          <w:b w:val="0"/>
          <w:color w:val="2e75b5"/>
          <w:sz w:val="26"/>
          <w:szCs w:val="26"/>
        </w:rPr>
      </w:pPr>
      <w:r w:rsidDel="00000000" w:rsidR="00000000" w:rsidRPr="00000000">
        <w:rPr>
          <w:rFonts w:ascii="Calibri" w:cs="Calibri" w:eastAsia="Calibri" w:hAnsi="Calibri"/>
          <w:b w:val="0"/>
          <w:sz w:val="22"/>
          <w:szCs w:val="22"/>
          <w:rtl w:val="0"/>
        </w:rPr>
        <w:t xml:space="preserve">El proyecto de </w:t>
      </w:r>
      <w:r w:rsidDel="00000000" w:rsidR="00000000" w:rsidRPr="00000000">
        <w:rPr>
          <w:rFonts w:ascii="Calibri" w:cs="Calibri" w:eastAsia="Calibri" w:hAnsi="Calibri"/>
          <w:sz w:val="22"/>
          <w:szCs w:val="22"/>
          <w:rtl w:val="0"/>
        </w:rPr>
        <w:t xml:space="preserve">Protocolo para otorgar ajustes razonables a las personas con discapacidad para la m</w:t>
      </w:r>
      <w:r w:rsidDel="00000000" w:rsidR="00000000" w:rsidRPr="00000000">
        <w:rPr>
          <w:rFonts w:ascii="Calibri" w:cs="Calibri" w:eastAsia="Calibri" w:hAnsi="Calibri"/>
          <w:b w:val="0"/>
          <w:sz w:val="22"/>
          <w:szCs w:val="22"/>
          <w:rtl w:val="0"/>
        </w:rPr>
        <w:t xml:space="preserve">anifestación de su voluntad en actos que produzcan efectos jurídicos tiene por objetivo  establecer las etapas, estándares de trabajo y pautas actitudinales en el otorgamiento de ajustes razonables para la manifestación de voluntad de las personas con discapacidad en la realización de actos que produzcan efectos jurídicos.</w:t>
      </w:r>
      <w:r w:rsidDel="00000000" w:rsidR="00000000" w:rsidRPr="00000000">
        <w:rPr>
          <w:rtl w:val="0"/>
        </w:rPr>
      </w:r>
    </w:p>
    <w:p w:rsidR="00000000" w:rsidDel="00000000" w:rsidP="00000000" w:rsidRDefault="00000000" w:rsidRPr="00000000" w14:paraId="000002B4">
      <w:pPr>
        <w:pStyle w:val="Heading1"/>
        <w:numPr>
          <w:ilvl w:val="1"/>
          <w:numId w:val="24"/>
        </w:numPr>
        <w:tabs>
          <w:tab w:val="left" w:pos="567"/>
        </w:tabs>
        <w:spacing w:line="276" w:lineRule="auto"/>
        <w:ind w:left="992.1259842519685" w:hanging="425.19685039370086"/>
        <w:rPr>
          <w:rFonts w:ascii="Calibri" w:cs="Calibri" w:eastAsia="Calibri" w:hAnsi="Calibri"/>
          <w:b w:val="1"/>
          <w:sz w:val="22"/>
          <w:szCs w:val="22"/>
        </w:rPr>
      </w:pPr>
      <w:r w:rsidDel="00000000" w:rsidR="00000000" w:rsidRPr="00000000">
        <w:rPr>
          <w:rFonts w:ascii="Calibri" w:cs="Calibri" w:eastAsia="Calibri" w:hAnsi="Calibri"/>
          <w:b w:val="1"/>
          <w:color w:val="000000"/>
          <w:sz w:val="22"/>
          <w:szCs w:val="22"/>
          <w:rtl w:val="0"/>
        </w:rPr>
        <w:t xml:space="preserve">Del objetivo del proceso de Consulta</w:t>
      </w:r>
    </w:p>
    <w:p w:rsidR="00000000" w:rsidDel="00000000" w:rsidP="00000000" w:rsidRDefault="00000000" w:rsidRPr="00000000" w14:paraId="000002B5">
      <w:pPr>
        <w:pStyle w:val="Heading1"/>
        <w:tabs>
          <w:tab w:val="left" w:pos="567"/>
        </w:tabs>
        <w:spacing w:line="276"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El objetivo del proceso de consulta es la establecer un diálogo que permita recoger los aportes de las personas con discapacidad, las organizaciones que las representan, entidades públicas y privadas que brindan servicios públicos y demás personas de la sociedad civil respecto al contenido del proyecto de Protocolo, tales como: </w:t>
      </w:r>
    </w:p>
    <w:p w:rsidR="00000000" w:rsidDel="00000000" w:rsidP="00000000" w:rsidRDefault="00000000" w:rsidRPr="00000000" w14:paraId="000002B6">
      <w:pPr>
        <w:spacing w:after="16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B7">
      <w:pPr>
        <w:spacing w:line="276" w:lineRule="auto"/>
        <w:ind w:left="992.1259842519685" w:hanging="425.19685039370086"/>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2.2  </w:t>
        <w:tab/>
        <w:t xml:space="preserve">Finalidad del proceso de Consulta</w:t>
      </w:r>
    </w:p>
    <w:p w:rsidR="00000000" w:rsidDel="00000000" w:rsidP="00000000" w:rsidRDefault="00000000" w:rsidRPr="00000000" w14:paraId="000002B8">
      <w:pPr>
        <w:spacing w:before="20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finalidad es garantizar la participación de las personas con discapacidad y las organizaciones que las representan en el proceso de consulta y, por ende, el Protocolo para otorgar ajustes razonables a las personas con discapacidad para la manifestación de su voluntad en actos que produzcan efectos jurídicos responda a las necesidades y expectativas de la población. </w:t>
      </w:r>
    </w:p>
    <w:p w:rsidR="00000000" w:rsidDel="00000000" w:rsidP="00000000" w:rsidRDefault="00000000" w:rsidRPr="00000000" w14:paraId="000002B9">
      <w:pPr>
        <w:pStyle w:val="Heading2"/>
        <w:keepNext w:val="1"/>
        <w:keepLines w:val="1"/>
        <w:spacing w:line="276" w:lineRule="auto"/>
        <w:ind w:left="567" w:firstLine="1560"/>
        <w:jc w:val="both"/>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2BA">
      <w:pPr>
        <w:pStyle w:val="Heading2"/>
        <w:keepNext w:val="1"/>
        <w:keepLines w:val="1"/>
        <w:numPr>
          <w:ilvl w:val="0"/>
          <w:numId w:val="8"/>
        </w:numPr>
        <w:spacing w:line="276" w:lineRule="auto"/>
        <w:ind w:left="720" w:hanging="360"/>
        <w:jc w:val="both"/>
        <w:rPr>
          <w:rFonts w:ascii="Calibri" w:cs="Calibri" w:eastAsia="Calibri" w:hAnsi="Calibri"/>
          <w:b w:val="1"/>
          <w:sz w:val="22"/>
          <w:szCs w:val="22"/>
          <w:highlight w:val="white"/>
        </w:rPr>
      </w:pPr>
      <w:r w:rsidDel="00000000" w:rsidR="00000000" w:rsidRPr="00000000">
        <w:rPr>
          <w:rFonts w:ascii="Calibri" w:cs="Calibri" w:eastAsia="Calibri" w:hAnsi="Calibri"/>
          <w:sz w:val="22"/>
          <w:szCs w:val="22"/>
          <w:highlight w:val="white"/>
          <w:rtl w:val="0"/>
        </w:rPr>
        <w:t xml:space="preserve">Estrategia del Proceso de Consulta</w:t>
      </w:r>
    </w:p>
    <w:p w:rsidR="00000000" w:rsidDel="00000000" w:rsidP="00000000" w:rsidRDefault="00000000" w:rsidRPr="00000000" w14:paraId="000002BB">
      <w:pPr>
        <w:spacing w:after="16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BC">
      <w:pPr>
        <w:pStyle w:val="Heading2"/>
        <w:keepNext w:val="1"/>
        <w:keepLines w:val="1"/>
        <w:spacing w:line="276" w:lineRule="auto"/>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Fase I: Preparatoria</w:t>
      </w:r>
    </w:p>
    <w:p w:rsidR="00000000" w:rsidDel="00000000" w:rsidP="00000000" w:rsidRDefault="00000000" w:rsidRPr="00000000" w14:paraId="000002BD">
      <w:pPr>
        <w:pStyle w:val="Heading2"/>
        <w:keepNext w:val="1"/>
        <w:keepLines w:val="1"/>
        <w:spacing w:line="276" w:lineRule="auto"/>
        <w:ind w:left="567" w:firstLine="0"/>
        <w:jc w:val="both"/>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2BE">
      <w:pPr>
        <w:pStyle w:val="Heading2"/>
        <w:keepNext w:val="1"/>
        <w:keepLines w:val="1"/>
        <w:spacing w:line="276" w:lineRule="auto"/>
        <w:jc w:val="both"/>
        <w:rPr>
          <w:rFonts w:ascii="Calibri" w:cs="Calibri" w:eastAsia="Calibri" w:hAnsi="Calibri"/>
          <w:b w:val="0"/>
          <w:color w:val="2e75b5"/>
          <w:sz w:val="26"/>
          <w:szCs w:val="26"/>
        </w:rPr>
      </w:pPr>
      <w:r w:rsidDel="00000000" w:rsidR="00000000" w:rsidRPr="00000000">
        <w:rPr>
          <w:rFonts w:ascii="Calibri" w:cs="Calibri" w:eastAsia="Calibri" w:hAnsi="Calibri"/>
          <w:b w:val="0"/>
          <w:sz w:val="22"/>
          <w:szCs w:val="22"/>
          <w:rtl w:val="0"/>
        </w:rPr>
        <w:t xml:space="preserve">Se desarrollan los instrumentos metodológicos, piezas comunicacionales y de difusión de contenidos; así como, la identificación del público objetivo y actores que participarán en el proceso de consulta.</w:t>
      </w:r>
      <w:r w:rsidDel="00000000" w:rsidR="00000000" w:rsidRPr="00000000">
        <w:rPr>
          <w:rFonts w:ascii="Calibri" w:cs="Calibri" w:eastAsia="Calibri" w:hAnsi="Calibri"/>
          <w:b w:val="0"/>
          <w:color w:val="2e75b5"/>
          <w:sz w:val="26"/>
          <w:szCs w:val="26"/>
          <w:rtl w:val="0"/>
        </w:rPr>
        <w:t xml:space="preserve"> </w:t>
      </w:r>
      <w:r w:rsidDel="00000000" w:rsidR="00000000" w:rsidRPr="00000000">
        <w:rPr>
          <w:rFonts w:ascii="Calibri" w:cs="Calibri" w:eastAsia="Calibri" w:hAnsi="Calibri"/>
          <w:b w:val="0"/>
          <w:sz w:val="22"/>
          <w:szCs w:val="22"/>
          <w:rtl w:val="0"/>
        </w:rPr>
        <w:t xml:space="preserve">Comprende las siguientes acciones:</w:t>
      </w:r>
      <w:r w:rsidDel="00000000" w:rsidR="00000000" w:rsidRPr="00000000">
        <w:rPr>
          <w:rtl w:val="0"/>
        </w:rPr>
      </w:r>
    </w:p>
    <w:p w:rsidR="00000000" w:rsidDel="00000000" w:rsidP="00000000" w:rsidRDefault="00000000" w:rsidRPr="00000000" w14:paraId="000002BF">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0">
      <w:pPr>
        <w:numPr>
          <w:ilvl w:val="0"/>
          <w:numId w:val="12"/>
        </w:numPr>
        <w:spacing w:line="276"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Identificación del Público Objetivo</w:t>
      </w:r>
    </w:p>
    <w:p w:rsidR="00000000" w:rsidDel="00000000" w:rsidP="00000000" w:rsidRDefault="00000000" w:rsidRPr="00000000" w14:paraId="000002C1">
      <w:pPr>
        <w:spacing w:line="276" w:lineRule="auto"/>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el presente proceso de Consulta, los participantes que se constituyen en la población objetivo se encuentra conformada por:</w:t>
      </w:r>
    </w:p>
    <w:p w:rsidR="00000000" w:rsidDel="00000000" w:rsidP="00000000" w:rsidRDefault="00000000" w:rsidRPr="00000000" w14:paraId="000002C2">
      <w:pPr>
        <w:numPr>
          <w:ilvl w:val="0"/>
          <w:numId w:val="34"/>
        </w:numPr>
        <w:spacing w:line="276"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Personas con discapacidad a nivel nacional.</w:t>
      </w:r>
    </w:p>
    <w:p w:rsidR="00000000" w:rsidDel="00000000" w:rsidP="00000000" w:rsidRDefault="00000000" w:rsidRPr="00000000" w14:paraId="000002C3">
      <w:pPr>
        <w:numPr>
          <w:ilvl w:val="0"/>
          <w:numId w:val="34"/>
        </w:numPr>
        <w:spacing w:line="276"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Representantes de las organizaciones que representan a las personas con discapacidad</w:t>
      </w:r>
      <w:r w:rsidDel="00000000" w:rsidR="00000000" w:rsidRPr="00000000">
        <w:rPr>
          <w:rFonts w:ascii="Calibri" w:cs="Calibri" w:eastAsia="Calibri" w:hAnsi="Calibri"/>
          <w:sz w:val="22"/>
          <w:szCs w:val="22"/>
          <w:vertAlign w:val="superscript"/>
        </w:rPr>
        <w:footnoteReference w:customMarkFollows="0" w:id="1"/>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2C4">
      <w:pPr>
        <w:numPr>
          <w:ilvl w:val="0"/>
          <w:numId w:val="34"/>
        </w:numPr>
        <w:spacing w:line="276"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Entidades públicas y privadas que brindan servicios públicos.</w:t>
      </w:r>
    </w:p>
    <w:p w:rsidR="00000000" w:rsidDel="00000000" w:rsidP="00000000" w:rsidRDefault="00000000" w:rsidRPr="00000000" w14:paraId="000002C5">
      <w:pPr>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6">
      <w:pPr>
        <w:numPr>
          <w:ilvl w:val="0"/>
          <w:numId w:val="12"/>
        </w:numPr>
        <w:spacing w:line="276"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Mapeo de los actores claves</w:t>
      </w:r>
    </w:p>
    <w:p w:rsidR="00000000" w:rsidDel="00000000" w:rsidP="00000000" w:rsidRDefault="00000000" w:rsidRPr="00000000" w14:paraId="000002C7">
      <w:pPr>
        <w:spacing w:line="276" w:lineRule="auto"/>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Durante el proceso de consulta se contará con la participación de actores clave, representantes de entidades de los tres niveles de gobierno, con la finalidad de contribuir al logro del objetivo de la Consulta, tales como los Centros de Coordinación Regional, responsables de las Oficinas Regionales de Atención a las Personas con Discapacidad (OREDIS) y Oficinas Municipales de Atención a las Personas con Discapacidad (OMAPED).</w:t>
      </w:r>
    </w:p>
    <w:p w:rsidR="00000000" w:rsidDel="00000000" w:rsidP="00000000" w:rsidRDefault="00000000" w:rsidRPr="00000000" w14:paraId="000002C8">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C9">
      <w:pPr>
        <w:numPr>
          <w:ilvl w:val="0"/>
          <w:numId w:val="12"/>
        </w:numP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Elaboración de los materiales de difusión</w:t>
      </w:r>
    </w:p>
    <w:p w:rsidR="00000000" w:rsidDel="00000000" w:rsidP="00000000" w:rsidRDefault="00000000" w:rsidRPr="00000000" w14:paraId="000002CA">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B">
      <w:pPr>
        <w:spacing w:line="259" w:lineRule="auto"/>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 aspecto imprescindible previo al desarrollo del proceso de consulta, lo constituyen la elaboración de los materiales informativos, los cuales son el soporte para las acciones de difusión, las asistencias técnicas, las Jornadas Informativas y Consultivas . Dichos materiales se elaboraron en lenguaje claro y sencillo y formato accesible. </w:t>
      </w:r>
    </w:p>
    <w:p w:rsidR="00000000" w:rsidDel="00000000" w:rsidP="00000000" w:rsidRDefault="00000000" w:rsidRPr="00000000" w14:paraId="000002CC">
      <w:pPr>
        <w:spacing w:line="259" w:lineRule="auto"/>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D">
      <w:pPr>
        <w:spacing w:after="160" w:line="259" w:lineRule="auto"/>
        <w:ind w:left="708.661417322834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Estas piezas comunicacionales e informativas del Protocolo para ser difundidas por los actores aliados son las siguientes: </w:t>
      </w:r>
    </w:p>
    <w:p w:rsidR="00000000" w:rsidDel="00000000" w:rsidP="00000000" w:rsidRDefault="00000000" w:rsidRPr="00000000" w14:paraId="000002CE">
      <w:pPr>
        <w:numPr>
          <w:ilvl w:val="0"/>
          <w:numId w:val="19"/>
        </w:numPr>
        <w:spacing w:after="0" w:afterAutospacing="0" w:line="259" w:lineRule="auto"/>
        <w:ind w:left="850.3937007874017" w:hanging="141.732283464567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Texto accesible del Protocolo</w:t>
      </w:r>
    </w:p>
    <w:p w:rsidR="00000000" w:rsidDel="00000000" w:rsidP="00000000" w:rsidRDefault="00000000" w:rsidRPr="00000000" w14:paraId="000002CF">
      <w:pPr>
        <w:numPr>
          <w:ilvl w:val="0"/>
          <w:numId w:val="19"/>
        </w:numPr>
        <w:spacing w:after="0" w:afterAutospacing="0" w:line="259" w:lineRule="auto"/>
        <w:ind w:left="850.3937007874017" w:hanging="141.732283464567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Infografías del Protocolo en lenguaje claro y sencillo.</w:t>
      </w:r>
    </w:p>
    <w:p w:rsidR="00000000" w:rsidDel="00000000" w:rsidP="00000000" w:rsidRDefault="00000000" w:rsidRPr="00000000" w14:paraId="000002D0">
      <w:pPr>
        <w:numPr>
          <w:ilvl w:val="0"/>
          <w:numId w:val="19"/>
        </w:numPr>
        <w:spacing w:after="0" w:afterAutospacing="0" w:line="259" w:lineRule="auto"/>
        <w:ind w:left="850.3937007874017" w:hanging="141.732283464567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Presentación en Power Point de los contenidos del Protocolo.</w:t>
      </w:r>
    </w:p>
    <w:p w:rsidR="00000000" w:rsidDel="00000000" w:rsidP="00000000" w:rsidRDefault="00000000" w:rsidRPr="00000000" w14:paraId="000002D1">
      <w:pPr>
        <w:numPr>
          <w:ilvl w:val="0"/>
          <w:numId w:val="19"/>
        </w:numPr>
        <w:spacing w:after="160" w:line="259" w:lineRule="auto"/>
        <w:ind w:left="850.3937007874017" w:hanging="141.732283464567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Flyers sobre el Protocolo.</w:t>
      </w:r>
    </w:p>
    <w:p w:rsidR="00000000" w:rsidDel="00000000" w:rsidP="00000000" w:rsidRDefault="00000000" w:rsidRPr="00000000" w14:paraId="000002D2">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D3">
      <w:pPr>
        <w:numPr>
          <w:ilvl w:val="0"/>
          <w:numId w:val="12"/>
        </w:numP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Elaboración de los instrumentos de Consulta</w:t>
      </w:r>
    </w:p>
    <w:p w:rsidR="00000000" w:rsidDel="00000000" w:rsidP="00000000" w:rsidRDefault="00000000" w:rsidRPr="00000000" w14:paraId="000002D4">
      <w:pPr>
        <w:spacing w:line="259"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D5">
      <w:pPr>
        <w:spacing w:line="259" w:lineRule="auto"/>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proceso de consulta implica la realización de un diálogo entre el Estado y las personas con discapacidad, en tal sentido, bajo la consideración de los principios establecidos, se proponen dos instrumentos cuyas características permiten:</w:t>
      </w:r>
    </w:p>
    <w:p w:rsidR="00000000" w:rsidDel="00000000" w:rsidP="00000000" w:rsidRDefault="00000000" w:rsidRPr="00000000" w14:paraId="000002D6">
      <w:pPr>
        <w:numPr>
          <w:ilvl w:val="0"/>
          <w:numId w:val="32"/>
        </w:numPr>
        <w:spacing w:line="259"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Dejar constancia de la participación del público objetivo.</w:t>
      </w:r>
    </w:p>
    <w:p w:rsidR="00000000" w:rsidDel="00000000" w:rsidP="00000000" w:rsidRDefault="00000000" w:rsidRPr="00000000" w14:paraId="000002D7">
      <w:pPr>
        <w:numPr>
          <w:ilvl w:val="0"/>
          <w:numId w:val="32"/>
        </w:numPr>
        <w:spacing w:line="259"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Dar cuenta de los aportes recogidos en las Jornadas Consultivas.</w:t>
      </w:r>
    </w:p>
    <w:p w:rsidR="00000000" w:rsidDel="00000000" w:rsidP="00000000" w:rsidRDefault="00000000" w:rsidRPr="00000000" w14:paraId="000002D8">
      <w:pPr>
        <w:numPr>
          <w:ilvl w:val="0"/>
          <w:numId w:val="32"/>
        </w:numPr>
        <w:spacing w:line="259"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Evaluar por parte del CONADIS, los aportes brindados al proyecto de Protocolo.</w:t>
      </w:r>
    </w:p>
    <w:p w:rsidR="00000000" w:rsidDel="00000000" w:rsidP="00000000" w:rsidRDefault="00000000" w:rsidRPr="00000000" w14:paraId="000002D9">
      <w:pPr>
        <w:spacing w:line="259" w:lineRule="auto"/>
        <w:ind w:left="1440" w:firstLine="0"/>
        <w:jc w:val="both"/>
        <w:rPr>
          <w:rFonts w:ascii="Calibri" w:cs="Calibri" w:eastAsia="Calibri" w:hAnsi="Calibri"/>
          <w:sz w:val="22"/>
          <w:szCs w:val="22"/>
        </w:rPr>
      </w:pPr>
      <w:r w:rsidDel="00000000" w:rsidR="00000000" w:rsidRPr="00000000">
        <w:rPr>
          <w:rtl w:val="0"/>
        </w:rPr>
      </w:r>
    </w:p>
    <w:tbl>
      <w:tblPr>
        <w:tblStyle w:val="Table3"/>
        <w:tblW w:w="8635.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34"/>
        <w:gridCol w:w="3228"/>
        <w:gridCol w:w="2873"/>
        <w:tblGridChange w:id="0">
          <w:tblGrid>
            <w:gridCol w:w="2534"/>
            <w:gridCol w:w="3228"/>
            <w:gridCol w:w="2873"/>
          </w:tblGrid>
        </w:tblGridChange>
      </w:tblGrid>
      <w:tr>
        <w:trPr>
          <w:cantSplit w:val="0"/>
          <w:tblHeader w:val="0"/>
        </w:trPr>
        <w:tc>
          <w:tcPr>
            <w:shd w:fill="000000" w:val="clear"/>
            <w:vAlign w:val="center"/>
          </w:tcPr>
          <w:p w:rsidR="00000000" w:rsidDel="00000000" w:rsidP="00000000" w:rsidRDefault="00000000" w:rsidRPr="00000000" w14:paraId="000002DA">
            <w:pPr>
              <w:spacing w:after="160" w:line="259"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FASE EN LA QUE SE EMPLEA EL INSTRUMENTO</w:t>
            </w:r>
          </w:p>
        </w:tc>
        <w:tc>
          <w:tcPr>
            <w:shd w:fill="000000" w:val="clear"/>
            <w:vAlign w:val="center"/>
          </w:tcPr>
          <w:p w:rsidR="00000000" w:rsidDel="00000000" w:rsidP="00000000" w:rsidRDefault="00000000" w:rsidRPr="00000000" w14:paraId="000002DB">
            <w:pPr>
              <w:spacing w:after="160" w:line="259"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DENOMINACIÓN</w:t>
            </w:r>
          </w:p>
        </w:tc>
        <w:tc>
          <w:tcPr>
            <w:shd w:fill="000000" w:val="clear"/>
            <w:vAlign w:val="center"/>
          </w:tcPr>
          <w:p w:rsidR="00000000" w:rsidDel="00000000" w:rsidP="00000000" w:rsidRDefault="00000000" w:rsidRPr="00000000" w14:paraId="000002DC">
            <w:pPr>
              <w:spacing w:after="160" w:line="259"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RESPONSABLES DEL INSTRUMENTO</w:t>
            </w:r>
          </w:p>
        </w:tc>
      </w:tr>
      <w:tr>
        <w:trPr>
          <w:cantSplit w:val="0"/>
          <w:tblHeader w:val="0"/>
        </w:trPr>
        <w:tc>
          <w:tcPr/>
          <w:p w:rsidR="00000000" w:rsidDel="00000000" w:rsidP="00000000" w:rsidRDefault="00000000" w:rsidRPr="00000000" w14:paraId="000002DD">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DE">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Fase II: Consultiva </w:t>
            </w:r>
          </w:p>
        </w:tc>
        <w:tc>
          <w:tcPr/>
          <w:p w:rsidR="00000000" w:rsidDel="00000000" w:rsidP="00000000" w:rsidRDefault="00000000" w:rsidRPr="00000000" w14:paraId="000002DF">
            <w:pPr>
              <w:pStyle w:val="Heading1"/>
              <w:numPr>
                <w:ilvl w:val="0"/>
                <w:numId w:val="22"/>
              </w:numPr>
              <w:spacing w:before="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Documento de Sistematización de Aportes.</w:t>
            </w:r>
          </w:p>
        </w:tc>
        <w:tc>
          <w:tcPr/>
          <w:p w:rsidR="00000000" w:rsidDel="00000000" w:rsidP="00000000" w:rsidRDefault="00000000" w:rsidRPr="00000000" w14:paraId="000002E0">
            <w:pPr>
              <w:pStyle w:val="Heading1"/>
              <w:numPr>
                <w:ilvl w:val="0"/>
                <w:numId w:val="9"/>
              </w:numPr>
              <w:spacing w:before="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Facilitadores y sistematizadores de las diferentes Jornadas Consultivas e Informativas.</w:t>
            </w:r>
          </w:p>
        </w:tc>
      </w:tr>
      <w:tr>
        <w:trPr>
          <w:cantSplit w:val="0"/>
          <w:tblHeader w:val="0"/>
        </w:trPr>
        <w:tc>
          <w:tcPr/>
          <w:p w:rsidR="00000000" w:rsidDel="00000000" w:rsidP="00000000" w:rsidRDefault="00000000" w:rsidRPr="00000000" w14:paraId="000002E1">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Fase IV: Evaluativa</w:t>
            </w:r>
          </w:p>
        </w:tc>
        <w:tc>
          <w:tcPr/>
          <w:p w:rsidR="00000000" w:rsidDel="00000000" w:rsidP="00000000" w:rsidRDefault="00000000" w:rsidRPr="00000000" w14:paraId="000002E2">
            <w:pPr>
              <w:pStyle w:val="Heading1"/>
              <w:numPr>
                <w:ilvl w:val="0"/>
                <w:numId w:val="30"/>
              </w:numPr>
              <w:spacing w:before="0" w:lineRule="auto"/>
              <w:ind w:left="720" w:hanging="360"/>
              <w:rPr>
                <w:rFonts w:ascii="Calibri" w:cs="Calibri" w:eastAsia="Calibri" w:hAnsi="Calibri"/>
                <w:sz w:val="22"/>
                <w:szCs w:val="22"/>
              </w:rPr>
            </w:pPr>
            <w:bookmarkStart w:colFirst="0" w:colLast="0" w:name="_30j0zll" w:id="3"/>
            <w:bookmarkEnd w:id="3"/>
            <w:r w:rsidDel="00000000" w:rsidR="00000000" w:rsidRPr="00000000">
              <w:rPr>
                <w:rFonts w:ascii="Calibri" w:cs="Calibri" w:eastAsia="Calibri" w:hAnsi="Calibri"/>
                <w:color w:val="000000"/>
                <w:sz w:val="22"/>
                <w:szCs w:val="22"/>
                <w:rtl w:val="0"/>
              </w:rPr>
              <w:t xml:space="preserve">Rúbrica de evaluación de aportes </w:t>
            </w:r>
          </w:p>
        </w:tc>
        <w:tc>
          <w:tcPr/>
          <w:p w:rsidR="00000000" w:rsidDel="00000000" w:rsidP="00000000" w:rsidRDefault="00000000" w:rsidRPr="00000000" w14:paraId="000002E3">
            <w:pPr>
              <w:pStyle w:val="Heading1"/>
              <w:numPr>
                <w:ilvl w:val="0"/>
                <w:numId w:val="28"/>
              </w:numPr>
              <w:spacing w:before="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Equipo de la Dirección de Políticas en Discapacidad.</w:t>
            </w:r>
          </w:p>
        </w:tc>
      </w:tr>
    </w:tbl>
    <w:p w:rsidR="00000000" w:rsidDel="00000000" w:rsidP="00000000" w:rsidRDefault="00000000" w:rsidRPr="00000000" w14:paraId="000002E4">
      <w:pPr>
        <w:ind w:left="1440" w:firstLine="0"/>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2E5">
      <w:pPr>
        <w:pStyle w:val="Heading2"/>
        <w:keepNext w:val="1"/>
        <w:keepLines w:val="1"/>
        <w:spacing w:line="259" w:lineRule="auto"/>
        <w:rPr>
          <w:rFonts w:ascii="Calibri" w:cs="Calibri" w:eastAsia="Calibri" w:hAnsi="Calibri"/>
          <w:b w:val="0"/>
          <w:sz w:val="22"/>
          <w:szCs w:val="22"/>
          <w:highlight w:val="white"/>
        </w:rPr>
      </w:pPr>
      <w:r w:rsidDel="00000000" w:rsidR="00000000" w:rsidRPr="00000000">
        <w:rPr>
          <w:rtl w:val="0"/>
        </w:rPr>
      </w:r>
    </w:p>
    <w:p w:rsidR="00000000" w:rsidDel="00000000" w:rsidP="00000000" w:rsidRDefault="00000000" w:rsidRPr="00000000" w14:paraId="000002E6">
      <w:pPr>
        <w:pStyle w:val="Heading2"/>
        <w:keepNext w:val="1"/>
        <w:keepLines w:val="1"/>
        <w:spacing w:line="259" w:lineRule="auto"/>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Fase II: Informativa</w:t>
      </w:r>
    </w:p>
    <w:p w:rsidR="00000000" w:rsidDel="00000000" w:rsidP="00000000" w:rsidRDefault="00000000" w:rsidRPr="00000000" w14:paraId="000002E7">
      <w:pPr>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2E8">
      <w:pPr>
        <w:jc w:val="both"/>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Se brinda información sobre los motivos, las implicancias, y las consecuencias del proyecto de </w:t>
      </w:r>
      <w:r w:rsidDel="00000000" w:rsidR="00000000" w:rsidRPr="00000000">
        <w:rPr>
          <w:rFonts w:ascii="Calibri" w:cs="Calibri" w:eastAsia="Calibri" w:hAnsi="Calibri"/>
          <w:sz w:val="22"/>
          <w:szCs w:val="22"/>
          <w:rtl w:val="0"/>
        </w:rPr>
        <w:t xml:space="preserve">Protocolo para otorgar ajustes razonables a las personas con discapacidad para la manifestación de su voluntad en actos que produzcan efectos jurídicos.</w:t>
      </w:r>
    </w:p>
    <w:p w:rsidR="00000000" w:rsidDel="00000000" w:rsidP="00000000" w:rsidRDefault="00000000" w:rsidRPr="00000000" w14:paraId="000002E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EA">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rtl w:val="0"/>
        </w:rPr>
        <w:t xml:space="preserve">Se precisa que de acuerdo a las normas establecidas, el proceso de consulta se realiza</w:t>
      </w:r>
      <w:r w:rsidDel="00000000" w:rsidR="00000000" w:rsidRPr="00000000">
        <w:rPr>
          <w:rFonts w:ascii="Calibri" w:cs="Calibri" w:eastAsia="Calibri" w:hAnsi="Calibri"/>
          <w:sz w:val="22"/>
          <w:szCs w:val="22"/>
          <w:highlight w:val="white"/>
          <w:rtl w:val="0"/>
        </w:rPr>
        <w:t xml:space="preserve">rá en el plazo de los treinta (30) días, tiempo en el cual se informará y difundirá a las personas con discapacidad el Protocolo y, posteriormente, brinden sus aportes, comentarios y sugerencias al mismos.</w:t>
      </w:r>
    </w:p>
    <w:p w:rsidR="00000000" w:rsidDel="00000000" w:rsidP="00000000" w:rsidRDefault="00000000" w:rsidRPr="00000000" w14:paraId="000002EB">
      <w:pPr>
        <w:ind w:left="567" w:firstLine="0"/>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2EC">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 fase informativa comprende las siguientes acciones:</w:t>
      </w:r>
    </w:p>
    <w:p w:rsidR="00000000" w:rsidDel="00000000" w:rsidP="00000000" w:rsidRDefault="00000000" w:rsidRPr="00000000" w14:paraId="000002ED">
      <w:pPr>
        <w:numPr>
          <w:ilvl w:val="0"/>
          <w:numId w:val="33"/>
        </w:numPr>
        <w:tabs>
          <w:tab w:val="left" w:pos="426"/>
        </w:tabs>
        <w:spacing w:after="160" w:line="259" w:lineRule="auto"/>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Difusión de la información </w:t>
      </w:r>
    </w:p>
    <w:p w:rsidR="00000000" w:rsidDel="00000000" w:rsidP="00000000" w:rsidRDefault="00000000" w:rsidRPr="00000000" w14:paraId="000002EE">
      <w:pPr>
        <w:ind w:left="851"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 el proceso por el cual se transmite a las personas con discapacidad la información respecto al proyecto de Protocolo para otorgar ajustes razonables a las personas con discapacidad para la manifestación de su voluntad en actos que produzcan efectos jurídicos y el proceso de consulta, a través de los diversos medios y canales de comunicación. </w:t>
      </w:r>
    </w:p>
    <w:p w:rsidR="00000000" w:rsidDel="00000000" w:rsidP="00000000" w:rsidRDefault="00000000" w:rsidRPr="00000000" w14:paraId="000002EF">
      <w:pPr>
        <w:ind w:left="851"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F0">
      <w:pPr>
        <w:ind w:left="851"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CONADIS mediante los Coordinadores de los Centros de Coordinación Regional se articula con los Gobiernos Regionales y Gobiernos Locales a fin de realizar incidencia de la publicación de la información en sus principales medios de comunicación. De esta forma se espera contar con una participación activa en la difusión de la información desde las OREDIS y las OMAPED respectivamente.</w:t>
      </w:r>
    </w:p>
    <w:p w:rsidR="00000000" w:rsidDel="00000000" w:rsidP="00000000" w:rsidRDefault="00000000" w:rsidRPr="00000000" w14:paraId="000002F1">
      <w:pPr>
        <w:ind w:left="851"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F2">
      <w:pPr>
        <w:ind w:left="851"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difusión de la información se realiza de acuerdo a lo siguiente:</w:t>
      </w:r>
    </w:p>
    <w:p w:rsidR="00000000" w:rsidDel="00000000" w:rsidP="00000000" w:rsidRDefault="00000000" w:rsidRPr="00000000" w14:paraId="000002F3">
      <w:pPr>
        <w:ind w:left="426" w:firstLine="0"/>
        <w:jc w:val="both"/>
        <w:rPr>
          <w:rFonts w:ascii="Calibri" w:cs="Calibri" w:eastAsia="Calibri" w:hAnsi="Calibri"/>
          <w:sz w:val="22"/>
          <w:szCs w:val="22"/>
        </w:rPr>
      </w:pPr>
      <w:r w:rsidDel="00000000" w:rsidR="00000000" w:rsidRPr="00000000">
        <w:rPr>
          <w:rtl w:val="0"/>
        </w:rPr>
      </w:r>
    </w:p>
    <w:tbl>
      <w:tblPr>
        <w:tblStyle w:val="Table4"/>
        <w:tblW w:w="8221.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1"/>
        <w:gridCol w:w="4110"/>
        <w:tblGridChange w:id="0">
          <w:tblGrid>
            <w:gridCol w:w="4111"/>
            <w:gridCol w:w="4110"/>
          </w:tblGrid>
        </w:tblGridChange>
      </w:tblGrid>
      <w:tr>
        <w:trPr>
          <w:cantSplit w:val="0"/>
          <w:tblHeader w:val="0"/>
        </w:trPr>
        <w:tc>
          <w:tcPr>
            <w:shd w:fill="000000" w:val="clear"/>
          </w:tcPr>
          <w:p w:rsidR="00000000" w:rsidDel="00000000" w:rsidP="00000000" w:rsidRDefault="00000000" w:rsidRPr="00000000" w14:paraId="000002F4">
            <w:pPr>
              <w:spacing w:after="160" w:line="259"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RECURSOS DE DIFUSIÓN</w:t>
            </w:r>
          </w:p>
        </w:tc>
        <w:tc>
          <w:tcPr>
            <w:shd w:fill="000000" w:val="clear"/>
          </w:tcPr>
          <w:p w:rsidR="00000000" w:rsidDel="00000000" w:rsidP="00000000" w:rsidRDefault="00000000" w:rsidRPr="00000000" w14:paraId="000002F5">
            <w:pPr>
              <w:spacing w:after="160" w:line="259"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MEDIOS DE DIFUSIÓN</w:t>
            </w:r>
          </w:p>
        </w:tc>
      </w:tr>
      <w:tr>
        <w:trPr>
          <w:cantSplit w:val="0"/>
          <w:tblHeader w:val="0"/>
        </w:trPr>
        <w:tc>
          <w:tcPr/>
          <w:p w:rsidR="00000000" w:rsidDel="00000000" w:rsidP="00000000" w:rsidRDefault="00000000" w:rsidRPr="00000000" w14:paraId="000002F6">
            <w:pPr>
              <w:numPr>
                <w:ilvl w:val="0"/>
                <w:numId w:val="20"/>
              </w:numPr>
              <w:spacing w:after="0" w:afterAutospacing="0" w:line="259"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Infografía del Protocolo.</w:t>
            </w:r>
          </w:p>
          <w:p w:rsidR="00000000" w:rsidDel="00000000" w:rsidP="00000000" w:rsidRDefault="00000000" w:rsidRPr="00000000" w14:paraId="000002F7">
            <w:pPr>
              <w:numPr>
                <w:ilvl w:val="0"/>
                <w:numId w:val="20"/>
              </w:numPr>
              <w:spacing w:after="0" w:afterAutospacing="0" w:line="259"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Presentación en Power Point de los contenidos del Protocolo.</w:t>
            </w:r>
          </w:p>
          <w:p w:rsidR="00000000" w:rsidDel="00000000" w:rsidP="00000000" w:rsidRDefault="00000000" w:rsidRPr="00000000" w14:paraId="000002F8">
            <w:pPr>
              <w:numPr>
                <w:ilvl w:val="0"/>
                <w:numId w:val="20"/>
              </w:numPr>
              <w:spacing w:after="0" w:afterAutospacing="0" w:line="259"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Flyers sobre el Protocolo.</w:t>
            </w:r>
          </w:p>
          <w:p w:rsidR="00000000" w:rsidDel="00000000" w:rsidP="00000000" w:rsidRDefault="00000000" w:rsidRPr="00000000" w14:paraId="000002F9">
            <w:pPr>
              <w:numPr>
                <w:ilvl w:val="0"/>
                <w:numId w:val="20"/>
              </w:numPr>
              <w:spacing w:after="160" w:line="259"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Propuesta accesible del Protocolo.</w:t>
            </w:r>
          </w:p>
        </w:tc>
        <w:tc>
          <w:tcPr/>
          <w:p w:rsidR="00000000" w:rsidDel="00000000" w:rsidP="00000000" w:rsidRDefault="00000000" w:rsidRPr="00000000" w14:paraId="000002FA">
            <w:pPr>
              <w:spacing w:line="259"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Nivel Nacional</w:t>
            </w:r>
          </w:p>
          <w:p w:rsidR="00000000" w:rsidDel="00000000" w:rsidP="00000000" w:rsidRDefault="00000000" w:rsidRPr="00000000" w14:paraId="000002FB">
            <w:pPr>
              <w:spacing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Página web y redes sociales de CONADIS y otras Entidades.</w:t>
            </w:r>
          </w:p>
          <w:p w:rsidR="00000000" w:rsidDel="00000000" w:rsidP="00000000" w:rsidRDefault="00000000" w:rsidRPr="00000000" w14:paraId="000002FC">
            <w:pPr>
              <w:spacing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Programas de TV y radio (Sin Barreras).</w:t>
            </w:r>
          </w:p>
          <w:p w:rsidR="00000000" w:rsidDel="00000000" w:rsidP="00000000" w:rsidRDefault="00000000" w:rsidRPr="00000000" w14:paraId="000002FD">
            <w:pPr>
              <w:spacing w:line="259"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Nivel Regional</w:t>
            </w:r>
          </w:p>
          <w:p w:rsidR="00000000" w:rsidDel="00000000" w:rsidP="00000000" w:rsidRDefault="00000000" w:rsidRPr="00000000" w14:paraId="000002FE">
            <w:pPr>
              <w:spacing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Página web y redes sociales de los Gobiernos</w:t>
            </w:r>
          </w:p>
          <w:p w:rsidR="00000000" w:rsidDel="00000000" w:rsidP="00000000" w:rsidRDefault="00000000" w:rsidRPr="00000000" w14:paraId="000002FF">
            <w:pPr>
              <w:spacing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Regionales</w:t>
            </w:r>
          </w:p>
          <w:p w:rsidR="00000000" w:rsidDel="00000000" w:rsidP="00000000" w:rsidRDefault="00000000" w:rsidRPr="00000000" w14:paraId="00000300">
            <w:pPr>
              <w:spacing w:line="259"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Nivel Local</w:t>
            </w:r>
          </w:p>
          <w:p w:rsidR="00000000" w:rsidDel="00000000" w:rsidP="00000000" w:rsidRDefault="00000000" w:rsidRPr="00000000" w14:paraId="00000301">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Página web y redes sociales de los Gobiernos Locales.</w:t>
            </w:r>
          </w:p>
        </w:tc>
      </w:tr>
    </w:tbl>
    <w:p w:rsidR="00000000" w:rsidDel="00000000" w:rsidP="00000000" w:rsidRDefault="00000000" w:rsidRPr="00000000" w14:paraId="00000302">
      <w:pPr>
        <w:ind w:lef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03">
      <w:pPr>
        <w:numPr>
          <w:ilvl w:val="0"/>
          <w:numId w:val="33"/>
        </w:numPr>
        <w:tabs>
          <w:tab w:val="left" w:pos="426"/>
        </w:tabs>
        <w:spacing w:after="160" w:line="259" w:lineRule="auto"/>
        <w:ind w:left="851"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Jornadas Informativas </w:t>
      </w:r>
      <w:r w:rsidDel="00000000" w:rsidR="00000000" w:rsidRPr="00000000">
        <w:rPr>
          <w:rtl w:val="0"/>
        </w:rPr>
      </w:r>
    </w:p>
    <w:p w:rsidR="00000000" w:rsidDel="00000000" w:rsidP="00000000" w:rsidRDefault="00000000" w:rsidRPr="00000000" w14:paraId="00000304">
      <w:pPr>
        <w:ind w:left="851"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Objetivo:</w:t>
      </w:r>
    </w:p>
    <w:p w:rsidR="00000000" w:rsidDel="00000000" w:rsidP="00000000" w:rsidRDefault="00000000" w:rsidRPr="00000000" w14:paraId="00000305">
      <w:pPr>
        <w:ind w:left="851" w:firstLine="0"/>
        <w:jc w:val="both"/>
        <w:rPr>
          <w:rFonts w:ascii="Arial" w:cs="Arial" w:eastAsia="Arial" w:hAnsi="Arial"/>
          <w:sz w:val="44"/>
          <w:szCs w:val="44"/>
        </w:rPr>
      </w:pPr>
      <w:r w:rsidDel="00000000" w:rsidR="00000000" w:rsidRPr="00000000">
        <w:rPr>
          <w:rFonts w:ascii="Calibri" w:cs="Calibri" w:eastAsia="Calibri" w:hAnsi="Calibri"/>
          <w:sz w:val="22"/>
          <w:szCs w:val="22"/>
          <w:rtl w:val="0"/>
        </w:rPr>
        <w:t xml:space="preserve">Brindar conocimiento sobre los contenidos principales del proyecto de Protocolo para atender las solicitudes de ajustes razonables para el ejercicio de la capacidad jurídica de las personas con discapacidad.</w:t>
      </w:r>
      <w:r w:rsidDel="00000000" w:rsidR="00000000" w:rsidRPr="00000000">
        <w:rPr>
          <w:rtl w:val="0"/>
        </w:rPr>
      </w:r>
    </w:p>
    <w:p w:rsidR="00000000" w:rsidDel="00000000" w:rsidP="00000000" w:rsidRDefault="00000000" w:rsidRPr="00000000" w14:paraId="00000306">
      <w:pPr>
        <w:ind w:left="851"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07">
      <w:pPr>
        <w:ind w:left="851"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Alcance:</w:t>
      </w:r>
    </w:p>
    <w:p w:rsidR="00000000" w:rsidDel="00000000" w:rsidP="00000000" w:rsidRDefault="00000000" w:rsidRPr="00000000" w14:paraId="00000308">
      <w:pPr>
        <w:ind w:left="85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encuentra dirigido al siguiente público objetivo:</w:t>
      </w:r>
    </w:p>
    <w:p w:rsidR="00000000" w:rsidDel="00000000" w:rsidP="00000000" w:rsidRDefault="00000000" w:rsidRPr="00000000" w14:paraId="00000309">
      <w:pPr>
        <w:numPr>
          <w:ilvl w:val="0"/>
          <w:numId w:val="36"/>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Personas con discapacidad a nivel nacional.</w:t>
      </w:r>
    </w:p>
    <w:p w:rsidR="00000000" w:rsidDel="00000000" w:rsidP="00000000" w:rsidRDefault="00000000" w:rsidRPr="00000000" w14:paraId="0000030A">
      <w:pPr>
        <w:numPr>
          <w:ilvl w:val="0"/>
          <w:numId w:val="36"/>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Organizaciones que representan a las personas con discapacidad</w:t>
      </w:r>
      <w:r w:rsidDel="00000000" w:rsidR="00000000" w:rsidRPr="00000000">
        <w:rPr>
          <w:rFonts w:ascii="Calibri" w:cs="Calibri" w:eastAsia="Calibri" w:hAnsi="Calibri"/>
          <w:sz w:val="22"/>
          <w:szCs w:val="22"/>
          <w:vertAlign w:val="superscript"/>
        </w:rPr>
        <w:footnoteReference w:customMarkFollows="0" w:id="2"/>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30B">
      <w:pPr>
        <w:numPr>
          <w:ilvl w:val="0"/>
          <w:numId w:val="36"/>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Entidades públicas y privadas que brindan servicios públicos.</w:t>
      </w:r>
    </w:p>
    <w:p w:rsidR="00000000" w:rsidDel="00000000" w:rsidP="00000000" w:rsidRDefault="00000000" w:rsidRPr="00000000" w14:paraId="0000030C">
      <w:pPr>
        <w:ind w:lef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0D">
      <w:pPr>
        <w:ind w:left="851"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Naturaleza de las Jornadas Informativas</w:t>
      </w:r>
    </w:p>
    <w:p w:rsidR="00000000" w:rsidDel="00000000" w:rsidP="00000000" w:rsidRDefault="00000000" w:rsidRPr="00000000" w14:paraId="0000030E">
      <w:pPr>
        <w:ind w:left="851"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contempla el desarrollo de:</w:t>
      </w:r>
    </w:p>
    <w:p w:rsidR="00000000" w:rsidDel="00000000" w:rsidP="00000000" w:rsidRDefault="00000000" w:rsidRPr="00000000" w14:paraId="0000030F">
      <w:pPr>
        <w:numPr>
          <w:ilvl w:val="0"/>
          <w:numId w:val="37"/>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01 Jornada Nacional Informativa</w:t>
      </w:r>
    </w:p>
    <w:p w:rsidR="00000000" w:rsidDel="00000000" w:rsidP="00000000" w:rsidRDefault="00000000" w:rsidRPr="00000000" w14:paraId="00000310">
      <w:pPr>
        <w:numPr>
          <w:ilvl w:val="0"/>
          <w:numId w:val="37"/>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06 Jornadas Macro Regionales Informativas</w:t>
      </w:r>
    </w:p>
    <w:p w:rsidR="00000000" w:rsidDel="00000000" w:rsidP="00000000" w:rsidRDefault="00000000" w:rsidRPr="00000000" w14:paraId="00000311">
      <w:pPr>
        <w:ind w:left="851"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12">
      <w:pPr>
        <w:ind w:left="851"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Modalidad:</w:t>
      </w:r>
    </w:p>
    <w:p w:rsidR="00000000" w:rsidDel="00000000" w:rsidP="00000000" w:rsidRDefault="00000000" w:rsidRPr="00000000" w14:paraId="00000313">
      <w:pPr>
        <w:tabs>
          <w:tab w:val="left" w:pos="1134"/>
        </w:tabs>
        <w:ind w:left="851" w:right="17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 Jornadas Informativas se realizan en modalidad virtual sincrónica, utilizando la plataforma Zoom conforme al cronograma de Jornadas elaborado por el equipo de la Dirección de Políticas en Discapacidad.</w:t>
      </w:r>
    </w:p>
    <w:p w:rsidR="00000000" w:rsidDel="00000000" w:rsidP="00000000" w:rsidRDefault="00000000" w:rsidRPr="00000000" w14:paraId="00000314">
      <w:pPr>
        <w:tabs>
          <w:tab w:val="left" w:pos="1134"/>
        </w:tabs>
        <w:ind w:left="851" w:right="1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5">
      <w:pPr>
        <w:ind w:left="851"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duración de las jornadas es de 1 hora aproximadamente, y consideran una participación en promedio de 50 participantes en cada sala. </w:t>
      </w:r>
    </w:p>
    <w:p w:rsidR="00000000" w:rsidDel="00000000" w:rsidP="00000000" w:rsidRDefault="00000000" w:rsidRPr="00000000" w14:paraId="00000316">
      <w:pPr>
        <w:tabs>
          <w:tab w:val="left" w:pos="1134"/>
        </w:tabs>
        <w:ind w:right="175"/>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7">
      <w:pPr>
        <w:tabs>
          <w:tab w:val="left" w:pos="1134"/>
        </w:tabs>
        <w:ind w:left="851" w:right="175"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18">
      <w:pPr>
        <w:tabs>
          <w:tab w:val="left" w:pos="1134"/>
        </w:tabs>
        <w:ind w:left="851" w:right="175"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Accesibilidad:</w:t>
      </w:r>
    </w:p>
    <w:p w:rsidR="00000000" w:rsidDel="00000000" w:rsidP="00000000" w:rsidRDefault="00000000" w:rsidRPr="00000000" w14:paraId="00000319">
      <w:pPr>
        <w:tabs>
          <w:tab w:val="left" w:pos="1134"/>
        </w:tabs>
        <w:ind w:left="851" w:right="17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mecanismos de accesibilidad en las comunicaciones durante el desarrollo de las Jornadas Informativas consideran la participación del intérprete de lengua de señas peruana, y el subtitulado en español, así como el lenguaje claro y sencillo. De la misma manera, de identificarse la necesidad de realizar ajustes razonables u otorgar apoyos para los participantes, el CONADIS asume dicha responsabilidad. </w:t>
      </w:r>
    </w:p>
    <w:p w:rsidR="00000000" w:rsidDel="00000000" w:rsidP="00000000" w:rsidRDefault="00000000" w:rsidRPr="00000000" w14:paraId="0000031A">
      <w:pPr>
        <w:tabs>
          <w:tab w:val="left" w:pos="1134"/>
        </w:tabs>
        <w:ind w:left="851" w:right="1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B">
      <w:pPr>
        <w:tabs>
          <w:tab w:val="left" w:pos="1134"/>
        </w:tabs>
        <w:ind w:left="851" w:right="175"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Ejes temáticos:</w:t>
      </w:r>
    </w:p>
    <w:p w:rsidR="00000000" w:rsidDel="00000000" w:rsidP="00000000" w:rsidRDefault="00000000" w:rsidRPr="00000000" w14:paraId="0000031C">
      <w:pPr>
        <w:numPr>
          <w:ilvl w:val="0"/>
          <w:numId w:val="29"/>
        </w:numPr>
        <w:tabs>
          <w:tab w:val="left" w:pos="1134"/>
        </w:tabs>
        <w:ind w:left="1440" w:right="17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Reglas generales de atención</w:t>
      </w:r>
    </w:p>
    <w:p w:rsidR="00000000" w:rsidDel="00000000" w:rsidP="00000000" w:rsidRDefault="00000000" w:rsidRPr="00000000" w14:paraId="0000031D">
      <w:pPr>
        <w:numPr>
          <w:ilvl w:val="0"/>
          <w:numId w:val="29"/>
        </w:numPr>
        <w:tabs>
          <w:tab w:val="left" w:pos="1134"/>
        </w:tabs>
        <w:ind w:left="1440" w:right="17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Pautas actitudinales</w:t>
      </w:r>
    </w:p>
    <w:p w:rsidR="00000000" w:rsidDel="00000000" w:rsidP="00000000" w:rsidRDefault="00000000" w:rsidRPr="00000000" w14:paraId="0000031E">
      <w:pPr>
        <w:numPr>
          <w:ilvl w:val="0"/>
          <w:numId w:val="29"/>
        </w:numPr>
        <w:tabs>
          <w:tab w:val="left" w:pos="1134"/>
        </w:tabs>
        <w:ind w:left="1440" w:right="17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Sobre el Proceso para la atención de ajustes razonables</w:t>
      </w:r>
    </w:p>
    <w:p w:rsidR="00000000" w:rsidDel="00000000" w:rsidP="00000000" w:rsidRDefault="00000000" w:rsidRPr="00000000" w14:paraId="0000031F">
      <w:pPr>
        <w:numPr>
          <w:ilvl w:val="0"/>
          <w:numId w:val="29"/>
        </w:numPr>
        <w:tabs>
          <w:tab w:val="left" w:pos="1134"/>
        </w:tabs>
        <w:ind w:left="1440" w:right="17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caso de denegación de los ajustes razonables</w:t>
      </w:r>
    </w:p>
    <w:p w:rsidR="00000000" w:rsidDel="00000000" w:rsidP="00000000" w:rsidRDefault="00000000" w:rsidRPr="00000000" w14:paraId="00000320">
      <w:pPr>
        <w:numPr>
          <w:ilvl w:val="0"/>
          <w:numId w:val="29"/>
        </w:numPr>
        <w:tabs>
          <w:tab w:val="left" w:pos="1134"/>
        </w:tabs>
        <w:ind w:left="1440" w:right="17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Implementación y sostenibilidad del Protocolo</w:t>
      </w:r>
    </w:p>
    <w:p w:rsidR="00000000" w:rsidDel="00000000" w:rsidP="00000000" w:rsidRDefault="00000000" w:rsidRPr="00000000" w14:paraId="00000321">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22">
      <w:pPr>
        <w:tabs>
          <w:tab w:val="left" w:pos="851"/>
          <w:tab w:val="left" w:pos="1134"/>
        </w:tabs>
        <w:ind w:left="851" w:right="175"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Facilitadores:</w:t>
      </w:r>
    </w:p>
    <w:p w:rsidR="00000000" w:rsidDel="00000000" w:rsidP="00000000" w:rsidRDefault="00000000" w:rsidRPr="00000000" w14:paraId="00000323">
      <w:pPr>
        <w:tabs>
          <w:tab w:val="left" w:pos="851"/>
          <w:tab w:val="left" w:pos="1134"/>
        </w:tabs>
        <w:ind w:left="851" w:right="17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 Jornadas Informativas serán facilitadas por el equipo de especialistas de la Dirección de Políticas en Discapacidad del CONADIS, las cuales involucran la participación de al menos tres personas: dos facilitadores y un sistematizador, este último responsable de sistematizar las respuestas en los documentos de aportes, configurar la seguridad de las salas y compartir el registro de asistencia.</w:t>
      </w:r>
    </w:p>
    <w:p w:rsidR="00000000" w:rsidDel="00000000" w:rsidP="00000000" w:rsidRDefault="00000000" w:rsidRPr="00000000" w14:paraId="00000324">
      <w:pPr>
        <w:tabs>
          <w:tab w:val="left" w:pos="851"/>
          <w:tab w:val="left" w:pos="1134"/>
        </w:tabs>
        <w:ind w:left="851" w:right="1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25">
      <w:pPr>
        <w:tabs>
          <w:tab w:val="left" w:pos="1134"/>
        </w:tabs>
        <w:ind w:left="850.3937007874017" w:right="17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continuación, se detallan las actividades a realizar durante el desarrollo de las jornadas informativas:</w:t>
      </w:r>
    </w:p>
    <w:p w:rsidR="00000000" w:rsidDel="00000000" w:rsidP="00000000" w:rsidRDefault="00000000" w:rsidRPr="00000000" w14:paraId="00000326">
      <w:pPr>
        <w:tabs>
          <w:tab w:val="left" w:pos="1134"/>
        </w:tabs>
        <w:ind w:left="426" w:right="175" w:firstLine="0"/>
        <w:jc w:val="both"/>
        <w:rPr>
          <w:rFonts w:ascii="Calibri" w:cs="Calibri" w:eastAsia="Calibri" w:hAnsi="Calibri"/>
          <w:sz w:val="22"/>
          <w:szCs w:val="22"/>
        </w:rPr>
      </w:pPr>
      <w:r w:rsidDel="00000000" w:rsidR="00000000" w:rsidRPr="00000000">
        <w:rPr>
          <w:rtl w:val="0"/>
        </w:rPr>
      </w:r>
    </w:p>
    <w:tbl>
      <w:tblPr>
        <w:tblStyle w:val="Table5"/>
        <w:tblW w:w="8160.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45"/>
        <w:gridCol w:w="3015"/>
        <w:tblGridChange w:id="0">
          <w:tblGrid>
            <w:gridCol w:w="5145"/>
            <w:gridCol w:w="3015"/>
          </w:tblGrid>
        </w:tblGridChange>
      </w:tblGrid>
      <w:tr>
        <w:trPr>
          <w:cantSplit w:val="0"/>
          <w:trHeight w:val="443.28124999999994" w:hRule="atLeast"/>
          <w:tblHeader w:val="0"/>
        </w:trPr>
        <w:tc>
          <w:tcPr>
            <w:shd w:fill="000000" w:val="clear"/>
            <w:vAlign w:val="center"/>
          </w:tcPr>
          <w:p w:rsidR="00000000" w:rsidDel="00000000" w:rsidP="00000000" w:rsidRDefault="00000000" w:rsidRPr="00000000" w14:paraId="00000327">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Actividades</w:t>
            </w:r>
          </w:p>
        </w:tc>
        <w:tc>
          <w:tcPr>
            <w:shd w:fill="000000" w:val="clear"/>
            <w:vAlign w:val="center"/>
          </w:tcPr>
          <w:p w:rsidR="00000000" w:rsidDel="00000000" w:rsidP="00000000" w:rsidRDefault="00000000" w:rsidRPr="00000000" w14:paraId="00000328">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Duración</w:t>
            </w:r>
          </w:p>
        </w:tc>
      </w:tr>
      <w:tr>
        <w:trPr>
          <w:cantSplit w:val="0"/>
          <w:tblHeader w:val="0"/>
        </w:trPr>
        <w:tc>
          <w:tcPr>
            <w:gridSpan w:val="2"/>
            <w:shd w:fill="000000" w:val="clear"/>
          </w:tcPr>
          <w:p w:rsidR="00000000" w:rsidDel="00000000" w:rsidP="00000000" w:rsidRDefault="00000000" w:rsidRPr="00000000" w14:paraId="00000329">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both"/>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Antes de la Jornada </w:t>
            </w:r>
          </w:p>
        </w:tc>
      </w:tr>
      <w:tr>
        <w:trPr>
          <w:cantSplit w:val="0"/>
          <w:tblHeader w:val="0"/>
        </w:trPr>
        <w:tc>
          <w:tcPr/>
          <w:p w:rsidR="00000000" w:rsidDel="00000000" w:rsidP="00000000" w:rsidRDefault="00000000" w:rsidRPr="00000000" w14:paraId="0000032B">
            <w:pPr>
              <w:numPr>
                <w:ilvl w:val="0"/>
                <w:numId w:val="17"/>
              </w:numPr>
              <w:pBdr>
                <w:top w:color="000000" w:space="0" w:sz="0" w:val="none"/>
                <w:left w:color="000000" w:space="0" w:sz="0" w:val="none"/>
                <w:bottom w:color="000000" w:space="0" w:sz="0" w:val="none"/>
                <w:right w:color="000000" w:space="0" w:sz="0" w:val="none"/>
                <w:between w:color="000000" w:space="0" w:sz="0" w:val="none"/>
              </w:pBdr>
              <w:tabs>
                <w:tab w:val="left" w:pos="1134"/>
              </w:tabs>
              <w:ind w:left="720" w:right="17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Brindar recordatorio de la Jornada Informativa a través de las redes institucionales del CONADIS.</w:t>
            </w:r>
          </w:p>
        </w:tc>
        <w:tc>
          <w:tcPr/>
          <w:p w:rsidR="00000000" w:rsidDel="00000000" w:rsidP="00000000" w:rsidRDefault="00000000" w:rsidRPr="00000000" w14:paraId="0000032C">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30min. Previos a la Jornada</w:t>
            </w:r>
          </w:p>
        </w:tc>
      </w:tr>
      <w:tr>
        <w:trPr>
          <w:cantSplit w:val="0"/>
          <w:tblHeader w:val="0"/>
        </w:trPr>
        <w:tc>
          <w:tcPr/>
          <w:p w:rsidR="00000000" w:rsidDel="00000000" w:rsidP="00000000" w:rsidRDefault="00000000" w:rsidRPr="00000000" w14:paraId="0000032D">
            <w:pPr>
              <w:numPr>
                <w:ilvl w:val="0"/>
                <w:numId w:val="17"/>
              </w:numPr>
              <w:pBdr>
                <w:top w:color="000000" w:space="0" w:sz="0" w:val="none"/>
                <w:left w:color="000000" w:space="0" w:sz="0" w:val="none"/>
                <w:bottom w:color="000000" w:space="0" w:sz="0" w:val="none"/>
                <w:right w:color="000000" w:space="0" w:sz="0" w:val="none"/>
                <w:between w:color="000000" w:space="0" w:sz="0" w:val="none"/>
              </w:pBdr>
              <w:tabs>
                <w:tab w:val="left" w:pos="1134"/>
              </w:tabs>
              <w:ind w:left="720" w:right="17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Coordinación con el intérprete de lengua de señas.</w:t>
            </w:r>
          </w:p>
        </w:tc>
        <w:tc>
          <w:tcPr/>
          <w:p w:rsidR="00000000" w:rsidDel="00000000" w:rsidP="00000000" w:rsidRDefault="00000000" w:rsidRPr="00000000" w14:paraId="0000032E">
            <w:pPr>
              <w:pBdr>
                <w:top w:color="000000" w:space="0" w:sz="0" w:val="none"/>
                <w:left w:color="000000" w:space="0" w:sz="0" w:val="none"/>
                <w:bottom w:color="000000" w:space="0" w:sz="0" w:val="none"/>
                <w:right w:color="000000" w:space="0" w:sz="0" w:val="none"/>
                <w:between w:color="000000" w:space="0" w:sz="0" w:val="none"/>
              </w:pBdr>
              <w:tabs>
                <w:tab w:val="left" w:pos="1134"/>
              </w:tabs>
              <w:ind w:right="-18"/>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min</w:t>
            </w:r>
          </w:p>
        </w:tc>
      </w:tr>
      <w:tr>
        <w:trPr>
          <w:cantSplit w:val="0"/>
          <w:tblHeader w:val="0"/>
        </w:trPr>
        <w:tc>
          <w:tcPr/>
          <w:p w:rsidR="00000000" w:rsidDel="00000000" w:rsidP="00000000" w:rsidRDefault="00000000" w:rsidRPr="00000000" w14:paraId="0000032F">
            <w:pPr>
              <w:numPr>
                <w:ilvl w:val="0"/>
                <w:numId w:val="17"/>
              </w:numPr>
              <w:pBdr>
                <w:top w:color="000000" w:space="0" w:sz="0" w:val="none"/>
                <w:left w:color="000000" w:space="0" w:sz="0" w:val="none"/>
                <w:bottom w:color="000000" w:space="0" w:sz="0" w:val="none"/>
                <w:right w:color="000000" w:space="0" w:sz="0" w:val="none"/>
                <w:between w:color="000000" w:space="0" w:sz="0" w:val="none"/>
              </w:pBdr>
              <w:tabs>
                <w:tab w:val="left" w:pos="1134"/>
              </w:tabs>
              <w:ind w:left="720" w:right="17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Configuración de la seguridad de la sala.</w:t>
            </w:r>
          </w:p>
        </w:tc>
        <w:tc>
          <w:tcPr/>
          <w:p w:rsidR="00000000" w:rsidDel="00000000" w:rsidP="00000000" w:rsidRDefault="00000000" w:rsidRPr="00000000" w14:paraId="00000330">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min.</w:t>
            </w:r>
          </w:p>
        </w:tc>
      </w:tr>
      <w:tr>
        <w:trPr>
          <w:cantSplit w:val="0"/>
          <w:tblHeader w:val="0"/>
        </w:trPr>
        <w:tc>
          <w:tcPr/>
          <w:p w:rsidR="00000000" w:rsidDel="00000000" w:rsidP="00000000" w:rsidRDefault="00000000" w:rsidRPr="00000000" w14:paraId="00000331">
            <w:pPr>
              <w:numPr>
                <w:ilvl w:val="0"/>
                <w:numId w:val="17"/>
              </w:numPr>
              <w:pBdr>
                <w:top w:color="000000" w:space="0" w:sz="0" w:val="none"/>
                <w:left w:color="000000" w:space="0" w:sz="0" w:val="none"/>
                <w:bottom w:color="000000" w:space="0" w:sz="0" w:val="none"/>
                <w:right w:color="000000" w:space="0" w:sz="0" w:val="none"/>
                <w:between w:color="000000" w:space="0" w:sz="0" w:val="none"/>
              </w:pBdr>
              <w:tabs>
                <w:tab w:val="left" w:pos="1134"/>
              </w:tabs>
              <w:ind w:left="720" w:right="17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Generación del formulario de asistencia.</w:t>
            </w:r>
          </w:p>
        </w:tc>
        <w:tc>
          <w:tcPr/>
          <w:p w:rsidR="00000000" w:rsidDel="00000000" w:rsidP="00000000" w:rsidRDefault="00000000" w:rsidRPr="00000000" w14:paraId="00000332">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min.</w:t>
            </w:r>
          </w:p>
        </w:tc>
      </w:tr>
      <w:tr>
        <w:trPr>
          <w:cantSplit w:val="0"/>
          <w:tblHeader w:val="0"/>
        </w:trPr>
        <w:tc>
          <w:tcPr>
            <w:gridSpan w:val="2"/>
            <w:shd w:fill="000000" w:val="clear"/>
          </w:tcPr>
          <w:p w:rsidR="00000000" w:rsidDel="00000000" w:rsidP="00000000" w:rsidRDefault="00000000" w:rsidRPr="00000000" w14:paraId="00000333">
            <w:pPr>
              <w:pBdr>
                <w:top w:color="000000" w:space="0" w:sz="0" w:val="none"/>
                <w:left w:color="000000" w:space="0" w:sz="0" w:val="none"/>
                <w:bottom w:color="000000" w:space="0" w:sz="0" w:val="none"/>
                <w:right w:color="000000" w:space="0" w:sz="0" w:val="none"/>
                <w:between w:color="000000" w:space="0" w:sz="0" w:val="none"/>
              </w:pBdr>
              <w:tabs>
                <w:tab w:val="left" w:pos="1134"/>
              </w:tabs>
              <w:ind w:right="175"/>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Durante la Jornada</w:t>
            </w:r>
          </w:p>
        </w:tc>
      </w:tr>
      <w:tr>
        <w:trPr>
          <w:cantSplit w:val="0"/>
          <w:tblHeader w:val="0"/>
        </w:trPr>
        <w:tc>
          <w:tcPr/>
          <w:p w:rsidR="00000000" w:rsidDel="00000000" w:rsidP="00000000" w:rsidRDefault="00000000" w:rsidRPr="00000000" w14:paraId="00000335">
            <w:pPr>
              <w:numPr>
                <w:ilvl w:val="0"/>
                <w:numId w:val="17"/>
              </w:numPr>
              <w:pBdr>
                <w:top w:color="000000" w:space="0" w:sz="0" w:val="none"/>
                <w:left w:color="000000" w:space="0" w:sz="0" w:val="none"/>
                <w:bottom w:color="000000" w:space="0" w:sz="0" w:val="none"/>
                <w:right w:color="000000" w:space="0" w:sz="0" w:val="none"/>
                <w:between w:color="000000" w:space="0" w:sz="0" w:val="none"/>
              </w:pBdr>
              <w:tabs>
                <w:tab w:val="left" w:pos="1134"/>
              </w:tabs>
              <w:ind w:left="720" w:right="17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Brindar la bienvenida y apertura de la Jornada.</w:t>
            </w:r>
          </w:p>
        </w:tc>
        <w:tc>
          <w:tcPr/>
          <w:p w:rsidR="00000000" w:rsidDel="00000000" w:rsidP="00000000" w:rsidRDefault="00000000" w:rsidRPr="00000000" w14:paraId="00000336">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2min.</w:t>
            </w:r>
          </w:p>
        </w:tc>
      </w:tr>
      <w:tr>
        <w:trPr>
          <w:cantSplit w:val="0"/>
          <w:tblHeader w:val="0"/>
        </w:trPr>
        <w:tc>
          <w:tcPr/>
          <w:p w:rsidR="00000000" w:rsidDel="00000000" w:rsidP="00000000" w:rsidRDefault="00000000" w:rsidRPr="00000000" w14:paraId="00000337">
            <w:pPr>
              <w:numPr>
                <w:ilvl w:val="0"/>
                <w:numId w:val="17"/>
              </w:numPr>
              <w:pBdr>
                <w:top w:color="000000" w:space="0" w:sz="0" w:val="none"/>
                <w:left w:color="000000" w:space="0" w:sz="0" w:val="none"/>
                <w:bottom w:color="000000" w:space="0" w:sz="0" w:val="none"/>
                <w:right w:color="000000" w:space="0" w:sz="0" w:val="none"/>
                <w:between w:color="000000" w:space="0" w:sz="0" w:val="none"/>
              </w:pBdr>
              <w:tabs>
                <w:tab w:val="left" w:pos="1134"/>
              </w:tabs>
              <w:ind w:left="720" w:right="17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Presentación de las normas de participación.</w:t>
            </w:r>
          </w:p>
        </w:tc>
        <w:tc>
          <w:tcPr/>
          <w:p w:rsidR="00000000" w:rsidDel="00000000" w:rsidP="00000000" w:rsidRDefault="00000000" w:rsidRPr="00000000" w14:paraId="00000338">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2min.</w:t>
            </w:r>
          </w:p>
        </w:tc>
      </w:tr>
      <w:tr>
        <w:trPr>
          <w:cantSplit w:val="0"/>
          <w:tblHeader w:val="0"/>
        </w:trPr>
        <w:tc>
          <w:tcPr/>
          <w:p w:rsidR="00000000" w:rsidDel="00000000" w:rsidP="00000000" w:rsidRDefault="00000000" w:rsidRPr="00000000" w14:paraId="00000339">
            <w:pPr>
              <w:numPr>
                <w:ilvl w:val="0"/>
                <w:numId w:val="17"/>
              </w:numPr>
              <w:pBdr>
                <w:top w:color="000000" w:space="0" w:sz="0" w:val="none"/>
                <w:left w:color="000000" w:space="0" w:sz="0" w:val="none"/>
                <w:bottom w:color="000000" w:space="0" w:sz="0" w:val="none"/>
                <w:right w:color="000000" w:space="0" w:sz="0" w:val="none"/>
                <w:between w:color="000000" w:space="0" w:sz="0" w:val="none"/>
              </w:pBdr>
              <w:tabs>
                <w:tab w:val="left" w:pos="1134"/>
              </w:tabs>
              <w:ind w:left="720" w:right="17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Presentación del objetivo de la Jornada y la metodología del proceso de consulta.</w:t>
            </w:r>
          </w:p>
        </w:tc>
        <w:tc>
          <w:tcPr/>
          <w:p w:rsidR="00000000" w:rsidDel="00000000" w:rsidP="00000000" w:rsidRDefault="00000000" w:rsidRPr="00000000" w14:paraId="0000033A">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3min.</w:t>
            </w:r>
          </w:p>
        </w:tc>
      </w:tr>
      <w:tr>
        <w:trPr>
          <w:cantSplit w:val="0"/>
          <w:tblHeader w:val="0"/>
        </w:trPr>
        <w:tc>
          <w:tcPr/>
          <w:p w:rsidR="00000000" w:rsidDel="00000000" w:rsidP="00000000" w:rsidRDefault="00000000" w:rsidRPr="00000000" w14:paraId="0000033B">
            <w:pPr>
              <w:numPr>
                <w:ilvl w:val="0"/>
                <w:numId w:val="17"/>
              </w:numPr>
              <w:pBdr>
                <w:top w:color="000000" w:space="0" w:sz="0" w:val="none"/>
                <w:left w:color="000000" w:space="0" w:sz="0" w:val="none"/>
                <w:bottom w:color="000000" w:space="0" w:sz="0" w:val="none"/>
                <w:right w:color="000000" w:space="0" w:sz="0" w:val="none"/>
                <w:between w:color="000000" w:space="0" w:sz="0" w:val="none"/>
              </w:pBdr>
              <w:tabs>
                <w:tab w:val="left" w:pos="312"/>
              </w:tabs>
              <w:ind w:left="720" w:right="17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Exposición de los contenidos del proyecto de Protocolo.</w:t>
            </w:r>
          </w:p>
        </w:tc>
        <w:tc>
          <w:tcPr/>
          <w:p w:rsidR="00000000" w:rsidDel="00000000" w:rsidP="00000000" w:rsidRDefault="00000000" w:rsidRPr="00000000" w14:paraId="0000033C">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 min.</w:t>
            </w:r>
          </w:p>
        </w:tc>
      </w:tr>
      <w:tr>
        <w:trPr>
          <w:cantSplit w:val="0"/>
          <w:tblHeader w:val="0"/>
        </w:trPr>
        <w:tc>
          <w:tcPr/>
          <w:p w:rsidR="00000000" w:rsidDel="00000000" w:rsidP="00000000" w:rsidRDefault="00000000" w:rsidRPr="00000000" w14:paraId="0000033D">
            <w:pPr>
              <w:numPr>
                <w:ilvl w:val="0"/>
                <w:numId w:val="17"/>
              </w:numPr>
              <w:pBdr>
                <w:top w:color="000000" w:space="0" w:sz="0" w:val="none"/>
                <w:left w:color="000000" w:space="0" w:sz="0" w:val="none"/>
                <w:bottom w:color="000000" w:space="0" w:sz="0" w:val="none"/>
                <w:right w:color="000000" w:space="0" w:sz="0" w:val="none"/>
                <w:between w:color="000000" w:space="0" w:sz="0" w:val="none"/>
              </w:pBdr>
              <w:tabs>
                <w:tab w:val="left" w:pos="312"/>
              </w:tabs>
              <w:ind w:left="720" w:right="17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Absolución de dudas o consultas a través de los chats o su canalización a los facilitadores.</w:t>
            </w:r>
          </w:p>
        </w:tc>
        <w:tc>
          <w:tcPr/>
          <w:p w:rsidR="00000000" w:rsidDel="00000000" w:rsidP="00000000" w:rsidRDefault="00000000" w:rsidRPr="00000000" w14:paraId="0000033E">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Durante toda la jornada </w:t>
            </w:r>
          </w:p>
        </w:tc>
      </w:tr>
      <w:tr>
        <w:trPr>
          <w:cantSplit w:val="0"/>
          <w:tblHeader w:val="0"/>
        </w:trPr>
        <w:tc>
          <w:tcPr/>
          <w:p w:rsidR="00000000" w:rsidDel="00000000" w:rsidP="00000000" w:rsidRDefault="00000000" w:rsidRPr="00000000" w14:paraId="0000033F">
            <w:pPr>
              <w:numPr>
                <w:ilvl w:val="0"/>
                <w:numId w:val="17"/>
              </w:numPr>
              <w:pBdr>
                <w:top w:color="000000" w:space="0" w:sz="0" w:val="none"/>
                <w:left w:color="000000" w:space="0" w:sz="0" w:val="none"/>
                <w:bottom w:color="000000" w:space="0" w:sz="0" w:val="none"/>
                <w:right w:color="000000" w:space="0" w:sz="0" w:val="none"/>
                <w:between w:color="000000" w:space="0" w:sz="0" w:val="none"/>
              </w:pBdr>
              <w:tabs>
                <w:tab w:val="left" w:pos="312"/>
              </w:tabs>
              <w:ind w:left="720" w:right="17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Sistematización de los comentarios, aportes, sugerencias en el documento de aportes.</w:t>
            </w:r>
          </w:p>
        </w:tc>
        <w:tc>
          <w:tcPr/>
          <w:p w:rsidR="00000000" w:rsidDel="00000000" w:rsidP="00000000" w:rsidRDefault="00000000" w:rsidRPr="00000000" w14:paraId="00000340">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Durante toda la jornada</w:t>
            </w:r>
          </w:p>
        </w:tc>
      </w:tr>
      <w:tr>
        <w:trPr>
          <w:cantSplit w:val="0"/>
          <w:tblHeader w:val="0"/>
        </w:trPr>
        <w:tc>
          <w:tcPr/>
          <w:p w:rsidR="00000000" w:rsidDel="00000000" w:rsidP="00000000" w:rsidRDefault="00000000" w:rsidRPr="00000000" w14:paraId="00000341">
            <w:pPr>
              <w:numPr>
                <w:ilvl w:val="0"/>
                <w:numId w:val="17"/>
              </w:numPr>
              <w:pBdr>
                <w:top w:color="000000" w:space="0" w:sz="0" w:val="none"/>
                <w:left w:color="000000" w:space="0" w:sz="0" w:val="none"/>
                <w:bottom w:color="000000" w:space="0" w:sz="0" w:val="none"/>
                <w:right w:color="000000" w:space="0" w:sz="0" w:val="none"/>
                <w:between w:color="000000" w:space="0" w:sz="0" w:val="none"/>
              </w:pBdr>
              <w:tabs>
                <w:tab w:val="left" w:pos="312"/>
              </w:tabs>
              <w:ind w:left="720" w:right="17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Compartir el registro de asistencia.</w:t>
            </w:r>
          </w:p>
        </w:tc>
        <w:tc>
          <w:tcPr/>
          <w:p w:rsidR="00000000" w:rsidDel="00000000" w:rsidP="00000000" w:rsidRDefault="00000000" w:rsidRPr="00000000" w14:paraId="00000342">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Durante toda la jornada</w:t>
            </w:r>
          </w:p>
        </w:tc>
      </w:tr>
      <w:tr>
        <w:trPr>
          <w:cantSplit w:val="0"/>
          <w:tblHeader w:val="0"/>
        </w:trPr>
        <w:tc>
          <w:tcPr/>
          <w:p w:rsidR="00000000" w:rsidDel="00000000" w:rsidP="00000000" w:rsidRDefault="00000000" w:rsidRPr="00000000" w14:paraId="00000343">
            <w:pPr>
              <w:numPr>
                <w:ilvl w:val="0"/>
                <w:numId w:val="17"/>
              </w:numPr>
              <w:pBdr>
                <w:top w:color="000000" w:space="0" w:sz="0" w:val="none"/>
                <w:left w:color="000000" w:space="0" w:sz="0" w:val="none"/>
                <w:bottom w:color="000000" w:space="0" w:sz="0" w:val="none"/>
                <w:right w:color="000000" w:space="0" w:sz="0" w:val="none"/>
                <w:between w:color="000000" w:space="0" w:sz="0" w:val="none"/>
              </w:pBdr>
              <w:tabs>
                <w:tab w:val="left" w:pos="312"/>
              </w:tabs>
              <w:ind w:left="720" w:right="17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Presentación de los canales para la recepción de aportes (Jornadas informativas y consultivas, Plataforma de Consulta ciudadana del CONADIS y el correo  </w:t>
            </w:r>
            <w:hyperlink r:id="rId21">
              <w:r w:rsidDel="00000000" w:rsidR="00000000" w:rsidRPr="00000000">
                <w:rPr>
                  <w:rFonts w:ascii="Calibri" w:cs="Calibri" w:eastAsia="Calibri" w:hAnsi="Calibri"/>
                  <w:color w:val="1155cc"/>
                  <w:sz w:val="20"/>
                  <w:szCs w:val="20"/>
                  <w:u w:val="single"/>
                  <w:rtl w:val="0"/>
                </w:rPr>
                <w:t xml:space="preserve">derechodeconsulta@conadisperu.gob.pe</w:t>
              </w:r>
            </w:hyperlink>
            <w:r w:rsidDel="00000000" w:rsidR="00000000" w:rsidRPr="00000000">
              <w:rPr>
                <w:rtl w:val="0"/>
              </w:rPr>
            </w:r>
          </w:p>
        </w:tc>
        <w:tc>
          <w:tcPr/>
          <w:p w:rsidR="00000000" w:rsidDel="00000000" w:rsidP="00000000" w:rsidRDefault="00000000" w:rsidRPr="00000000" w14:paraId="00000344">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min.</w:t>
            </w:r>
          </w:p>
        </w:tc>
      </w:tr>
      <w:tr>
        <w:trPr>
          <w:cantSplit w:val="0"/>
          <w:tblHeader w:val="0"/>
        </w:trPr>
        <w:tc>
          <w:tcPr/>
          <w:p w:rsidR="00000000" w:rsidDel="00000000" w:rsidP="00000000" w:rsidRDefault="00000000" w:rsidRPr="00000000" w14:paraId="00000345">
            <w:pPr>
              <w:numPr>
                <w:ilvl w:val="0"/>
                <w:numId w:val="17"/>
              </w:numPr>
              <w:pBdr>
                <w:top w:color="000000" w:space="0" w:sz="0" w:val="none"/>
                <w:left w:color="000000" w:space="0" w:sz="0" w:val="none"/>
                <w:bottom w:color="000000" w:space="0" w:sz="0" w:val="none"/>
                <w:right w:color="000000" w:space="0" w:sz="0" w:val="none"/>
                <w:between w:color="000000" w:space="0" w:sz="0" w:val="none"/>
              </w:pBdr>
              <w:tabs>
                <w:tab w:val="left" w:pos="312"/>
              </w:tabs>
              <w:ind w:left="720" w:right="17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Despedida y cierre de la Jornada.</w:t>
            </w:r>
          </w:p>
        </w:tc>
        <w:tc>
          <w:tcPr/>
          <w:p w:rsidR="00000000" w:rsidDel="00000000" w:rsidP="00000000" w:rsidRDefault="00000000" w:rsidRPr="00000000" w14:paraId="00000346">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1min.</w:t>
            </w:r>
          </w:p>
        </w:tc>
      </w:tr>
      <w:tr>
        <w:trPr>
          <w:cantSplit w:val="0"/>
          <w:tblHeader w:val="0"/>
        </w:trPr>
        <w:tc>
          <w:tcPr>
            <w:gridSpan w:val="2"/>
            <w:shd w:fill="000000" w:val="clear"/>
          </w:tcPr>
          <w:p w:rsidR="00000000" w:rsidDel="00000000" w:rsidP="00000000" w:rsidRDefault="00000000" w:rsidRPr="00000000" w14:paraId="00000347">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both"/>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Después de la Jornada</w:t>
            </w:r>
          </w:p>
        </w:tc>
      </w:tr>
      <w:tr>
        <w:trPr>
          <w:cantSplit w:val="0"/>
          <w:trHeight w:val="49.140624999999964" w:hRule="atLeast"/>
          <w:tblHeader w:val="0"/>
        </w:trPr>
        <w:tc>
          <w:tcPr/>
          <w:p w:rsidR="00000000" w:rsidDel="00000000" w:rsidP="00000000" w:rsidRDefault="00000000" w:rsidRPr="00000000" w14:paraId="00000349">
            <w:pPr>
              <w:numPr>
                <w:ilvl w:val="0"/>
                <w:numId w:val="17"/>
              </w:numPr>
              <w:pBdr>
                <w:top w:color="000000" w:space="0" w:sz="0" w:val="none"/>
                <w:left w:color="000000" w:space="0" w:sz="0" w:val="none"/>
                <w:bottom w:color="000000" w:space="0" w:sz="0" w:val="none"/>
                <w:right w:color="000000" w:space="0" w:sz="0" w:val="none"/>
                <w:between w:color="000000" w:space="0" w:sz="0" w:val="none"/>
              </w:pBdr>
              <w:tabs>
                <w:tab w:val="left" w:pos="312"/>
              </w:tabs>
              <w:ind w:left="720" w:right="17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Coordinaciones.</w:t>
            </w:r>
          </w:p>
        </w:tc>
        <w:tc>
          <w:tcPr/>
          <w:p w:rsidR="00000000" w:rsidDel="00000000" w:rsidP="00000000" w:rsidRDefault="00000000" w:rsidRPr="00000000" w14:paraId="0000034A">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 min.</w:t>
            </w:r>
          </w:p>
        </w:tc>
      </w:tr>
      <w:tr>
        <w:trPr>
          <w:cantSplit w:val="0"/>
          <w:trHeight w:val="49.140624999999964" w:hRule="atLeast"/>
          <w:tblHeader w:val="0"/>
        </w:trPr>
        <w:tc>
          <w:tcPr/>
          <w:p w:rsidR="00000000" w:rsidDel="00000000" w:rsidP="00000000" w:rsidRDefault="00000000" w:rsidRPr="00000000" w14:paraId="0000034B">
            <w:pPr>
              <w:numPr>
                <w:ilvl w:val="0"/>
                <w:numId w:val="17"/>
              </w:numPr>
              <w:pBdr>
                <w:top w:color="000000" w:space="0" w:sz="0" w:val="none"/>
                <w:left w:color="000000" w:space="0" w:sz="0" w:val="none"/>
                <w:bottom w:color="000000" w:space="0" w:sz="0" w:val="none"/>
                <w:right w:color="000000" w:space="0" w:sz="0" w:val="none"/>
                <w:between w:color="000000" w:space="0" w:sz="0" w:val="none"/>
              </w:pBdr>
              <w:tabs>
                <w:tab w:val="left" w:pos="312"/>
              </w:tabs>
              <w:ind w:left="720" w:right="17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Envío del material de presentación del Protocolo a los participantes.</w:t>
            </w:r>
          </w:p>
        </w:tc>
        <w:tc>
          <w:tcPr/>
          <w:p w:rsidR="00000000" w:rsidDel="00000000" w:rsidP="00000000" w:rsidRDefault="00000000" w:rsidRPr="00000000" w14:paraId="0000034C">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D">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min.</w:t>
            </w:r>
          </w:p>
        </w:tc>
      </w:tr>
    </w:tbl>
    <w:p w:rsidR="00000000" w:rsidDel="00000000" w:rsidP="00000000" w:rsidRDefault="00000000" w:rsidRPr="00000000" w14:paraId="0000034E">
      <w:pPr>
        <w:ind w:left="1440" w:firstLine="0"/>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34F">
      <w:pPr>
        <w:pStyle w:val="Heading2"/>
        <w:keepNext w:val="1"/>
        <w:keepLines w:val="1"/>
        <w:spacing w:line="259" w:lineRule="auto"/>
        <w:ind w:left="567" w:firstLine="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Fase III: Consultiva</w:t>
      </w:r>
    </w:p>
    <w:p w:rsidR="00000000" w:rsidDel="00000000" w:rsidP="00000000" w:rsidRDefault="00000000" w:rsidRPr="00000000" w14:paraId="00000350">
      <w:pPr>
        <w:ind w:left="567" w:firstLine="0"/>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En esta fase la población objetivo habiendo tomado conocimiento del contenido del Protocolo inicia un proceso de diálogo con los facilitadores y presenta sus aportes, sugerencias, comentarios, recomendaciones u observaciones en caso lo consideren necesario.</w:t>
      </w:r>
    </w:p>
    <w:p w:rsidR="00000000" w:rsidDel="00000000" w:rsidP="00000000" w:rsidRDefault="00000000" w:rsidRPr="00000000" w14:paraId="00000351">
      <w:pPr>
        <w:ind w:left="567" w:firstLine="0"/>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352">
      <w:pPr>
        <w:ind w:left="567" w:firstLine="0"/>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Se han previsto tres mecanismos a realizarse para el recojo de aportes:</w:t>
      </w:r>
    </w:p>
    <w:p w:rsidR="00000000" w:rsidDel="00000000" w:rsidP="00000000" w:rsidRDefault="00000000" w:rsidRPr="00000000" w14:paraId="00000353">
      <w:pPr>
        <w:ind w:left="567" w:firstLine="0"/>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354">
      <w:pPr>
        <w:numPr>
          <w:ilvl w:val="0"/>
          <w:numId w:val="26"/>
        </w:numPr>
        <w:tabs>
          <w:tab w:val="left" w:pos="851"/>
        </w:tabs>
        <w:spacing w:after="160" w:line="259" w:lineRule="auto"/>
        <w:ind w:left="72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Plataforma de Proyectos en Consulta</w:t>
      </w:r>
    </w:p>
    <w:p w:rsidR="00000000" w:rsidDel="00000000" w:rsidP="00000000" w:rsidRDefault="00000000" w:rsidRPr="00000000" w14:paraId="00000355">
      <w:pPr>
        <w:shd w:fill="ffffff" w:val="clear"/>
        <w:spacing w:line="259" w:lineRule="auto"/>
        <w:ind w:left="851"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CONADIS ha desarrollado una plataforma web denominada “Proyectos en Consulta” que pone a consulta ciudadana los proyectos normativos y de política pública que viene elaborando, a fin de recoger e incorporar los aportes, sugerencias y comentarios de las personas con y sin discapacidad y, así, mejorar los mencionados proyectos. El acceso a dicha plataforma se realiza de acuerdo al siguiente enlace: </w:t>
      </w:r>
      <w:hyperlink r:id="rId22">
        <w:r w:rsidDel="00000000" w:rsidR="00000000" w:rsidRPr="00000000">
          <w:rPr>
            <w:rFonts w:ascii="Calibri" w:cs="Calibri" w:eastAsia="Calibri" w:hAnsi="Calibri"/>
            <w:sz w:val="22"/>
            <w:szCs w:val="22"/>
            <w:highlight w:val="white"/>
            <w:u w:val="single"/>
            <w:rtl w:val="0"/>
          </w:rPr>
          <w:t xml:space="preserve">https://sistemas.conadisperu.gob.pe/normativos/public/vigentes</w:t>
        </w:r>
      </w:hyperlink>
      <w:r w:rsidDel="00000000" w:rsidR="00000000" w:rsidRPr="00000000">
        <w:rPr>
          <w:rtl w:val="0"/>
        </w:rPr>
      </w:r>
    </w:p>
    <w:p w:rsidR="00000000" w:rsidDel="00000000" w:rsidP="00000000" w:rsidRDefault="00000000" w:rsidRPr="00000000" w14:paraId="00000356">
      <w:pPr>
        <w:tabs>
          <w:tab w:val="left" w:pos="851"/>
        </w:tabs>
        <w:spacing w:after="160"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57">
      <w:pPr>
        <w:numPr>
          <w:ilvl w:val="0"/>
          <w:numId w:val="26"/>
        </w:numPr>
        <w:tabs>
          <w:tab w:val="left" w:pos="851"/>
        </w:tabs>
        <w:spacing w:after="160" w:line="259" w:lineRule="auto"/>
        <w:ind w:left="72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Correo electrónico y redes sociales institucionales</w:t>
      </w:r>
    </w:p>
    <w:p w:rsidR="00000000" w:rsidDel="00000000" w:rsidP="00000000" w:rsidRDefault="00000000" w:rsidRPr="00000000" w14:paraId="00000358">
      <w:pPr>
        <w:spacing w:after="160" w:line="276" w:lineRule="auto"/>
        <w:ind w:left="850.393700787401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Resolución Ministerial  Nº 030-2021-MIMP, dispone que los aportes, comentarios, sugerencias u observaciones al proyecto de Protocolo para atender las solicitudes de ajustes razonables para el ejercicio de la capacidad jurídica de las personas con discapacidad, se remitan al CONADIS, mediante el correo electrónico: </w:t>
      </w:r>
      <w:hyperlink r:id="rId23">
        <w:r w:rsidDel="00000000" w:rsidR="00000000" w:rsidRPr="00000000">
          <w:rPr>
            <w:rFonts w:ascii="Calibri" w:cs="Calibri" w:eastAsia="Calibri" w:hAnsi="Calibri"/>
            <w:sz w:val="22"/>
            <w:szCs w:val="22"/>
            <w:u w:val="single"/>
            <w:rtl w:val="0"/>
          </w:rPr>
          <w:t xml:space="preserve">derechodeconsulta@conadisperu.gob.pe</w:t>
        </w:r>
      </w:hyperlink>
      <w:r w:rsidDel="00000000" w:rsidR="00000000" w:rsidRPr="00000000">
        <w:rPr>
          <w:rFonts w:ascii="Calibri" w:cs="Calibri" w:eastAsia="Calibri" w:hAnsi="Calibri"/>
          <w:sz w:val="22"/>
          <w:szCs w:val="22"/>
          <w:rtl w:val="0"/>
        </w:rPr>
        <w:t xml:space="preserve">; el cual es administrado por la Dirección de Políticas en Discapacidad.</w:t>
      </w:r>
    </w:p>
    <w:p w:rsidR="00000000" w:rsidDel="00000000" w:rsidP="00000000" w:rsidRDefault="00000000" w:rsidRPr="00000000" w14:paraId="00000359">
      <w:pPr>
        <w:spacing w:after="160" w:line="259" w:lineRule="auto"/>
        <w:ind w:left="426" w:firstLine="281.9999999999999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Asimismo, considera los aportes que proceden de las redes sociales institucionales.</w:t>
      </w:r>
    </w:p>
    <w:p w:rsidR="00000000" w:rsidDel="00000000" w:rsidP="00000000" w:rsidRDefault="00000000" w:rsidRPr="00000000" w14:paraId="0000035A">
      <w:pPr>
        <w:numPr>
          <w:ilvl w:val="0"/>
          <w:numId w:val="26"/>
        </w:numPr>
        <w:spacing w:after="160" w:line="259" w:lineRule="auto"/>
        <w:ind w:left="72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Jornadas Consultivas </w:t>
      </w:r>
      <w:r w:rsidDel="00000000" w:rsidR="00000000" w:rsidRPr="00000000">
        <w:rPr>
          <w:rtl w:val="0"/>
        </w:rPr>
      </w:r>
    </w:p>
    <w:p w:rsidR="00000000" w:rsidDel="00000000" w:rsidP="00000000" w:rsidRDefault="00000000" w:rsidRPr="00000000" w14:paraId="0000035B">
      <w:pPr>
        <w:ind w:left="851" w:firstLine="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Objetivo:</w:t>
      </w:r>
      <w:r w:rsidDel="00000000" w:rsidR="00000000" w:rsidRPr="00000000">
        <w:rPr>
          <w:rtl w:val="0"/>
        </w:rPr>
      </w:r>
    </w:p>
    <w:p w:rsidR="00000000" w:rsidDel="00000000" w:rsidP="00000000" w:rsidRDefault="00000000" w:rsidRPr="00000000" w14:paraId="0000035C">
      <w:pPr>
        <w:ind w:left="851" w:firstLine="0"/>
        <w:jc w:val="both"/>
        <w:rPr>
          <w:rFonts w:ascii="Arial" w:cs="Arial" w:eastAsia="Arial" w:hAnsi="Arial"/>
          <w:sz w:val="44"/>
          <w:szCs w:val="44"/>
        </w:rPr>
      </w:pPr>
      <w:r w:rsidDel="00000000" w:rsidR="00000000" w:rsidRPr="00000000">
        <w:rPr>
          <w:rFonts w:ascii="Calibri" w:cs="Calibri" w:eastAsia="Calibri" w:hAnsi="Calibri"/>
          <w:sz w:val="22"/>
          <w:szCs w:val="22"/>
          <w:rtl w:val="0"/>
        </w:rPr>
        <w:t xml:space="preserve">Recibir aportes, comentarios, sugerencias, y/o recomendaciones respecto al proyecto de Protocolo para atender las solicitudes de ajustes razonables para el ejercicio de la capacidad jurídica de las personas con discapacidad.</w:t>
      </w:r>
      <w:r w:rsidDel="00000000" w:rsidR="00000000" w:rsidRPr="00000000">
        <w:rPr>
          <w:rtl w:val="0"/>
        </w:rPr>
      </w:r>
    </w:p>
    <w:p w:rsidR="00000000" w:rsidDel="00000000" w:rsidP="00000000" w:rsidRDefault="00000000" w:rsidRPr="00000000" w14:paraId="0000035D">
      <w:pPr>
        <w:ind w:left="851"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5E">
      <w:pPr>
        <w:ind w:left="851"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Alcance:</w:t>
      </w:r>
    </w:p>
    <w:p w:rsidR="00000000" w:rsidDel="00000000" w:rsidP="00000000" w:rsidRDefault="00000000" w:rsidRPr="00000000" w14:paraId="0000035F">
      <w:pPr>
        <w:ind w:left="85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encuentra dirigido al siguiente público objetivo:</w:t>
      </w:r>
    </w:p>
    <w:p w:rsidR="00000000" w:rsidDel="00000000" w:rsidP="00000000" w:rsidRDefault="00000000" w:rsidRPr="00000000" w14:paraId="00000360">
      <w:pPr>
        <w:numPr>
          <w:ilvl w:val="0"/>
          <w:numId w:val="36"/>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Personas con discapacidad a nivel nacional.</w:t>
      </w:r>
    </w:p>
    <w:p w:rsidR="00000000" w:rsidDel="00000000" w:rsidP="00000000" w:rsidRDefault="00000000" w:rsidRPr="00000000" w14:paraId="00000361">
      <w:pPr>
        <w:numPr>
          <w:ilvl w:val="0"/>
          <w:numId w:val="36"/>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Organizaciones que representan a las personas con discapacidad</w:t>
      </w:r>
      <w:r w:rsidDel="00000000" w:rsidR="00000000" w:rsidRPr="00000000">
        <w:rPr>
          <w:rFonts w:ascii="Calibri" w:cs="Calibri" w:eastAsia="Calibri" w:hAnsi="Calibri"/>
          <w:sz w:val="22"/>
          <w:szCs w:val="22"/>
          <w:vertAlign w:val="superscript"/>
        </w:rPr>
        <w:footnoteReference w:customMarkFollows="0" w:id="3"/>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362">
      <w:pPr>
        <w:numPr>
          <w:ilvl w:val="0"/>
          <w:numId w:val="36"/>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Entidades públicas y privadas que brindan servicios públicos.</w:t>
      </w:r>
    </w:p>
    <w:p w:rsidR="00000000" w:rsidDel="00000000" w:rsidP="00000000" w:rsidRDefault="00000000" w:rsidRPr="00000000" w14:paraId="00000363">
      <w:pPr>
        <w:ind w:lef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64">
      <w:pPr>
        <w:ind w:left="851"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Naturaleza de las Jornadas Consultivas</w:t>
      </w:r>
    </w:p>
    <w:p w:rsidR="00000000" w:rsidDel="00000000" w:rsidP="00000000" w:rsidRDefault="00000000" w:rsidRPr="00000000" w14:paraId="00000365">
      <w:pPr>
        <w:ind w:left="851"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contempla el desarrollo de:</w:t>
      </w:r>
    </w:p>
    <w:p w:rsidR="00000000" w:rsidDel="00000000" w:rsidP="00000000" w:rsidRDefault="00000000" w:rsidRPr="00000000" w14:paraId="00000366">
      <w:pPr>
        <w:numPr>
          <w:ilvl w:val="0"/>
          <w:numId w:val="37"/>
        </w:numPr>
        <w:tabs>
          <w:tab w:val="left" w:pos="851"/>
        </w:tabs>
        <w:spacing w:after="0" w:afterAutospacing="0" w:line="259"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Una (01) Jornada Consultiva Nacional</w:t>
      </w:r>
    </w:p>
    <w:p w:rsidR="00000000" w:rsidDel="00000000" w:rsidP="00000000" w:rsidRDefault="00000000" w:rsidRPr="00000000" w14:paraId="00000367">
      <w:pPr>
        <w:numPr>
          <w:ilvl w:val="0"/>
          <w:numId w:val="37"/>
        </w:numPr>
        <w:tabs>
          <w:tab w:val="left" w:pos="851"/>
        </w:tabs>
        <w:spacing w:after="0" w:afterAutospacing="0" w:line="259"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Seis (06) Jornadas Consultivas  por Macro regiones.</w:t>
      </w:r>
    </w:p>
    <w:p w:rsidR="00000000" w:rsidDel="00000000" w:rsidP="00000000" w:rsidRDefault="00000000" w:rsidRPr="00000000" w14:paraId="00000368">
      <w:pPr>
        <w:numPr>
          <w:ilvl w:val="0"/>
          <w:numId w:val="37"/>
        </w:numPr>
        <w:tabs>
          <w:tab w:val="left" w:pos="851"/>
        </w:tabs>
        <w:spacing w:after="160" w:line="259"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Siete (07) Jornadas Consultivas  focalizadas por tipo de discapacidad auditiva, intelectual,  mental, física y visual.</w:t>
      </w:r>
    </w:p>
    <w:p w:rsidR="00000000" w:rsidDel="00000000" w:rsidP="00000000" w:rsidRDefault="00000000" w:rsidRPr="00000000" w14:paraId="00000369">
      <w:pPr>
        <w:tabs>
          <w:tab w:val="left" w:pos="851"/>
        </w:tabs>
        <w:spacing w:after="16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Asimismo, el desarrollo de una (01) Reunión con entidades públicas y privadas que </w:t>
        <w:tab/>
        <w:t xml:space="preserve">brindan servicios públicos.</w:t>
      </w:r>
    </w:p>
    <w:p w:rsidR="00000000" w:rsidDel="00000000" w:rsidP="00000000" w:rsidRDefault="00000000" w:rsidRPr="00000000" w14:paraId="0000036A">
      <w:pPr>
        <w:ind w:left="851"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Modalidad:</w:t>
      </w:r>
    </w:p>
    <w:p w:rsidR="00000000" w:rsidDel="00000000" w:rsidP="00000000" w:rsidRDefault="00000000" w:rsidRPr="00000000" w14:paraId="0000036B">
      <w:pPr>
        <w:tabs>
          <w:tab w:val="left" w:pos="1134"/>
        </w:tabs>
        <w:ind w:left="851" w:right="17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 Jornadas Informativas se realizan en modalidad virtual sincrónica, utilizando la plataforma Zoom conforme al cronograma de Jornadas elaborado por el equipo de la Dirección de Políticas en Discapacidad.</w:t>
      </w:r>
    </w:p>
    <w:p w:rsidR="00000000" w:rsidDel="00000000" w:rsidP="00000000" w:rsidRDefault="00000000" w:rsidRPr="00000000" w14:paraId="0000036C">
      <w:pPr>
        <w:tabs>
          <w:tab w:val="left" w:pos="1134"/>
        </w:tabs>
        <w:ind w:left="851" w:right="1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6D">
      <w:pPr>
        <w:ind w:left="851"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duración de las jornadas es de 2 horas aproximadamente, y consideran una participación en promedio de 40 participantes en cada sala. </w:t>
      </w:r>
    </w:p>
    <w:p w:rsidR="00000000" w:rsidDel="00000000" w:rsidP="00000000" w:rsidRDefault="00000000" w:rsidRPr="00000000" w14:paraId="0000036E">
      <w:pPr>
        <w:tabs>
          <w:tab w:val="left" w:pos="1134"/>
        </w:tabs>
        <w:ind w:right="175"/>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6F">
      <w:pPr>
        <w:tabs>
          <w:tab w:val="left" w:pos="1134"/>
        </w:tabs>
        <w:ind w:left="851" w:right="175"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Accesibilidad:</w:t>
      </w:r>
    </w:p>
    <w:p w:rsidR="00000000" w:rsidDel="00000000" w:rsidP="00000000" w:rsidRDefault="00000000" w:rsidRPr="00000000" w14:paraId="00000370">
      <w:pPr>
        <w:tabs>
          <w:tab w:val="left" w:pos="1134"/>
        </w:tabs>
        <w:ind w:left="851" w:right="17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mecanismos de accesibilidad en las comunicaciones durante el desarrollo de las Jornadas Consultivas consideran la participación del intérprete de lengua de señas peruana, y el subtitulado en español, así como el lenguaje claro y sencillo. De la misma manera, de identificarse la necesidad de realizar ajustes razonables u otorgar apoyos para los participantes, el CONADIS asume dicha responsabilidad. </w:t>
      </w:r>
    </w:p>
    <w:p w:rsidR="00000000" w:rsidDel="00000000" w:rsidP="00000000" w:rsidRDefault="00000000" w:rsidRPr="00000000" w14:paraId="00000371">
      <w:pPr>
        <w:tabs>
          <w:tab w:val="left" w:pos="1134"/>
        </w:tabs>
        <w:ind w:left="851" w:right="1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72">
      <w:pPr>
        <w:tabs>
          <w:tab w:val="left" w:pos="1134"/>
        </w:tabs>
        <w:ind w:left="851" w:right="175"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Ejes temáticos:</w:t>
      </w:r>
    </w:p>
    <w:p w:rsidR="00000000" w:rsidDel="00000000" w:rsidP="00000000" w:rsidRDefault="00000000" w:rsidRPr="00000000" w14:paraId="00000373">
      <w:pPr>
        <w:numPr>
          <w:ilvl w:val="0"/>
          <w:numId w:val="29"/>
        </w:numPr>
        <w:tabs>
          <w:tab w:val="left" w:pos="1134"/>
        </w:tabs>
        <w:ind w:left="1440" w:right="17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Reglas generales de atención</w:t>
      </w:r>
    </w:p>
    <w:p w:rsidR="00000000" w:rsidDel="00000000" w:rsidP="00000000" w:rsidRDefault="00000000" w:rsidRPr="00000000" w14:paraId="00000374">
      <w:pPr>
        <w:numPr>
          <w:ilvl w:val="0"/>
          <w:numId w:val="29"/>
        </w:numPr>
        <w:tabs>
          <w:tab w:val="left" w:pos="1134"/>
        </w:tabs>
        <w:ind w:left="1440" w:right="17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Pautas actitudinales</w:t>
      </w:r>
    </w:p>
    <w:p w:rsidR="00000000" w:rsidDel="00000000" w:rsidP="00000000" w:rsidRDefault="00000000" w:rsidRPr="00000000" w14:paraId="00000375">
      <w:pPr>
        <w:numPr>
          <w:ilvl w:val="0"/>
          <w:numId w:val="29"/>
        </w:numPr>
        <w:tabs>
          <w:tab w:val="left" w:pos="1134"/>
        </w:tabs>
        <w:ind w:left="1440" w:right="17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Sobre el Proceso para la atención de ajustes razonables</w:t>
      </w:r>
    </w:p>
    <w:p w:rsidR="00000000" w:rsidDel="00000000" w:rsidP="00000000" w:rsidRDefault="00000000" w:rsidRPr="00000000" w14:paraId="00000376">
      <w:pPr>
        <w:numPr>
          <w:ilvl w:val="0"/>
          <w:numId w:val="29"/>
        </w:numPr>
        <w:tabs>
          <w:tab w:val="left" w:pos="1134"/>
        </w:tabs>
        <w:ind w:left="1440" w:right="17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caso de denegación de los ajustes razonables</w:t>
      </w:r>
    </w:p>
    <w:p w:rsidR="00000000" w:rsidDel="00000000" w:rsidP="00000000" w:rsidRDefault="00000000" w:rsidRPr="00000000" w14:paraId="00000377">
      <w:pPr>
        <w:numPr>
          <w:ilvl w:val="0"/>
          <w:numId w:val="29"/>
        </w:numPr>
        <w:tabs>
          <w:tab w:val="left" w:pos="1134"/>
        </w:tabs>
        <w:ind w:left="1440" w:right="17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Implementación y sostenibilidad del Protocolo</w:t>
      </w:r>
    </w:p>
    <w:p w:rsidR="00000000" w:rsidDel="00000000" w:rsidP="00000000" w:rsidRDefault="00000000" w:rsidRPr="00000000" w14:paraId="00000378">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79">
      <w:pPr>
        <w:tabs>
          <w:tab w:val="left" w:pos="851"/>
          <w:tab w:val="left" w:pos="1134"/>
        </w:tabs>
        <w:ind w:left="851" w:right="175"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Facilitadores:</w:t>
      </w:r>
    </w:p>
    <w:p w:rsidR="00000000" w:rsidDel="00000000" w:rsidP="00000000" w:rsidRDefault="00000000" w:rsidRPr="00000000" w14:paraId="0000037A">
      <w:pPr>
        <w:tabs>
          <w:tab w:val="left" w:pos="851"/>
          <w:tab w:val="left" w:pos="1134"/>
        </w:tabs>
        <w:ind w:left="851" w:right="17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 Jornadas Consultivas serán facilitadas por el equipo de especialistas de la Dirección de Políticas en Discapacidad del CONADIS, las cuales involucran la participación de al menos tres personas: dos facilitadores y un sistematizador, este último responsable de sistematizar las respuestas en los documentos de aportes, configurar la seguridad de las salas y compartir el registro de asistencia.</w:t>
      </w:r>
    </w:p>
    <w:p w:rsidR="00000000" w:rsidDel="00000000" w:rsidP="00000000" w:rsidRDefault="00000000" w:rsidRPr="00000000" w14:paraId="0000037B">
      <w:pPr>
        <w:tabs>
          <w:tab w:val="left" w:pos="851"/>
          <w:tab w:val="left" w:pos="1134"/>
        </w:tabs>
        <w:ind w:left="851" w:right="1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7C">
      <w:pPr>
        <w:tabs>
          <w:tab w:val="left" w:pos="1134"/>
        </w:tabs>
        <w:ind w:left="850.3937007874017" w:right="17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continuación, se detallan las actividades a realizar durante el desarrollo de las jornadas consultivas:</w:t>
      </w:r>
    </w:p>
    <w:p w:rsidR="00000000" w:rsidDel="00000000" w:rsidP="00000000" w:rsidRDefault="00000000" w:rsidRPr="00000000" w14:paraId="0000037D">
      <w:pPr>
        <w:tabs>
          <w:tab w:val="left" w:pos="1134"/>
        </w:tabs>
        <w:ind w:left="850.3937007874017" w:right="1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7E">
      <w:pPr>
        <w:tabs>
          <w:tab w:val="left" w:pos="1134"/>
        </w:tabs>
        <w:ind w:left="426" w:right="175" w:firstLine="0"/>
        <w:jc w:val="both"/>
        <w:rPr>
          <w:rFonts w:ascii="Calibri" w:cs="Calibri" w:eastAsia="Calibri" w:hAnsi="Calibri"/>
          <w:sz w:val="22"/>
          <w:szCs w:val="22"/>
        </w:rPr>
      </w:pPr>
      <w:r w:rsidDel="00000000" w:rsidR="00000000" w:rsidRPr="00000000">
        <w:rPr>
          <w:rtl w:val="0"/>
        </w:rPr>
      </w:r>
    </w:p>
    <w:tbl>
      <w:tblPr>
        <w:tblStyle w:val="Table6"/>
        <w:tblW w:w="8160.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45"/>
        <w:gridCol w:w="3015"/>
        <w:tblGridChange w:id="0">
          <w:tblGrid>
            <w:gridCol w:w="5145"/>
            <w:gridCol w:w="3015"/>
          </w:tblGrid>
        </w:tblGridChange>
      </w:tblGrid>
      <w:tr>
        <w:trPr>
          <w:cantSplit w:val="0"/>
          <w:trHeight w:val="443.28124999999994" w:hRule="atLeast"/>
          <w:tblHeader w:val="0"/>
        </w:trPr>
        <w:tc>
          <w:tcPr>
            <w:shd w:fill="000000" w:val="clear"/>
            <w:vAlign w:val="center"/>
          </w:tcPr>
          <w:p w:rsidR="00000000" w:rsidDel="00000000" w:rsidP="00000000" w:rsidRDefault="00000000" w:rsidRPr="00000000" w14:paraId="0000037F">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Actividades</w:t>
            </w:r>
          </w:p>
        </w:tc>
        <w:tc>
          <w:tcPr>
            <w:shd w:fill="000000" w:val="clear"/>
            <w:vAlign w:val="center"/>
          </w:tcPr>
          <w:p w:rsidR="00000000" w:rsidDel="00000000" w:rsidP="00000000" w:rsidRDefault="00000000" w:rsidRPr="00000000" w14:paraId="00000380">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Duración</w:t>
            </w:r>
          </w:p>
        </w:tc>
      </w:tr>
      <w:tr>
        <w:trPr>
          <w:cantSplit w:val="0"/>
          <w:tblHeader w:val="0"/>
        </w:trPr>
        <w:tc>
          <w:tcPr>
            <w:gridSpan w:val="2"/>
            <w:shd w:fill="000000" w:val="clear"/>
          </w:tcPr>
          <w:p w:rsidR="00000000" w:rsidDel="00000000" w:rsidP="00000000" w:rsidRDefault="00000000" w:rsidRPr="00000000" w14:paraId="00000381">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both"/>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Antes de la Jornada </w:t>
            </w:r>
          </w:p>
        </w:tc>
      </w:tr>
      <w:tr>
        <w:trPr>
          <w:cantSplit w:val="0"/>
          <w:tblHeader w:val="0"/>
        </w:trPr>
        <w:tc>
          <w:tcPr/>
          <w:p w:rsidR="00000000" w:rsidDel="00000000" w:rsidP="00000000" w:rsidRDefault="00000000" w:rsidRPr="00000000" w14:paraId="00000383">
            <w:pPr>
              <w:numPr>
                <w:ilvl w:val="0"/>
                <w:numId w:val="25"/>
              </w:numPr>
              <w:pBdr>
                <w:top w:color="000000" w:space="0" w:sz="0" w:val="none"/>
                <w:left w:color="000000" w:space="0" w:sz="0" w:val="none"/>
                <w:bottom w:color="000000" w:space="0" w:sz="0" w:val="none"/>
                <w:right w:color="000000" w:space="0" w:sz="0" w:val="none"/>
                <w:between w:color="000000" w:space="0" w:sz="0" w:val="none"/>
              </w:pBdr>
              <w:tabs>
                <w:tab w:val="left" w:pos="1134"/>
              </w:tabs>
              <w:ind w:left="720" w:right="17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Brindar recordatorio de la Jornada Informativa a través de las redes institucionales del CONADIS.</w:t>
            </w:r>
          </w:p>
        </w:tc>
        <w:tc>
          <w:tcPr/>
          <w:p w:rsidR="00000000" w:rsidDel="00000000" w:rsidP="00000000" w:rsidRDefault="00000000" w:rsidRPr="00000000" w14:paraId="00000384">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30min. Previos a la Jornada</w:t>
            </w:r>
          </w:p>
        </w:tc>
      </w:tr>
      <w:tr>
        <w:trPr>
          <w:cantSplit w:val="0"/>
          <w:tblHeader w:val="0"/>
        </w:trPr>
        <w:tc>
          <w:tcPr/>
          <w:p w:rsidR="00000000" w:rsidDel="00000000" w:rsidP="00000000" w:rsidRDefault="00000000" w:rsidRPr="00000000" w14:paraId="00000385">
            <w:pPr>
              <w:numPr>
                <w:ilvl w:val="0"/>
                <w:numId w:val="25"/>
              </w:numPr>
              <w:pBdr>
                <w:top w:color="000000" w:space="0" w:sz="0" w:val="none"/>
                <w:left w:color="000000" w:space="0" w:sz="0" w:val="none"/>
                <w:bottom w:color="000000" w:space="0" w:sz="0" w:val="none"/>
                <w:right w:color="000000" w:space="0" w:sz="0" w:val="none"/>
                <w:between w:color="000000" w:space="0" w:sz="0" w:val="none"/>
              </w:pBdr>
              <w:tabs>
                <w:tab w:val="left" w:pos="1134"/>
              </w:tabs>
              <w:ind w:left="720" w:right="17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Coordinación con el intérprete de lengua de señas</w:t>
            </w:r>
          </w:p>
        </w:tc>
        <w:tc>
          <w:tcPr/>
          <w:p w:rsidR="00000000" w:rsidDel="00000000" w:rsidP="00000000" w:rsidRDefault="00000000" w:rsidRPr="00000000" w14:paraId="00000386">
            <w:pPr>
              <w:pBdr>
                <w:top w:color="000000" w:space="0" w:sz="0" w:val="none"/>
                <w:left w:color="000000" w:space="0" w:sz="0" w:val="none"/>
                <w:bottom w:color="000000" w:space="0" w:sz="0" w:val="none"/>
                <w:right w:color="000000" w:space="0" w:sz="0" w:val="none"/>
                <w:between w:color="000000" w:space="0" w:sz="0" w:val="none"/>
              </w:pBdr>
              <w:tabs>
                <w:tab w:val="left" w:pos="1134"/>
              </w:tabs>
              <w:ind w:right="-18"/>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min</w:t>
            </w:r>
          </w:p>
        </w:tc>
      </w:tr>
      <w:tr>
        <w:trPr>
          <w:cantSplit w:val="0"/>
          <w:tblHeader w:val="0"/>
        </w:trPr>
        <w:tc>
          <w:tcPr/>
          <w:p w:rsidR="00000000" w:rsidDel="00000000" w:rsidP="00000000" w:rsidRDefault="00000000" w:rsidRPr="00000000" w14:paraId="00000387">
            <w:pPr>
              <w:numPr>
                <w:ilvl w:val="0"/>
                <w:numId w:val="25"/>
              </w:numPr>
              <w:pBdr>
                <w:top w:color="000000" w:space="0" w:sz="0" w:val="none"/>
                <w:left w:color="000000" w:space="0" w:sz="0" w:val="none"/>
                <w:bottom w:color="000000" w:space="0" w:sz="0" w:val="none"/>
                <w:right w:color="000000" w:space="0" w:sz="0" w:val="none"/>
                <w:between w:color="000000" w:space="0" w:sz="0" w:val="none"/>
              </w:pBdr>
              <w:tabs>
                <w:tab w:val="left" w:pos="1134"/>
              </w:tabs>
              <w:ind w:left="720" w:right="17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Configuración de la seguridad de la sala.</w:t>
            </w:r>
          </w:p>
        </w:tc>
        <w:tc>
          <w:tcPr/>
          <w:p w:rsidR="00000000" w:rsidDel="00000000" w:rsidP="00000000" w:rsidRDefault="00000000" w:rsidRPr="00000000" w14:paraId="00000388">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min.</w:t>
            </w:r>
          </w:p>
        </w:tc>
      </w:tr>
      <w:tr>
        <w:trPr>
          <w:cantSplit w:val="0"/>
          <w:tblHeader w:val="0"/>
        </w:trPr>
        <w:tc>
          <w:tcPr/>
          <w:p w:rsidR="00000000" w:rsidDel="00000000" w:rsidP="00000000" w:rsidRDefault="00000000" w:rsidRPr="00000000" w14:paraId="00000389">
            <w:pPr>
              <w:numPr>
                <w:ilvl w:val="0"/>
                <w:numId w:val="25"/>
              </w:numPr>
              <w:pBdr>
                <w:top w:color="000000" w:space="0" w:sz="0" w:val="none"/>
                <w:left w:color="000000" w:space="0" w:sz="0" w:val="none"/>
                <w:bottom w:color="000000" w:space="0" w:sz="0" w:val="none"/>
                <w:right w:color="000000" w:space="0" w:sz="0" w:val="none"/>
                <w:between w:color="000000" w:space="0" w:sz="0" w:val="none"/>
              </w:pBdr>
              <w:tabs>
                <w:tab w:val="left" w:pos="1134"/>
              </w:tabs>
              <w:ind w:left="720" w:right="17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Generación del formulario de asistencia.</w:t>
            </w:r>
          </w:p>
        </w:tc>
        <w:tc>
          <w:tcPr/>
          <w:p w:rsidR="00000000" w:rsidDel="00000000" w:rsidP="00000000" w:rsidRDefault="00000000" w:rsidRPr="00000000" w14:paraId="0000038A">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min.</w:t>
            </w:r>
          </w:p>
        </w:tc>
      </w:tr>
      <w:tr>
        <w:trPr>
          <w:cantSplit w:val="0"/>
          <w:tblHeader w:val="0"/>
        </w:trPr>
        <w:tc>
          <w:tcPr>
            <w:gridSpan w:val="2"/>
            <w:shd w:fill="000000" w:val="clear"/>
          </w:tcPr>
          <w:p w:rsidR="00000000" w:rsidDel="00000000" w:rsidP="00000000" w:rsidRDefault="00000000" w:rsidRPr="00000000" w14:paraId="0000038B">
            <w:pPr>
              <w:pBdr>
                <w:top w:color="000000" w:space="0" w:sz="0" w:val="none"/>
                <w:left w:color="000000" w:space="0" w:sz="0" w:val="none"/>
                <w:bottom w:color="000000" w:space="0" w:sz="0" w:val="none"/>
                <w:right w:color="000000" w:space="0" w:sz="0" w:val="none"/>
                <w:between w:color="000000" w:space="0" w:sz="0" w:val="none"/>
              </w:pBdr>
              <w:tabs>
                <w:tab w:val="left" w:pos="1134"/>
              </w:tabs>
              <w:ind w:right="175"/>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Durante la Jornada</w:t>
            </w:r>
          </w:p>
        </w:tc>
      </w:tr>
      <w:tr>
        <w:trPr>
          <w:cantSplit w:val="0"/>
          <w:tblHeader w:val="0"/>
        </w:trPr>
        <w:tc>
          <w:tcPr/>
          <w:p w:rsidR="00000000" w:rsidDel="00000000" w:rsidP="00000000" w:rsidRDefault="00000000" w:rsidRPr="00000000" w14:paraId="0000038D">
            <w:pPr>
              <w:numPr>
                <w:ilvl w:val="0"/>
                <w:numId w:val="25"/>
              </w:numPr>
              <w:pBdr>
                <w:top w:color="000000" w:space="0" w:sz="0" w:val="none"/>
                <w:left w:color="000000" w:space="0" w:sz="0" w:val="none"/>
                <w:bottom w:color="000000" w:space="0" w:sz="0" w:val="none"/>
                <w:right w:color="000000" w:space="0" w:sz="0" w:val="none"/>
                <w:between w:color="000000" w:space="0" w:sz="0" w:val="none"/>
              </w:pBdr>
              <w:tabs>
                <w:tab w:val="left" w:pos="1134"/>
              </w:tabs>
              <w:ind w:left="720" w:right="17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Brindar la bienvenida y apertura de la Jornada.</w:t>
            </w:r>
          </w:p>
        </w:tc>
        <w:tc>
          <w:tcPr/>
          <w:p w:rsidR="00000000" w:rsidDel="00000000" w:rsidP="00000000" w:rsidRDefault="00000000" w:rsidRPr="00000000" w14:paraId="0000038E">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2min.</w:t>
            </w:r>
          </w:p>
        </w:tc>
      </w:tr>
      <w:tr>
        <w:trPr>
          <w:cantSplit w:val="0"/>
          <w:tblHeader w:val="0"/>
        </w:trPr>
        <w:tc>
          <w:tcPr/>
          <w:p w:rsidR="00000000" w:rsidDel="00000000" w:rsidP="00000000" w:rsidRDefault="00000000" w:rsidRPr="00000000" w14:paraId="0000038F">
            <w:pPr>
              <w:numPr>
                <w:ilvl w:val="0"/>
                <w:numId w:val="25"/>
              </w:numPr>
              <w:pBdr>
                <w:top w:color="000000" w:space="0" w:sz="0" w:val="none"/>
                <w:left w:color="000000" w:space="0" w:sz="0" w:val="none"/>
                <w:bottom w:color="000000" w:space="0" w:sz="0" w:val="none"/>
                <w:right w:color="000000" w:space="0" w:sz="0" w:val="none"/>
                <w:between w:color="000000" w:space="0" w:sz="0" w:val="none"/>
              </w:pBdr>
              <w:tabs>
                <w:tab w:val="left" w:pos="1134"/>
              </w:tabs>
              <w:ind w:left="720" w:right="17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Presentación de las normas de participación.</w:t>
            </w:r>
          </w:p>
        </w:tc>
        <w:tc>
          <w:tcPr/>
          <w:p w:rsidR="00000000" w:rsidDel="00000000" w:rsidP="00000000" w:rsidRDefault="00000000" w:rsidRPr="00000000" w14:paraId="00000390">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2min.</w:t>
            </w:r>
          </w:p>
        </w:tc>
      </w:tr>
      <w:tr>
        <w:trPr>
          <w:cantSplit w:val="0"/>
          <w:tblHeader w:val="0"/>
        </w:trPr>
        <w:tc>
          <w:tcPr/>
          <w:p w:rsidR="00000000" w:rsidDel="00000000" w:rsidP="00000000" w:rsidRDefault="00000000" w:rsidRPr="00000000" w14:paraId="00000391">
            <w:pPr>
              <w:numPr>
                <w:ilvl w:val="0"/>
                <w:numId w:val="25"/>
              </w:numPr>
              <w:pBdr>
                <w:top w:color="000000" w:space="0" w:sz="0" w:val="none"/>
                <w:left w:color="000000" w:space="0" w:sz="0" w:val="none"/>
                <w:bottom w:color="000000" w:space="0" w:sz="0" w:val="none"/>
                <w:right w:color="000000" w:space="0" w:sz="0" w:val="none"/>
                <w:between w:color="000000" w:space="0" w:sz="0" w:val="none"/>
              </w:pBdr>
              <w:tabs>
                <w:tab w:val="left" w:pos="1134"/>
              </w:tabs>
              <w:ind w:left="720" w:right="17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Presentación del objetivo de la Jornada y la metodología para el recojo de los aportes.</w:t>
            </w:r>
          </w:p>
        </w:tc>
        <w:tc>
          <w:tcPr/>
          <w:p w:rsidR="00000000" w:rsidDel="00000000" w:rsidP="00000000" w:rsidRDefault="00000000" w:rsidRPr="00000000" w14:paraId="00000392">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3min.</w:t>
            </w:r>
          </w:p>
        </w:tc>
      </w:tr>
      <w:tr>
        <w:trPr>
          <w:cantSplit w:val="0"/>
          <w:tblHeader w:val="0"/>
        </w:trPr>
        <w:tc>
          <w:tcPr/>
          <w:p w:rsidR="00000000" w:rsidDel="00000000" w:rsidP="00000000" w:rsidRDefault="00000000" w:rsidRPr="00000000" w14:paraId="00000393">
            <w:pPr>
              <w:numPr>
                <w:ilvl w:val="0"/>
                <w:numId w:val="25"/>
              </w:numPr>
              <w:pBdr>
                <w:top w:color="000000" w:space="0" w:sz="0" w:val="none"/>
                <w:left w:color="000000" w:space="0" w:sz="0" w:val="none"/>
                <w:bottom w:color="000000" w:space="0" w:sz="0" w:val="none"/>
                <w:right w:color="000000" w:space="0" w:sz="0" w:val="none"/>
                <w:between w:color="000000" w:space="0" w:sz="0" w:val="none"/>
              </w:pBdr>
              <w:tabs>
                <w:tab w:val="left" w:pos="312"/>
              </w:tabs>
              <w:ind w:left="720" w:right="17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Exposición de los contenidos del proyecto de Protocolo. Después de la presentación de cada eje temática se brinda un tiempo para la participación de los asistentes.</w:t>
            </w:r>
          </w:p>
        </w:tc>
        <w:tc>
          <w:tcPr/>
          <w:p w:rsidR="00000000" w:rsidDel="00000000" w:rsidP="00000000" w:rsidRDefault="00000000" w:rsidRPr="00000000" w14:paraId="00000394">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110 min.</w:t>
            </w:r>
          </w:p>
        </w:tc>
      </w:tr>
      <w:tr>
        <w:trPr>
          <w:cantSplit w:val="0"/>
          <w:tblHeader w:val="0"/>
        </w:trPr>
        <w:tc>
          <w:tcPr/>
          <w:p w:rsidR="00000000" w:rsidDel="00000000" w:rsidP="00000000" w:rsidRDefault="00000000" w:rsidRPr="00000000" w14:paraId="00000395">
            <w:pPr>
              <w:numPr>
                <w:ilvl w:val="0"/>
                <w:numId w:val="25"/>
              </w:numPr>
              <w:pBdr>
                <w:top w:color="000000" w:space="0" w:sz="0" w:val="none"/>
                <w:left w:color="000000" w:space="0" w:sz="0" w:val="none"/>
                <w:bottom w:color="000000" w:space="0" w:sz="0" w:val="none"/>
                <w:right w:color="000000" w:space="0" w:sz="0" w:val="none"/>
                <w:between w:color="000000" w:space="0" w:sz="0" w:val="none"/>
              </w:pBdr>
              <w:tabs>
                <w:tab w:val="left" w:pos="312"/>
              </w:tabs>
              <w:ind w:left="720" w:right="17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Absolución de dudas o consultas a través de los chats o su canalización a los facilitadores.</w:t>
            </w:r>
          </w:p>
        </w:tc>
        <w:tc>
          <w:tcPr/>
          <w:p w:rsidR="00000000" w:rsidDel="00000000" w:rsidP="00000000" w:rsidRDefault="00000000" w:rsidRPr="00000000" w14:paraId="00000396">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Durante toda la jornada </w:t>
            </w:r>
          </w:p>
        </w:tc>
      </w:tr>
      <w:tr>
        <w:trPr>
          <w:cantSplit w:val="0"/>
          <w:tblHeader w:val="0"/>
        </w:trPr>
        <w:tc>
          <w:tcPr/>
          <w:p w:rsidR="00000000" w:rsidDel="00000000" w:rsidP="00000000" w:rsidRDefault="00000000" w:rsidRPr="00000000" w14:paraId="00000397">
            <w:pPr>
              <w:numPr>
                <w:ilvl w:val="0"/>
                <w:numId w:val="25"/>
              </w:numPr>
              <w:pBdr>
                <w:top w:color="000000" w:space="0" w:sz="0" w:val="none"/>
                <w:left w:color="000000" w:space="0" w:sz="0" w:val="none"/>
                <w:bottom w:color="000000" w:space="0" w:sz="0" w:val="none"/>
                <w:right w:color="000000" w:space="0" w:sz="0" w:val="none"/>
                <w:between w:color="000000" w:space="0" w:sz="0" w:val="none"/>
              </w:pBdr>
              <w:tabs>
                <w:tab w:val="left" w:pos="312"/>
              </w:tabs>
              <w:ind w:left="720" w:right="17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Sistematización de los comentarios, aportes, sugerencias en el documento de aportes.</w:t>
            </w:r>
          </w:p>
        </w:tc>
        <w:tc>
          <w:tcPr/>
          <w:p w:rsidR="00000000" w:rsidDel="00000000" w:rsidP="00000000" w:rsidRDefault="00000000" w:rsidRPr="00000000" w14:paraId="00000398">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Durante toda la jornada</w:t>
            </w:r>
          </w:p>
        </w:tc>
      </w:tr>
      <w:tr>
        <w:trPr>
          <w:cantSplit w:val="0"/>
          <w:tblHeader w:val="0"/>
        </w:trPr>
        <w:tc>
          <w:tcPr/>
          <w:p w:rsidR="00000000" w:rsidDel="00000000" w:rsidP="00000000" w:rsidRDefault="00000000" w:rsidRPr="00000000" w14:paraId="00000399">
            <w:pPr>
              <w:numPr>
                <w:ilvl w:val="0"/>
                <w:numId w:val="25"/>
              </w:numPr>
              <w:pBdr>
                <w:top w:color="000000" w:space="0" w:sz="0" w:val="none"/>
                <w:left w:color="000000" w:space="0" w:sz="0" w:val="none"/>
                <w:bottom w:color="000000" w:space="0" w:sz="0" w:val="none"/>
                <w:right w:color="000000" w:space="0" w:sz="0" w:val="none"/>
                <w:between w:color="000000" w:space="0" w:sz="0" w:val="none"/>
              </w:pBdr>
              <w:tabs>
                <w:tab w:val="left" w:pos="312"/>
              </w:tabs>
              <w:ind w:left="720" w:right="17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Compartir el registro de asistencia.</w:t>
            </w:r>
          </w:p>
        </w:tc>
        <w:tc>
          <w:tcPr/>
          <w:p w:rsidR="00000000" w:rsidDel="00000000" w:rsidP="00000000" w:rsidRDefault="00000000" w:rsidRPr="00000000" w14:paraId="0000039A">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Durante toda la jornada</w:t>
            </w:r>
          </w:p>
        </w:tc>
      </w:tr>
      <w:tr>
        <w:trPr>
          <w:cantSplit w:val="0"/>
          <w:tblHeader w:val="0"/>
        </w:trPr>
        <w:tc>
          <w:tcPr/>
          <w:p w:rsidR="00000000" w:rsidDel="00000000" w:rsidP="00000000" w:rsidRDefault="00000000" w:rsidRPr="00000000" w14:paraId="0000039B">
            <w:pPr>
              <w:numPr>
                <w:ilvl w:val="0"/>
                <w:numId w:val="25"/>
              </w:numPr>
              <w:pBdr>
                <w:top w:color="000000" w:space="0" w:sz="0" w:val="none"/>
                <w:left w:color="000000" w:space="0" w:sz="0" w:val="none"/>
                <w:bottom w:color="000000" w:space="0" w:sz="0" w:val="none"/>
                <w:right w:color="000000" w:space="0" w:sz="0" w:val="none"/>
                <w:between w:color="000000" w:space="0" w:sz="0" w:val="none"/>
              </w:pBdr>
              <w:tabs>
                <w:tab w:val="left" w:pos="312"/>
              </w:tabs>
              <w:ind w:left="720" w:right="17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Presentación de los canales para la recepción de aportes (Plataforma de Consulta ciudadana del CONADIS y el correo  </w:t>
            </w:r>
            <w:hyperlink r:id="rId24">
              <w:r w:rsidDel="00000000" w:rsidR="00000000" w:rsidRPr="00000000">
                <w:rPr>
                  <w:rFonts w:ascii="Calibri" w:cs="Calibri" w:eastAsia="Calibri" w:hAnsi="Calibri"/>
                  <w:color w:val="1155cc"/>
                  <w:sz w:val="20"/>
                  <w:szCs w:val="20"/>
                  <w:u w:val="single"/>
                  <w:rtl w:val="0"/>
                </w:rPr>
                <w:t xml:space="preserve">derechodeconsulta@conadisperu.gob.pe</w:t>
              </w:r>
            </w:hyperlink>
            <w:r w:rsidDel="00000000" w:rsidR="00000000" w:rsidRPr="00000000">
              <w:rPr>
                <w:rtl w:val="0"/>
              </w:rPr>
            </w:r>
          </w:p>
        </w:tc>
        <w:tc>
          <w:tcPr/>
          <w:p w:rsidR="00000000" w:rsidDel="00000000" w:rsidP="00000000" w:rsidRDefault="00000000" w:rsidRPr="00000000" w14:paraId="0000039C">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min.</w:t>
            </w:r>
          </w:p>
        </w:tc>
      </w:tr>
      <w:tr>
        <w:trPr>
          <w:cantSplit w:val="0"/>
          <w:tblHeader w:val="0"/>
        </w:trPr>
        <w:tc>
          <w:tcPr/>
          <w:p w:rsidR="00000000" w:rsidDel="00000000" w:rsidP="00000000" w:rsidRDefault="00000000" w:rsidRPr="00000000" w14:paraId="0000039D">
            <w:pPr>
              <w:numPr>
                <w:ilvl w:val="0"/>
                <w:numId w:val="25"/>
              </w:numPr>
              <w:pBdr>
                <w:top w:color="000000" w:space="0" w:sz="0" w:val="none"/>
                <w:left w:color="000000" w:space="0" w:sz="0" w:val="none"/>
                <w:bottom w:color="000000" w:space="0" w:sz="0" w:val="none"/>
                <w:right w:color="000000" w:space="0" w:sz="0" w:val="none"/>
                <w:between w:color="000000" w:space="0" w:sz="0" w:val="none"/>
              </w:pBdr>
              <w:tabs>
                <w:tab w:val="left" w:pos="312"/>
              </w:tabs>
              <w:ind w:left="720" w:right="17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Despedida y cierre de la Jornada.</w:t>
            </w:r>
          </w:p>
        </w:tc>
        <w:tc>
          <w:tcPr/>
          <w:p w:rsidR="00000000" w:rsidDel="00000000" w:rsidP="00000000" w:rsidRDefault="00000000" w:rsidRPr="00000000" w14:paraId="0000039E">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min.</w:t>
            </w:r>
          </w:p>
        </w:tc>
      </w:tr>
      <w:tr>
        <w:trPr>
          <w:cantSplit w:val="0"/>
          <w:tblHeader w:val="0"/>
        </w:trPr>
        <w:tc>
          <w:tcPr>
            <w:gridSpan w:val="2"/>
            <w:shd w:fill="000000" w:val="clear"/>
          </w:tcPr>
          <w:p w:rsidR="00000000" w:rsidDel="00000000" w:rsidP="00000000" w:rsidRDefault="00000000" w:rsidRPr="00000000" w14:paraId="0000039F">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both"/>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Después de la Jornada</w:t>
            </w:r>
          </w:p>
        </w:tc>
      </w:tr>
      <w:tr>
        <w:trPr>
          <w:cantSplit w:val="0"/>
          <w:trHeight w:val="49.140624999999964" w:hRule="atLeast"/>
          <w:tblHeader w:val="0"/>
        </w:trPr>
        <w:tc>
          <w:tcPr/>
          <w:p w:rsidR="00000000" w:rsidDel="00000000" w:rsidP="00000000" w:rsidRDefault="00000000" w:rsidRPr="00000000" w14:paraId="000003A1">
            <w:pPr>
              <w:numPr>
                <w:ilvl w:val="0"/>
                <w:numId w:val="25"/>
              </w:numPr>
              <w:pBdr>
                <w:top w:color="000000" w:space="0" w:sz="0" w:val="none"/>
                <w:left w:color="000000" w:space="0" w:sz="0" w:val="none"/>
                <w:bottom w:color="000000" w:space="0" w:sz="0" w:val="none"/>
                <w:right w:color="000000" w:space="0" w:sz="0" w:val="none"/>
                <w:between w:color="000000" w:space="0" w:sz="0" w:val="none"/>
              </w:pBdr>
              <w:tabs>
                <w:tab w:val="left" w:pos="312"/>
              </w:tabs>
              <w:ind w:left="720" w:right="17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Coordinaciones.</w:t>
            </w:r>
          </w:p>
        </w:tc>
        <w:tc>
          <w:tcPr/>
          <w:p w:rsidR="00000000" w:rsidDel="00000000" w:rsidP="00000000" w:rsidRDefault="00000000" w:rsidRPr="00000000" w14:paraId="000003A2">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 min.</w:t>
            </w:r>
          </w:p>
        </w:tc>
      </w:tr>
      <w:tr>
        <w:trPr>
          <w:cantSplit w:val="0"/>
          <w:trHeight w:val="49.140624999999964" w:hRule="atLeast"/>
          <w:tblHeader w:val="0"/>
        </w:trPr>
        <w:tc>
          <w:tcPr/>
          <w:p w:rsidR="00000000" w:rsidDel="00000000" w:rsidP="00000000" w:rsidRDefault="00000000" w:rsidRPr="00000000" w14:paraId="000003A3">
            <w:pPr>
              <w:numPr>
                <w:ilvl w:val="0"/>
                <w:numId w:val="25"/>
              </w:numPr>
              <w:pBdr>
                <w:top w:color="000000" w:space="0" w:sz="0" w:val="none"/>
                <w:left w:color="000000" w:space="0" w:sz="0" w:val="none"/>
                <w:bottom w:color="000000" w:space="0" w:sz="0" w:val="none"/>
                <w:right w:color="000000" w:space="0" w:sz="0" w:val="none"/>
                <w:between w:color="000000" w:space="0" w:sz="0" w:val="none"/>
              </w:pBdr>
              <w:tabs>
                <w:tab w:val="left" w:pos="312"/>
              </w:tabs>
              <w:ind w:left="720" w:right="17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Envío del material de presentación del Protocolo a los participantes.</w:t>
            </w:r>
          </w:p>
        </w:tc>
        <w:tc>
          <w:tcPr/>
          <w:p w:rsidR="00000000" w:rsidDel="00000000" w:rsidP="00000000" w:rsidRDefault="00000000" w:rsidRPr="00000000" w14:paraId="000003A4">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A5">
            <w:pPr>
              <w:pBdr>
                <w:top w:color="000000" w:space="0" w:sz="0" w:val="none"/>
                <w:left w:color="000000" w:space="0" w:sz="0" w:val="none"/>
                <w:bottom w:color="000000" w:space="0" w:sz="0" w:val="none"/>
                <w:right w:color="000000" w:space="0" w:sz="0" w:val="none"/>
                <w:between w:color="000000" w:space="0" w:sz="0" w:val="none"/>
              </w:pBdr>
              <w:tabs>
                <w:tab w:val="left" w:pos="1134"/>
              </w:tabs>
              <w:ind w:right="175"/>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min</w:t>
            </w:r>
          </w:p>
        </w:tc>
      </w:tr>
    </w:tbl>
    <w:p w:rsidR="00000000" w:rsidDel="00000000" w:rsidP="00000000" w:rsidRDefault="00000000" w:rsidRPr="00000000" w14:paraId="000003A6">
      <w:pPr>
        <w:ind w:left="144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A7">
      <w:pPr>
        <w:pStyle w:val="Heading2"/>
        <w:keepNext w:val="1"/>
        <w:keepLines w:val="1"/>
        <w:spacing w:line="259" w:lineRule="auto"/>
        <w:ind w:left="566.9291338582675" w:firstLine="0"/>
        <w:rPr>
          <w:rFonts w:ascii="Calibri" w:cs="Calibri" w:eastAsia="Calibri" w:hAnsi="Calibri"/>
          <w:b w:val="0"/>
          <w:color w:val="2e75b5"/>
          <w:sz w:val="26"/>
          <w:szCs w:val="26"/>
          <w:highlight w:val="white"/>
        </w:rPr>
      </w:pPr>
      <w:r w:rsidDel="00000000" w:rsidR="00000000" w:rsidRPr="00000000">
        <w:rPr>
          <w:rFonts w:ascii="Calibri" w:cs="Calibri" w:eastAsia="Calibri" w:hAnsi="Calibri"/>
          <w:sz w:val="22"/>
          <w:szCs w:val="22"/>
          <w:highlight w:val="white"/>
          <w:rtl w:val="0"/>
        </w:rPr>
        <w:t xml:space="preserve">Fase IV: Evaluativa</w:t>
      </w:r>
      <w:r w:rsidDel="00000000" w:rsidR="00000000" w:rsidRPr="00000000">
        <w:rPr>
          <w:rtl w:val="0"/>
        </w:rPr>
      </w:r>
    </w:p>
    <w:p w:rsidR="00000000" w:rsidDel="00000000" w:rsidP="00000000" w:rsidRDefault="00000000" w:rsidRPr="00000000" w14:paraId="000003A8">
      <w:pPr>
        <w:pStyle w:val="Heading2"/>
        <w:keepNext w:val="1"/>
        <w:keepLines w:val="1"/>
        <w:spacing w:line="259" w:lineRule="auto"/>
        <w:ind w:left="566.9291338582675" w:firstLine="0"/>
        <w:rPr>
          <w:rFonts w:ascii="Calibri" w:cs="Calibri" w:eastAsia="Calibri" w:hAnsi="Calibri"/>
          <w:b w:val="0"/>
          <w:color w:val="2e75b5"/>
          <w:sz w:val="26"/>
          <w:szCs w:val="26"/>
          <w:highlight w:val="white"/>
        </w:rPr>
      </w:pPr>
      <w:r w:rsidDel="00000000" w:rsidR="00000000" w:rsidRPr="00000000">
        <w:rPr>
          <w:rtl w:val="0"/>
        </w:rPr>
      </w:r>
    </w:p>
    <w:p w:rsidR="00000000" w:rsidDel="00000000" w:rsidP="00000000" w:rsidRDefault="00000000" w:rsidRPr="00000000" w14:paraId="000003A9">
      <w:pPr>
        <w:pStyle w:val="Heading2"/>
        <w:keepNext w:val="1"/>
        <w:keepLines w:val="1"/>
        <w:spacing w:line="259" w:lineRule="auto"/>
        <w:ind w:left="566.9291338582675" w:firstLine="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En esta fase el CONADIS realiza la evaluación de cada uno de los aportes, sugerencias, recomendaciones u observaciones brindados respecto al proyecto de Protocolo para otorgar ajustes razonables a las personas con discapacidad para la manifestación de su voluntad en actos que produzcan efectos jurídicos. Comprende las siguientes acciones: </w:t>
      </w:r>
    </w:p>
    <w:p w:rsidR="00000000" w:rsidDel="00000000" w:rsidP="00000000" w:rsidRDefault="00000000" w:rsidRPr="00000000" w14:paraId="000003AA">
      <w:pPr>
        <w:pStyle w:val="Heading2"/>
        <w:keepNext w:val="1"/>
        <w:keepLines w:val="1"/>
        <w:spacing w:line="259" w:lineRule="auto"/>
        <w:rPr>
          <w:rFonts w:ascii="Calibri" w:cs="Calibri" w:eastAsia="Calibri" w:hAnsi="Calibri"/>
          <w:b w:val="0"/>
          <w:color w:val="2e75b5"/>
          <w:sz w:val="26"/>
          <w:szCs w:val="26"/>
        </w:rPr>
      </w:pPr>
      <w:r w:rsidDel="00000000" w:rsidR="00000000" w:rsidRPr="00000000">
        <w:rPr>
          <w:rtl w:val="0"/>
        </w:rPr>
      </w:r>
    </w:p>
    <w:p w:rsidR="00000000" w:rsidDel="00000000" w:rsidP="00000000" w:rsidRDefault="00000000" w:rsidRPr="00000000" w14:paraId="000003AB">
      <w:pPr>
        <w:numPr>
          <w:ilvl w:val="0"/>
          <w:numId w:val="14"/>
        </w:numPr>
        <w:tabs>
          <w:tab w:val="left" w:pos="851"/>
        </w:tabs>
        <w:spacing w:after="160" w:line="259" w:lineRule="auto"/>
        <w:ind w:left="851" w:hanging="284"/>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Consolidación de los Aportes   </w:t>
      </w:r>
    </w:p>
    <w:p w:rsidR="00000000" w:rsidDel="00000000" w:rsidP="00000000" w:rsidRDefault="00000000" w:rsidRPr="00000000" w14:paraId="000003AC">
      <w:pPr>
        <w:spacing w:after="160" w:line="259" w:lineRule="auto"/>
        <w:ind w:left="85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Implica la realización de una sistematización nacional de los aportes que proceden de:</w:t>
      </w:r>
    </w:p>
    <w:p w:rsidR="00000000" w:rsidDel="00000000" w:rsidP="00000000" w:rsidRDefault="00000000" w:rsidRPr="00000000" w14:paraId="000003AD">
      <w:pPr>
        <w:numPr>
          <w:ilvl w:val="0"/>
          <w:numId w:val="11"/>
        </w:numPr>
        <w:spacing w:line="259"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Plataforma web de Proyectos en Consulta</w:t>
      </w:r>
    </w:p>
    <w:p w:rsidR="00000000" w:rsidDel="00000000" w:rsidP="00000000" w:rsidRDefault="00000000" w:rsidRPr="00000000" w14:paraId="000003AE">
      <w:pPr>
        <w:numPr>
          <w:ilvl w:val="0"/>
          <w:numId w:val="11"/>
        </w:numPr>
        <w:spacing w:line="259"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Correo electrónico y Redes Sociales Institucionales.</w:t>
      </w:r>
    </w:p>
    <w:p w:rsidR="00000000" w:rsidDel="00000000" w:rsidP="00000000" w:rsidRDefault="00000000" w:rsidRPr="00000000" w14:paraId="000003AF">
      <w:pPr>
        <w:numPr>
          <w:ilvl w:val="0"/>
          <w:numId w:val="11"/>
        </w:numPr>
        <w:spacing w:line="259"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Jornadas Informativas y Consultivas</w:t>
      </w:r>
    </w:p>
    <w:p w:rsidR="00000000" w:rsidDel="00000000" w:rsidP="00000000" w:rsidRDefault="00000000" w:rsidRPr="00000000" w14:paraId="000003B0">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1">
      <w:pPr>
        <w:numPr>
          <w:ilvl w:val="0"/>
          <w:numId w:val="14"/>
        </w:numPr>
        <w:spacing w:line="259" w:lineRule="auto"/>
        <w:ind w:left="851" w:hanging="284"/>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Evaluación de los aportes </w:t>
      </w:r>
    </w:p>
    <w:p w:rsidR="00000000" w:rsidDel="00000000" w:rsidP="00000000" w:rsidRDefault="00000000" w:rsidRPr="00000000" w14:paraId="000003B2">
      <w:pPr>
        <w:ind w:left="851"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 la finalidad de identificar los aportes que se incluirán en el proyecto de Protocolo, se brindan los criterios de evaluación para seleccionar las propuestas de realizadas en el marco del proceso de consulta La evaluación se realizará considerando la viabilidad política, social, administrativa, así como la efectividad de las propuestas y su alineación al principio de legalidad. Para ello, se cuenta con la Rúbrica de evaluación de aportes  que se presenta en el Anexo Nº 3.</w:t>
      </w:r>
    </w:p>
    <w:p w:rsidR="00000000" w:rsidDel="00000000" w:rsidP="00000000" w:rsidRDefault="00000000" w:rsidRPr="00000000" w14:paraId="000003B3">
      <w:pPr>
        <w:ind w:lef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4">
      <w:pPr>
        <w:numPr>
          <w:ilvl w:val="0"/>
          <w:numId w:val="14"/>
        </w:numPr>
        <w:tabs>
          <w:tab w:val="left" w:pos="426"/>
        </w:tabs>
        <w:spacing w:line="259" w:lineRule="auto"/>
        <w:ind w:left="851" w:hanging="284"/>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Toma de la Decisión</w:t>
      </w:r>
    </w:p>
    <w:p w:rsidR="00000000" w:rsidDel="00000000" w:rsidP="00000000" w:rsidRDefault="00000000" w:rsidRPr="00000000" w14:paraId="000003B5">
      <w:pPr>
        <w:ind w:left="851"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CONADIS acuerda la incorporación de los aportes que resultaron viables en la versión mejorada del Protocolo.</w:t>
      </w:r>
    </w:p>
    <w:p w:rsidR="00000000" w:rsidDel="00000000" w:rsidP="00000000" w:rsidRDefault="00000000" w:rsidRPr="00000000" w14:paraId="000003B6">
      <w:pPr>
        <w:ind w:left="851"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7">
      <w:pPr>
        <w:ind w:left="566.9291338582675"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 Elaboración del Informe de Consulta</w:t>
      </w:r>
    </w:p>
    <w:p w:rsidR="00000000" w:rsidDel="00000000" w:rsidP="00000000" w:rsidRDefault="00000000" w:rsidRPr="00000000" w14:paraId="000003B8">
      <w:pPr>
        <w:ind w:left="851" w:firstLine="0"/>
        <w:jc w:val="both"/>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sz w:val="22"/>
          <w:szCs w:val="22"/>
          <w:rtl w:val="0"/>
        </w:rPr>
        <w:t xml:space="preserve">El CONADIS realiza el Informe final sobre el proceso de consulta realizado. Debiendo ser publicado en la página web institucional, y remitido a los participantes del proceso de consulta.</w:t>
      </w:r>
    </w:p>
    <w:p w:rsidR="00000000" w:rsidDel="00000000" w:rsidP="00000000" w:rsidRDefault="00000000" w:rsidRPr="00000000" w14:paraId="000003B9">
      <w:pPr>
        <w:ind w:left="851" w:firstLine="0"/>
        <w:jc w:val="both"/>
        <w:rPr>
          <w:rFonts w:ascii="Calibri" w:cs="Calibri" w:eastAsia="Calibri" w:hAnsi="Calibri"/>
          <w:sz w:val="22"/>
          <w:szCs w:val="22"/>
        </w:rPr>
      </w:pPr>
      <w:bookmarkStart w:colFirst="0" w:colLast="0" w:name="_oigvkv58l6q" w:id="4"/>
      <w:bookmarkEnd w:id="4"/>
      <w:r w:rsidDel="00000000" w:rsidR="00000000" w:rsidRPr="00000000">
        <w:rPr>
          <w:rtl w:val="0"/>
        </w:rPr>
      </w:r>
    </w:p>
    <w:p w:rsidR="00000000" w:rsidDel="00000000" w:rsidP="00000000" w:rsidRDefault="00000000" w:rsidRPr="00000000" w14:paraId="000003BA">
      <w:pPr>
        <w:ind w:left="566.9291338582675" w:firstLine="0"/>
        <w:jc w:val="both"/>
        <w:rPr>
          <w:rFonts w:ascii="Calibri" w:cs="Calibri" w:eastAsia="Calibri" w:hAnsi="Calibri"/>
          <w:b w:val="1"/>
          <w:sz w:val="22"/>
          <w:szCs w:val="22"/>
        </w:rPr>
      </w:pPr>
      <w:bookmarkStart w:colFirst="0" w:colLast="0" w:name="_kqrprjtgjeyy" w:id="5"/>
      <w:bookmarkEnd w:id="5"/>
      <w:r w:rsidDel="00000000" w:rsidR="00000000" w:rsidRPr="00000000">
        <w:rPr>
          <w:rFonts w:ascii="Calibri" w:cs="Calibri" w:eastAsia="Calibri" w:hAnsi="Calibri"/>
          <w:b w:val="1"/>
          <w:sz w:val="22"/>
          <w:szCs w:val="22"/>
          <w:rtl w:val="0"/>
        </w:rPr>
        <w:t xml:space="preserve">e) Presentación a la sociedad civil del informe de consulta y principales cambios realizados en el Protocolo a partir del proceso</w:t>
      </w:r>
    </w:p>
    <w:p w:rsidR="00000000" w:rsidDel="00000000" w:rsidP="00000000" w:rsidRDefault="00000000" w:rsidRPr="00000000" w14:paraId="000003BB">
      <w:pPr>
        <w:ind w:left="851" w:firstLine="0"/>
        <w:jc w:val="both"/>
        <w:rPr>
          <w:rFonts w:ascii="Calibri" w:cs="Calibri" w:eastAsia="Calibri" w:hAnsi="Calibri"/>
          <w:b w:val="1"/>
          <w:sz w:val="22"/>
          <w:szCs w:val="22"/>
        </w:rPr>
      </w:pPr>
      <w:bookmarkStart w:colFirst="0" w:colLast="0" w:name="_72dm46rq8e42" w:id="6"/>
      <w:bookmarkEnd w:id="6"/>
      <w:r w:rsidDel="00000000" w:rsidR="00000000" w:rsidRPr="00000000">
        <w:rPr>
          <w:rtl w:val="0"/>
        </w:rPr>
      </w:r>
    </w:p>
    <w:p w:rsidR="00000000" w:rsidDel="00000000" w:rsidP="00000000" w:rsidRDefault="00000000" w:rsidRPr="00000000" w14:paraId="000003BC">
      <w:pPr>
        <w:ind w:left="851" w:firstLine="0"/>
        <w:jc w:val="both"/>
        <w:rPr>
          <w:rFonts w:ascii="Calibri" w:cs="Calibri" w:eastAsia="Calibri" w:hAnsi="Calibri"/>
          <w:sz w:val="22"/>
          <w:szCs w:val="22"/>
        </w:rPr>
      </w:pPr>
      <w:bookmarkStart w:colFirst="0" w:colLast="0" w:name="_ryhyeof3b6m8" w:id="7"/>
      <w:bookmarkEnd w:id="7"/>
      <w:r w:rsidDel="00000000" w:rsidR="00000000" w:rsidRPr="00000000">
        <w:rPr>
          <w:rFonts w:ascii="Calibri" w:cs="Calibri" w:eastAsia="Calibri" w:hAnsi="Calibri"/>
          <w:sz w:val="22"/>
          <w:szCs w:val="22"/>
          <w:rtl w:val="0"/>
        </w:rPr>
        <w:t xml:space="preserve">El CONADIS socializa el informe de consulta y la versión mejorada del Protocolo a las personas con discapacidad, organizaciones que las representan y demás personas de la sociedad civil, a fin de dar a conocer las modificaciones realizadas gracias a los aportes, comentarios y sugerencias recibidos.</w:t>
      </w:r>
    </w:p>
    <w:p w:rsidR="00000000" w:rsidDel="00000000" w:rsidP="00000000" w:rsidRDefault="00000000" w:rsidRPr="00000000" w14:paraId="000003BD">
      <w:pPr>
        <w:ind w:left="851" w:firstLine="0"/>
        <w:jc w:val="both"/>
        <w:rPr>
          <w:rFonts w:ascii="Calibri" w:cs="Calibri" w:eastAsia="Calibri" w:hAnsi="Calibri"/>
          <w:sz w:val="22"/>
          <w:szCs w:val="22"/>
        </w:rPr>
      </w:pPr>
      <w:bookmarkStart w:colFirst="0" w:colLast="0" w:name="_477vnoja0asr" w:id="8"/>
      <w:bookmarkEnd w:id="8"/>
      <w:r w:rsidDel="00000000" w:rsidR="00000000" w:rsidRPr="00000000">
        <w:rPr>
          <w:rtl w:val="0"/>
        </w:rPr>
      </w:r>
    </w:p>
    <w:p w:rsidR="00000000" w:rsidDel="00000000" w:rsidP="00000000" w:rsidRDefault="00000000" w:rsidRPr="00000000" w14:paraId="000003BE">
      <w:pPr>
        <w:ind w:left="851" w:firstLine="0"/>
        <w:jc w:val="both"/>
        <w:rPr>
          <w:rFonts w:ascii="Calibri" w:cs="Calibri" w:eastAsia="Calibri" w:hAnsi="Calibri"/>
          <w:sz w:val="22"/>
          <w:szCs w:val="22"/>
        </w:rPr>
      </w:pPr>
      <w:bookmarkStart w:colFirst="0" w:colLast="0" w:name="_2rwyqnyr9l5f" w:id="9"/>
      <w:bookmarkEnd w:id="9"/>
      <w:r w:rsidDel="00000000" w:rsidR="00000000" w:rsidRPr="00000000">
        <w:rPr>
          <w:rtl w:val="0"/>
        </w:rPr>
      </w:r>
    </w:p>
    <w:p w:rsidR="00000000" w:rsidDel="00000000" w:rsidP="00000000" w:rsidRDefault="00000000" w:rsidRPr="00000000" w14:paraId="000003BF">
      <w:pPr>
        <w:ind w:left="851" w:firstLine="0"/>
        <w:jc w:val="both"/>
        <w:rPr>
          <w:rFonts w:ascii="Calibri" w:cs="Calibri" w:eastAsia="Calibri" w:hAnsi="Calibri"/>
          <w:sz w:val="22"/>
          <w:szCs w:val="22"/>
        </w:rPr>
      </w:pPr>
      <w:bookmarkStart w:colFirst="0" w:colLast="0" w:name="_2pmlx2y6ry1x" w:id="10"/>
      <w:bookmarkEnd w:id="10"/>
      <w:r w:rsidDel="00000000" w:rsidR="00000000" w:rsidRPr="00000000">
        <w:rPr>
          <w:rtl w:val="0"/>
        </w:rPr>
      </w:r>
    </w:p>
    <w:p w:rsidR="00000000" w:rsidDel="00000000" w:rsidP="00000000" w:rsidRDefault="00000000" w:rsidRPr="00000000" w14:paraId="000003C0">
      <w:pPr>
        <w:ind w:left="851" w:firstLine="0"/>
        <w:jc w:val="both"/>
        <w:rPr>
          <w:rFonts w:ascii="Calibri" w:cs="Calibri" w:eastAsia="Calibri" w:hAnsi="Calibri"/>
          <w:sz w:val="22"/>
          <w:szCs w:val="22"/>
        </w:rPr>
        <w:sectPr>
          <w:headerReference r:id="rId25" w:type="default"/>
          <w:type w:val="nextPage"/>
          <w:pgSz w:h="16838" w:w="11906" w:orient="portrait"/>
          <w:pgMar w:bottom="1644" w:top="992" w:left="1701" w:right="1701" w:header="709" w:footer="671"/>
        </w:sectPr>
      </w:pPr>
      <w:bookmarkStart w:colFirst="0" w:colLast="0" w:name="_6476qtureth" w:id="11"/>
      <w:bookmarkEnd w:id="11"/>
      <w:r w:rsidDel="00000000" w:rsidR="00000000" w:rsidRPr="00000000">
        <w:rPr>
          <w:rtl w:val="0"/>
        </w:rPr>
      </w:r>
    </w:p>
    <w:p w:rsidR="00000000" w:rsidDel="00000000" w:rsidP="00000000" w:rsidRDefault="00000000" w:rsidRPr="00000000" w14:paraId="000003C1">
      <w:pPr>
        <w:ind w:left="851" w:firstLine="0"/>
        <w:jc w:val="both"/>
        <w:rPr>
          <w:rFonts w:ascii="Calibri" w:cs="Calibri" w:eastAsia="Calibri" w:hAnsi="Calibri"/>
          <w:sz w:val="22"/>
          <w:szCs w:val="22"/>
        </w:rPr>
      </w:pPr>
      <w:bookmarkStart w:colFirst="0" w:colLast="0" w:name="_a6qzno5pgllq" w:id="12"/>
      <w:bookmarkEnd w:id="12"/>
      <w:r w:rsidDel="00000000" w:rsidR="00000000" w:rsidRPr="00000000">
        <w:rPr>
          <w:rtl w:val="0"/>
        </w:rPr>
      </w:r>
    </w:p>
    <w:p w:rsidR="00000000" w:rsidDel="00000000" w:rsidP="00000000" w:rsidRDefault="00000000" w:rsidRPr="00000000" w14:paraId="000003C2">
      <w:pPr>
        <w:spacing w:after="1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ANEXO N° 2</w:t>
      </w:r>
    </w:p>
    <w:p w:rsidR="00000000" w:rsidDel="00000000" w:rsidP="00000000" w:rsidRDefault="00000000" w:rsidRPr="00000000" w14:paraId="000003C3">
      <w:pPr>
        <w:spacing w:after="1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DOCUMENTO DE SISTEMATIZACIÓN DE APORTES AL PROYECTO DE PROTOCOLO PARA EL OTORGAMIENTO DE AJUSTES RAZONABLES PARA EL EJERCICIO DE LA CAPACIDAD JURÍDICA DE LAS PERSONAS CON DISCAPACIDAD</w:t>
      </w:r>
    </w:p>
    <w:p w:rsidR="00000000" w:rsidDel="00000000" w:rsidP="00000000" w:rsidRDefault="00000000" w:rsidRPr="00000000" w14:paraId="000003C4">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El presente documento contempla los aportes brindados por las personas asistentes a la jornada de consulta dirigida a: ………………………..</w:t>
      </w:r>
    </w:p>
    <w:tbl>
      <w:tblPr>
        <w:tblStyle w:val="Table7"/>
        <w:tblW w:w="14055.0" w:type="dxa"/>
        <w:jc w:val="left"/>
        <w:tblInd w:w="0.0" w:type="dxa"/>
        <w:tblLayout w:type="fixed"/>
        <w:tblLook w:val="0400"/>
      </w:tblPr>
      <w:tblGrid>
        <w:gridCol w:w="1875"/>
        <w:gridCol w:w="1635"/>
        <w:gridCol w:w="3300"/>
        <w:gridCol w:w="3375"/>
        <w:gridCol w:w="3870"/>
        <w:tblGridChange w:id="0">
          <w:tblGrid>
            <w:gridCol w:w="1875"/>
            <w:gridCol w:w="1635"/>
            <w:gridCol w:w="3300"/>
            <w:gridCol w:w="3375"/>
            <w:gridCol w:w="3870"/>
          </w:tblGrid>
        </w:tblGridChange>
      </w:tblGrid>
      <w:tr>
        <w:trPr>
          <w:cantSplit w:val="0"/>
          <w:trHeight w:val="615.9375" w:hRule="atLeast"/>
          <w:tblHeader w:val="0"/>
        </w:trPr>
        <w:tc>
          <w:tcPr>
            <w:tcBorders>
              <w:top w:color="666666" w:space="0" w:sz="4" w:val="single"/>
              <w:left w:color="666666" w:space="0" w:sz="4" w:val="single"/>
              <w:bottom w:color="666666" w:space="0" w:sz="4" w:val="single"/>
              <w:right w:color="666666" w:space="0" w:sz="4" w:val="single"/>
            </w:tcBorders>
            <w:shd w:fill="000000" w:val="clear"/>
            <w:vAlign w:val="center"/>
          </w:tcPr>
          <w:p w:rsidR="00000000" w:rsidDel="00000000" w:rsidP="00000000" w:rsidRDefault="00000000" w:rsidRPr="00000000" w14:paraId="000003C5">
            <w:pPr>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Sección</w:t>
            </w:r>
          </w:p>
        </w:tc>
        <w:tc>
          <w:tcPr>
            <w:tcBorders>
              <w:top w:color="666666" w:space="0" w:sz="4" w:val="single"/>
              <w:left w:color="666666" w:space="0" w:sz="4" w:val="single"/>
              <w:bottom w:color="666666" w:space="0" w:sz="4" w:val="single"/>
              <w:right w:color="666666" w:space="0" w:sz="4" w:val="single"/>
            </w:tcBorders>
            <w:shd w:fill="000000" w:val="clear"/>
            <w:vAlign w:val="center"/>
          </w:tcPr>
          <w:p w:rsidR="00000000" w:rsidDel="00000000" w:rsidP="00000000" w:rsidRDefault="00000000" w:rsidRPr="00000000" w14:paraId="000003C6">
            <w:pPr>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Aspecto</w:t>
            </w:r>
          </w:p>
        </w:tc>
        <w:tc>
          <w:tcPr>
            <w:tcBorders>
              <w:top w:color="666666" w:space="0" w:sz="4" w:val="single"/>
              <w:left w:color="666666" w:space="0" w:sz="4" w:val="single"/>
              <w:bottom w:color="666666" w:space="0" w:sz="4" w:val="single"/>
              <w:right w:color="666666" w:space="0" w:sz="4" w:val="single"/>
            </w:tcBorders>
            <w:shd w:fill="000000" w:val="clear"/>
            <w:vAlign w:val="center"/>
          </w:tcPr>
          <w:p w:rsidR="00000000" w:rsidDel="00000000" w:rsidP="00000000" w:rsidRDefault="00000000" w:rsidRPr="00000000" w14:paraId="000003C7">
            <w:pPr>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Algo se debe: </w:t>
            </w:r>
          </w:p>
          <w:p w:rsidR="00000000" w:rsidDel="00000000" w:rsidP="00000000" w:rsidRDefault="00000000" w:rsidRPr="00000000" w14:paraId="000003C8">
            <w:pPr>
              <w:jc w:val="center"/>
              <w:rPr>
                <w:rFonts w:ascii="Calibri" w:cs="Calibri" w:eastAsia="Calibri" w:hAnsi="Calibri"/>
                <w:color w:val="ffffff"/>
                <w:u w:val="single"/>
              </w:rPr>
            </w:pPr>
            <w:r w:rsidDel="00000000" w:rsidR="00000000" w:rsidRPr="00000000">
              <w:rPr>
                <w:rFonts w:ascii="Calibri" w:cs="Calibri" w:eastAsia="Calibri" w:hAnsi="Calibri"/>
                <w:color w:val="ffffff"/>
                <w:u w:val="single"/>
                <w:rtl w:val="0"/>
              </w:rPr>
              <w:t xml:space="preserve">Eliminar</w:t>
            </w:r>
          </w:p>
        </w:tc>
        <w:tc>
          <w:tcPr>
            <w:tcBorders>
              <w:top w:color="666666" w:space="0" w:sz="4" w:val="single"/>
              <w:left w:color="666666" w:space="0" w:sz="4" w:val="single"/>
              <w:bottom w:color="666666" w:space="0" w:sz="4" w:val="single"/>
              <w:right w:color="666666" w:space="0" w:sz="4" w:val="single"/>
            </w:tcBorders>
            <w:shd w:fill="000000" w:val="clear"/>
            <w:vAlign w:val="center"/>
          </w:tcPr>
          <w:p w:rsidR="00000000" w:rsidDel="00000000" w:rsidP="00000000" w:rsidRDefault="00000000" w:rsidRPr="00000000" w14:paraId="000003C9">
            <w:pPr>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Algo se debe: </w:t>
              <w:br w:type="textWrapping"/>
            </w:r>
            <w:r w:rsidDel="00000000" w:rsidR="00000000" w:rsidRPr="00000000">
              <w:rPr>
                <w:rFonts w:ascii="Calibri" w:cs="Calibri" w:eastAsia="Calibri" w:hAnsi="Calibri"/>
                <w:b w:val="1"/>
                <w:color w:val="ffffff"/>
                <w:u w:val="single"/>
                <w:rtl w:val="0"/>
              </w:rPr>
              <w:t xml:space="preserve">Añadir</w:t>
            </w: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000000" w:val="clear"/>
            <w:vAlign w:val="center"/>
          </w:tcPr>
          <w:p w:rsidR="00000000" w:rsidDel="00000000" w:rsidP="00000000" w:rsidRDefault="00000000" w:rsidRPr="00000000" w14:paraId="000003CA">
            <w:pPr>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Algo se debe: </w:t>
              <w:br w:type="textWrapping"/>
            </w:r>
            <w:r w:rsidDel="00000000" w:rsidR="00000000" w:rsidRPr="00000000">
              <w:rPr>
                <w:rFonts w:ascii="Calibri" w:cs="Calibri" w:eastAsia="Calibri" w:hAnsi="Calibri"/>
                <w:b w:val="1"/>
                <w:color w:val="ffffff"/>
                <w:u w:val="single"/>
                <w:rtl w:val="0"/>
              </w:rPr>
              <w:t xml:space="preserve">Reenfocar / Modificar / Fortalecer</w:t>
            </w:r>
            <w:r w:rsidDel="00000000" w:rsidR="00000000" w:rsidRPr="00000000">
              <w:rPr>
                <w:rtl w:val="0"/>
              </w:rPr>
            </w:r>
          </w:p>
        </w:tc>
      </w:tr>
      <w:tr>
        <w:trPr>
          <w:cantSplit w:val="0"/>
          <w:trHeight w:val="1200" w:hRule="atLeast"/>
          <w:tblHeader w:val="0"/>
        </w:trPr>
        <w:tc>
          <w:tcPr>
            <w:tcBorders>
              <w:top w:color="666666" w:space="0" w:sz="4" w:val="single"/>
              <w:left w:color="666666" w:space="0" w:sz="4" w:val="single"/>
              <w:bottom w:color="666666" w:space="0" w:sz="4" w:val="single"/>
              <w:right w:color="666666" w:space="0" w:sz="4" w:val="single"/>
            </w:tcBorders>
            <w:shd w:fill="ffffff" w:val="clear"/>
            <w:vAlign w:val="center"/>
          </w:tcPr>
          <w:p w:rsidR="00000000" w:rsidDel="00000000" w:rsidP="00000000" w:rsidRDefault="00000000" w:rsidRPr="00000000" w14:paraId="000003CB">
            <w:pPr>
              <w:jc w:val="center"/>
              <w:rPr>
                <w:rFonts w:ascii="Calibri" w:cs="Calibri" w:eastAsia="Calibri" w:hAnsi="Calibri"/>
              </w:rPr>
            </w:pPr>
            <w:r w:rsidDel="00000000" w:rsidR="00000000" w:rsidRPr="00000000">
              <w:rPr>
                <w:rFonts w:ascii="Calibri" w:cs="Calibri" w:eastAsia="Calibri" w:hAnsi="Calibri"/>
                <w:rtl w:val="0"/>
              </w:rPr>
              <w:t xml:space="preserve">Reglas generales de atención de las entidades</w:t>
            </w:r>
          </w:p>
        </w:tc>
        <w:tc>
          <w:tcPr>
            <w:tcBorders>
              <w:top w:color="666666" w:space="0" w:sz="4" w:val="single"/>
              <w:left w:color="666666" w:space="0" w:sz="4" w:val="single"/>
              <w:bottom w:color="666666" w:space="0" w:sz="4" w:val="single"/>
              <w:right w:color="666666" w:space="0" w:sz="4" w:val="single"/>
            </w:tcBorders>
            <w:shd w:fill="ffffff" w:val="clear"/>
            <w:vAlign w:val="center"/>
          </w:tcPr>
          <w:p w:rsidR="00000000" w:rsidDel="00000000" w:rsidP="00000000" w:rsidRDefault="00000000" w:rsidRPr="00000000" w14:paraId="000003CC">
            <w:pPr>
              <w:rPr>
                <w:rFonts w:ascii="Calibri" w:cs="Calibri" w:eastAsia="Calibri" w:hAnsi="Calibri"/>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f4cccc" w:val="clear"/>
          </w:tcPr>
          <w:p w:rsidR="00000000" w:rsidDel="00000000" w:rsidP="00000000" w:rsidRDefault="00000000" w:rsidRPr="00000000" w14:paraId="000003CD">
            <w:pPr>
              <w:rPr>
                <w:rFonts w:ascii="Calibri" w:cs="Calibri" w:eastAsia="Calibri" w:hAnsi="Calibri"/>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d9ead3" w:val="clear"/>
          </w:tcPr>
          <w:p w:rsidR="00000000" w:rsidDel="00000000" w:rsidP="00000000" w:rsidRDefault="00000000" w:rsidRPr="00000000" w14:paraId="000003CE">
            <w:pPr>
              <w:rPr>
                <w:rFonts w:ascii="Calibri" w:cs="Calibri" w:eastAsia="Calibri" w:hAnsi="Calibri"/>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c9daf8" w:val="clear"/>
          </w:tcPr>
          <w:p w:rsidR="00000000" w:rsidDel="00000000" w:rsidP="00000000" w:rsidRDefault="00000000" w:rsidRPr="00000000" w14:paraId="000003CF">
            <w:pPr>
              <w:rPr>
                <w:rFonts w:ascii="Calibri" w:cs="Calibri" w:eastAsia="Calibri" w:hAnsi="Calibri"/>
              </w:rPr>
            </w:pPr>
            <w:r w:rsidDel="00000000" w:rsidR="00000000" w:rsidRPr="00000000">
              <w:rPr>
                <w:rtl w:val="0"/>
              </w:rPr>
            </w:r>
          </w:p>
        </w:tc>
      </w:tr>
      <w:tr>
        <w:trPr>
          <w:cantSplit w:val="0"/>
          <w:trHeight w:val="1200" w:hRule="atLeast"/>
          <w:tblHeader w:val="0"/>
        </w:trPr>
        <w:tc>
          <w:tcPr>
            <w:tcBorders>
              <w:top w:color="666666" w:space="0" w:sz="4" w:val="single"/>
              <w:left w:color="666666" w:space="0" w:sz="4" w:val="single"/>
              <w:bottom w:color="666666" w:space="0" w:sz="4" w:val="single"/>
              <w:right w:color="666666" w:space="0" w:sz="4" w:val="single"/>
            </w:tcBorders>
            <w:shd w:fill="ffffff" w:val="clear"/>
            <w:vAlign w:val="center"/>
          </w:tcPr>
          <w:p w:rsidR="00000000" w:rsidDel="00000000" w:rsidP="00000000" w:rsidRDefault="00000000" w:rsidRPr="00000000" w14:paraId="000003D0">
            <w:pPr>
              <w:jc w:val="center"/>
              <w:rPr>
                <w:rFonts w:ascii="Calibri" w:cs="Calibri" w:eastAsia="Calibri" w:hAnsi="Calibri"/>
              </w:rPr>
            </w:pPr>
            <w:r w:rsidDel="00000000" w:rsidR="00000000" w:rsidRPr="00000000">
              <w:rPr>
                <w:rFonts w:ascii="Calibri" w:cs="Calibri" w:eastAsia="Calibri" w:hAnsi="Calibri"/>
                <w:rtl w:val="0"/>
              </w:rPr>
              <w:t xml:space="preserve">Pautas actitudinales para la atención</w:t>
            </w:r>
          </w:p>
        </w:tc>
        <w:tc>
          <w:tcPr>
            <w:tcBorders>
              <w:top w:color="666666" w:space="0" w:sz="4" w:val="single"/>
              <w:left w:color="666666" w:space="0" w:sz="4" w:val="single"/>
              <w:bottom w:color="666666" w:space="0" w:sz="4" w:val="single"/>
              <w:right w:color="666666" w:space="0" w:sz="4" w:val="single"/>
            </w:tcBorders>
            <w:shd w:fill="ffffff" w:val="clear"/>
            <w:vAlign w:val="center"/>
          </w:tcPr>
          <w:p w:rsidR="00000000" w:rsidDel="00000000" w:rsidP="00000000" w:rsidRDefault="00000000" w:rsidRPr="00000000" w14:paraId="000003D1">
            <w:pPr>
              <w:rPr>
                <w:rFonts w:ascii="Calibri" w:cs="Calibri" w:eastAsia="Calibri" w:hAnsi="Calibri"/>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f4cccc" w:val="clear"/>
          </w:tcPr>
          <w:p w:rsidR="00000000" w:rsidDel="00000000" w:rsidP="00000000" w:rsidRDefault="00000000" w:rsidRPr="00000000" w14:paraId="000003D2">
            <w:pPr>
              <w:rPr>
                <w:rFonts w:ascii="Calibri" w:cs="Calibri" w:eastAsia="Calibri" w:hAnsi="Calibri"/>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d9ead3" w:val="clear"/>
          </w:tcPr>
          <w:p w:rsidR="00000000" w:rsidDel="00000000" w:rsidP="00000000" w:rsidRDefault="00000000" w:rsidRPr="00000000" w14:paraId="000003D3">
            <w:pPr>
              <w:rPr>
                <w:rFonts w:ascii="Calibri" w:cs="Calibri" w:eastAsia="Calibri" w:hAnsi="Calibri"/>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c9daf8" w:val="clear"/>
          </w:tcPr>
          <w:p w:rsidR="00000000" w:rsidDel="00000000" w:rsidP="00000000" w:rsidRDefault="00000000" w:rsidRPr="00000000" w14:paraId="000003D4">
            <w:pPr>
              <w:rPr>
                <w:rFonts w:ascii="Calibri" w:cs="Calibri" w:eastAsia="Calibri" w:hAnsi="Calibri"/>
              </w:rPr>
            </w:pPr>
            <w:r w:rsidDel="00000000" w:rsidR="00000000" w:rsidRPr="00000000">
              <w:rPr>
                <w:rtl w:val="0"/>
              </w:rPr>
            </w:r>
          </w:p>
        </w:tc>
      </w:tr>
      <w:tr>
        <w:trPr>
          <w:cantSplit w:val="0"/>
          <w:trHeight w:val="1200" w:hRule="atLeast"/>
          <w:tblHeader w:val="0"/>
        </w:trPr>
        <w:tc>
          <w:tcPr>
            <w:tcBorders>
              <w:top w:color="666666" w:space="0" w:sz="4" w:val="single"/>
              <w:left w:color="666666" w:space="0" w:sz="4" w:val="single"/>
              <w:bottom w:color="666666" w:space="0" w:sz="4" w:val="single"/>
              <w:right w:color="666666" w:space="0" w:sz="4" w:val="single"/>
            </w:tcBorders>
            <w:shd w:fill="ffffff" w:val="clear"/>
            <w:vAlign w:val="center"/>
          </w:tcPr>
          <w:p w:rsidR="00000000" w:rsidDel="00000000" w:rsidP="00000000" w:rsidRDefault="00000000" w:rsidRPr="00000000" w14:paraId="000003D5">
            <w:pPr>
              <w:jc w:val="center"/>
              <w:rPr>
                <w:rFonts w:ascii="Calibri" w:cs="Calibri" w:eastAsia="Calibri" w:hAnsi="Calibri"/>
              </w:rPr>
            </w:pPr>
            <w:r w:rsidDel="00000000" w:rsidR="00000000" w:rsidRPr="00000000">
              <w:rPr>
                <w:rFonts w:ascii="Calibri" w:cs="Calibri" w:eastAsia="Calibri" w:hAnsi="Calibri"/>
                <w:rtl w:val="0"/>
              </w:rPr>
              <w:t xml:space="preserve">Requisitos para presentar una solicitud de ajustes razonables</w:t>
            </w:r>
          </w:p>
        </w:tc>
        <w:tc>
          <w:tcPr>
            <w:tcBorders>
              <w:top w:color="666666" w:space="0" w:sz="4" w:val="single"/>
              <w:left w:color="666666" w:space="0" w:sz="4" w:val="single"/>
              <w:bottom w:color="666666" w:space="0" w:sz="4" w:val="single"/>
              <w:right w:color="666666" w:space="0" w:sz="4" w:val="single"/>
            </w:tcBorders>
            <w:shd w:fill="ffffff" w:val="clear"/>
            <w:vAlign w:val="center"/>
          </w:tcPr>
          <w:p w:rsidR="00000000" w:rsidDel="00000000" w:rsidP="00000000" w:rsidRDefault="00000000" w:rsidRPr="00000000" w14:paraId="000003D6">
            <w:pPr>
              <w:rPr>
                <w:rFonts w:ascii="Calibri" w:cs="Calibri" w:eastAsia="Calibri" w:hAnsi="Calibri"/>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f4cccc" w:val="clear"/>
          </w:tcPr>
          <w:p w:rsidR="00000000" w:rsidDel="00000000" w:rsidP="00000000" w:rsidRDefault="00000000" w:rsidRPr="00000000" w14:paraId="000003D7">
            <w:pPr>
              <w:rPr>
                <w:rFonts w:ascii="Calibri" w:cs="Calibri" w:eastAsia="Calibri" w:hAnsi="Calibri"/>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d9ead3" w:val="clear"/>
          </w:tcPr>
          <w:p w:rsidR="00000000" w:rsidDel="00000000" w:rsidP="00000000" w:rsidRDefault="00000000" w:rsidRPr="00000000" w14:paraId="000003D8">
            <w:pPr>
              <w:rPr>
                <w:rFonts w:ascii="Calibri" w:cs="Calibri" w:eastAsia="Calibri" w:hAnsi="Calibri"/>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c9daf8" w:val="clear"/>
          </w:tcPr>
          <w:p w:rsidR="00000000" w:rsidDel="00000000" w:rsidP="00000000" w:rsidRDefault="00000000" w:rsidRPr="00000000" w14:paraId="000003D9">
            <w:pPr>
              <w:rPr>
                <w:rFonts w:ascii="Calibri" w:cs="Calibri" w:eastAsia="Calibri" w:hAnsi="Calibri"/>
              </w:rPr>
            </w:pPr>
            <w:r w:rsidDel="00000000" w:rsidR="00000000" w:rsidRPr="00000000">
              <w:rPr>
                <w:rtl w:val="0"/>
              </w:rPr>
            </w:r>
          </w:p>
        </w:tc>
      </w:tr>
      <w:tr>
        <w:trPr>
          <w:cantSplit w:val="0"/>
          <w:trHeight w:val="1200" w:hRule="atLeast"/>
          <w:tblHeader w:val="0"/>
        </w:trPr>
        <w:tc>
          <w:tcPr>
            <w:tcBorders>
              <w:top w:color="666666" w:space="0" w:sz="4" w:val="single"/>
              <w:left w:color="666666" w:space="0" w:sz="4" w:val="single"/>
              <w:bottom w:color="666666" w:space="0" w:sz="4" w:val="single"/>
              <w:right w:color="666666" w:space="0" w:sz="4" w:val="single"/>
            </w:tcBorders>
            <w:shd w:fill="ffffff" w:val="clear"/>
            <w:vAlign w:val="center"/>
          </w:tcPr>
          <w:p w:rsidR="00000000" w:rsidDel="00000000" w:rsidP="00000000" w:rsidRDefault="00000000" w:rsidRPr="00000000" w14:paraId="000003DA">
            <w:pPr>
              <w:jc w:val="center"/>
              <w:rPr>
                <w:rFonts w:ascii="Calibri" w:cs="Calibri" w:eastAsia="Calibri" w:hAnsi="Calibri"/>
              </w:rPr>
            </w:pPr>
            <w:r w:rsidDel="00000000" w:rsidR="00000000" w:rsidRPr="00000000">
              <w:rPr>
                <w:rFonts w:ascii="Calibri" w:cs="Calibri" w:eastAsia="Calibri" w:hAnsi="Calibri"/>
                <w:rtl w:val="0"/>
              </w:rPr>
              <w:t xml:space="preserve">Etapas para la atención de solicitudes de ajustes razonables</w:t>
            </w:r>
          </w:p>
        </w:tc>
        <w:tc>
          <w:tcPr>
            <w:tcBorders>
              <w:top w:color="666666" w:space="0" w:sz="4" w:val="single"/>
              <w:left w:color="666666" w:space="0" w:sz="4" w:val="single"/>
              <w:bottom w:color="666666" w:space="0" w:sz="4" w:val="single"/>
              <w:right w:color="666666" w:space="0" w:sz="4" w:val="single"/>
            </w:tcBorders>
            <w:shd w:fill="ffffff" w:val="clear"/>
            <w:vAlign w:val="center"/>
          </w:tcPr>
          <w:p w:rsidR="00000000" w:rsidDel="00000000" w:rsidP="00000000" w:rsidRDefault="00000000" w:rsidRPr="00000000" w14:paraId="000003DB">
            <w:pPr>
              <w:rPr>
                <w:rFonts w:ascii="Calibri" w:cs="Calibri" w:eastAsia="Calibri" w:hAnsi="Calibri"/>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f4cccc" w:val="clear"/>
          </w:tcPr>
          <w:p w:rsidR="00000000" w:rsidDel="00000000" w:rsidP="00000000" w:rsidRDefault="00000000" w:rsidRPr="00000000" w14:paraId="000003DC">
            <w:pPr>
              <w:rPr>
                <w:rFonts w:ascii="Calibri" w:cs="Calibri" w:eastAsia="Calibri" w:hAnsi="Calibri"/>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d9ead3" w:val="clear"/>
          </w:tcPr>
          <w:p w:rsidR="00000000" w:rsidDel="00000000" w:rsidP="00000000" w:rsidRDefault="00000000" w:rsidRPr="00000000" w14:paraId="000003DD">
            <w:pPr>
              <w:rPr>
                <w:rFonts w:ascii="Calibri" w:cs="Calibri" w:eastAsia="Calibri" w:hAnsi="Calibri"/>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c9daf8" w:val="clear"/>
          </w:tcPr>
          <w:p w:rsidR="00000000" w:rsidDel="00000000" w:rsidP="00000000" w:rsidRDefault="00000000" w:rsidRPr="00000000" w14:paraId="000003DE">
            <w:pPr>
              <w:rPr>
                <w:rFonts w:ascii="Calibri" w:cs="Calibri" w:eastAsia="Calibri" w:hAnsi="Calibri"/>
              </w:rPr>
            </w:pPr>
            <w:r w:rsidDel="00000000" w:rsidR="00000000" w:rsidRPr="00000000">
              <w:rPr>
                <w:rtl w:val="0"/>
              </w:rPr>
            </w:r>
          </w:p>
        </w:tc>
      </w:tr>
      <w:tr>
        <w:trPr>
          <w:cantSplit w:val="0"/>
          <w:trHeight w:val="1200" w:hRule="atLeast"/>
          <w:tblHeader w:val="0"/>
        </w:trPr>
        <w:tc>
          <w:tcPr>
            <w:tcBorders>
              <w:top w:color="666666" w:space="0" w:sz="4" w:val="single"/>
              <w:left w:color="666666" w:space="0" w:sz="4" w:val="single"/>
              <w:bottom w:color="666666" w:space="0" w:sz="4" w:val="single"/>
              <w:right w:color="666666" w:space="0" w:sz="4" w:val="single"/>
            </w:tcBorders>
            <w:shd w:fill="ffffff" w:val="clear"/>
            <w:vAlign w:val="center"/>
          </w:tcPr>
          <w:p w:rsidR="00000000" w:rsidDel="00000000" w:rsidP="00000000" w:rsidRDefault="00000000" w:rsidRPr="00000000" w14:paraId="000003DF">
            <w:pPr>
              <w:jc w:val="center"/>
              <w:rPr>
                <w:rFonts w:ascii="Calibri" w:cs="Calibri" w:eastAsia="Calibri" w:hAnsi="Calibri"/>
              </w:rPr>
            </w:pPr>
            <w:r w:rsidDel="00000000" w:rsidR="00000000" w:rsidRPr="00000000">
              <w:rPr>
                <w:rFonts w:ascii="Calibri" w:cs="Calibri" w:eastAsia="Calibri" w:hAnsi="Calibri"/>
                <w:rtl w:val="0"/>
              </w:rPr>
              <w:t xml:space="preserve">Tiempo para la atención de las solicitudes y el otorgamiento de ajustes </w:t>
            </w:r>
          </w:p>
        </w:tc>
        <w:tc>
          <w:tcPr>
            <w:tcBorders>
              <w:top w:color="666666" w:space="0" w:sz="4" w:val="single"/>
              <w:left w:color="666666" w:space="0" w:sz="4" w:val="single"/>
              <w:bottom w:color="666666" w:space="0" w:sz="4" w:val="single"/>
              <w:right w:color="666666" w:space="0" w:sz="4" w:val="single"/>
            </w:tcBorders>
            <w:shd w:fill="ffffff" w:val="clear"/>
            <w:vAlign w:val="center"/>
          </w:tcPr>
          <w:p w:rsidR="00000000" w:rsidDel="00000000" w:rsidP="00000000" w:rsidRDefault="00000000" w:rsidRPr="00000000" w14:paraId="000003E0">
            <w:pPr>
              <w:rPr>
                <w:rFonts w:ascii="Calibri" w:cs="Calibri" w:eastAsia="Calibri" w:hAnsi="Calibri"/>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f4cccc" w:val="clear"/>
          </w:tcPr>
          <w:p w:rsidR="00000000" w:rsidDel="00000000" w:rsidP="00000000" w:rsidRDefault="00000000" w:rsidRPr="00000000" w14:paraId="000003E1">
            <w:pPr>
              <w:rPr>
                <w:rFonts w:ascii="Calibri" w:cs="Calibri" w:eastAsia="Calibri" w:hAnsi="Calibri"/>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d9ead3" w:val="clear"/>
          </w:tcPr>
          <w:p w:rsidR="00000000" w:rsidDel="00000000" w:rsidP="00000000" w:rsidRDefault="00000000" w:rsidRPr="00000000" w14:paraId="000003E2">
            <w:pPr>
              <w:rPr>
                <w:rFonts w:ascii="Calibri" w:cs="Calibri" w:eastAsia="Calibri" w:hAnsi="Calibri"/>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c9daf8" w:val="clear"/>
          </w:tcPr>
          <w:p w:rsidR="00000000" w:rsidDel="00000000" w:rsidP="00000000" w:rsidRDefault="00000000" w:rsidRPr="00000000" w14:paraId="000003E3">
            <w:pPr>
              <w:rPr>
                <w:rFonts w:ascii="Calibri" w:cs="Calibri" w:eastAsia="Calibri" w:hAnsi="Calibri"/>
              </w:rPr>
            </w:pPr>
            <w:r w:rsidDel="00000000" w:rsidR="00000000" w:rsidRPr="00000000">
              <w:rPr>
                <w:rtl w:val="0"/>
              </w:rPr>
            </w:r>
          </w:p>
        </w:tc>
      </w:tr>
      <w:tr>
        <w:trPr>
          <w:cantSplit w:val="0"/>
          <w:trHeight w:val="1200" w:hRule="atLeast"/>
          <w:tblHeader w:val="0"/>
        </w:trPr>
        <w:tc>
          <w:tcPr>
            <w:tcBorders>
              <w:top w:color="666666" w:space="0" w:sz="4" w:val="single"/>
              <w:left w:color="666666" w:space="0" w:sz="4" w:val="single"/>
              <w:bottom w:color="666666" w:space="0" w:sz="4" w:val="single"/>
              <w:right w:color="666666" w:space="0" w:sz="4" w:val="single"/>
            </w:tcBorders>
            <w:shd w:fill="ffffff" w:val="clear"/>
            <w:vAlign w:val="center"/>
          </w:tcPr>
          <w:p w:rsidR="00000000" w:rsidDel="00000000" w:rsidP="00000000" w:rsidRDefault="00000000" w:rsidRPr="00000000" w14:paraId="000003E4">
            <w:pPr>
              <w:jc w:val="center"/>
              <w:rPr>
                <w:rFonts w:ascii="Calibri" w:cs="Calibri" w:eastAsia="Calibri" w:hAnsi="Calibri"/>
              </w:rPr>
            </w:pPr>
            <w:r w:rsidDel="00000000" w:rsidR="00000000" w:rsidRPr="00000000">
              <w:rPr>
                <w:rFonts w:ascii="Calibri" w:cs="Calibri" w:eastAsia="Calibri" w:hAnsi="Calibri"/>
                <w:rtl w:val="0"/>
              </w:rPr>
              <w:t xml:space="preserve">Implementación y sostenibilidad</w:t>
            </w:r>
          </w:p>
        </w:tc>
        <w:tc>
          <w:tcPr>
            <w:tcBorders>
              <w:top w:color="666666" w:space="0" w:sz="4" w:val="single"/>
              <w:left w:color="666666" w:space="0" w:sz="4" w:val="single"/>
              <w:bottom w:color="666666" w:space="0" w:sz="4" w:val="single"/>
              <w:right w:color="666666" w:space="0" w:sz="4" w:val="single"/>
            </w:tcBorders>
            <w:shd w:fill="ffffff" w:val="clear"/>
            <w:vAlign w:val="center"/>
          </w:tcPr>
          <w:p w:rsidR="00000000" w:rsidDel="00000000" w:rsidP="00000000" w:rsidRDefault="00000000" w:rsidRPr="00000000" w14:paraId="000003E5">
            <w:pPr>
              <w:rPr>
                <w:rFonts w:ascii="Calibri" w:cs="Calibri" w:eastAsia="Calibri" w:hAnsi="Calibri"/>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f4cccc" w:val="clear"/>
          </w:tcPr>
          <w:p w:rsidR="00000000" w:rsidDel="00000000" w:rsidP="00000000" w:rsidRDefault="00000000" w:rsidRPr="00000000" w14:paraId="000003E6">
            <w:pPr>
              <w:rPr>
                <w:rFonts w:ascii="Calibri" w:cs="Calibri" w:eastAsia="Calibri" w:hAnsi="Calibri"/>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d9ead3" w:val="clear"/>
          </w:tcPr>
          <w:p w:rsidR="00000000" w:rsidDel="00000000" w:rsidP="00000000" w:rsidRDefault="00000000" w:rsidRPr="00000000" w14:paraId="000003E7">
            <w:pPr>
              <w:rPr>
                <w:rFonts w:ascii="Calibri" w:cs="Calibri" w:eastAsia="Calibri" w:hAnsi="Calibri"/>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c9daf8" w:val="clear"/>
          </w:tcPr>
          <w:p w:rsidR="00000000" w:rsidDel="00000000" w:rsidP="00000000" w:rsidRDefault="00000000" w:rsidRPr="00000000" w14:paraId="000003E8">
            <w:pPr>
              <w:rPr>
                <w:rFonts w:ascii="Calibri" w:cs="Calibri" w:eastAsia="Calibri" w:hAnsi="Calibri"/>
              </w:rPr>
            </w:pPr>
            <w:r w:rsidDel="00000000" w:rsidR="00000000" w:rsidRPr="00000000">
              <w:rPr>
                <w:rtl w:val="0"/>
              </w:rPr>
            </w:r>
          </w:p>
        </w:tc>
      </w:tr>
      <w:tr>
        <w:trPr>
          <w:cantSplit w:val="0"/>
          <w:trHeight w:val="1200" w:hRule="atLeast"/>
          <w:tblHeader w:val="0"/>
        </w:trPr>
        <w:tc>
          <w:tcPr>
            <w:tcBorders>
              <w:top w:color="666666" w:space="0" w:sz="4" w:val="single"/>
              <w:left w:color="666666" w:space="0" w:sz="4" w:val="single"/>
              <w:bottom w:color="666666" w:space="0" w:sz="4" w:val="single"/>
              <w:right w:color="666666" w:space="0" w:sz="4" w:val="single"/>
            </w:tcBorders>
            <w:shd w:fill="ffffff" w:val="clear"/>
            <w:vAlign w:val="center"/>
          </w:tcPr>
          <w:p w:rsidR="00000000" w:rsidDel="00000000" w:rsidP="00000000" w:rsidRDefault="00000000" w:rsidRPr="00000000" w14:paraId="000003E9">
            <w:pPr>
              <w:jc w:val="center"/>
              <w:rPr>
                <w:rFonts w:ascii="Calibri" w:cs="Calibri" w:eastAsia="Calibri" w:hAnsi="Calibri"/>
              </w:rPr>
            </w:pPr>
            <w:r w:rsidDel="00000000" w:rsidR="00000000" w:rsidRPr="00000000">
              <w:rPr>
                <w:rFonts w:ascii="Calibri" w:cs="Calibri" w:eastAsia="Calibri" w:hAnsi="Calibri"/>
                <w:rtl w:val="0"/>
              </w:rPr>
              <w:t xml:space="preserve">Formatos (anexos)</w:t>
            </w:r>
          </w:p>
        </w:tc>
        <w:tc>
          <w:tcPr>
            <w:tcBorders>
              <w:top w:color="666666" w:space="0" w:sz="4" w:val="single"/>
              <w:left w:color="666666" w:space="0" w:sz="4" w:val="single"/>
              <w:bottom w:color="666666" w:space="0" w:sz="4" w:val="single"/>
              <w:right w:color="666666" w:space="0" w:sz="4" w:val="single"/>
            </w:tcBorders>
            <w:shd w:fill="ffffff" w:val="clear"/>
            <w:vAlign w:val="center"/>
          </w:tcPr>
          <w:p w:rsidR="00000000" w:rsidDel="00000000" w:rsidP="00000000" w:rsidRDefault="00000000" w:rsidRPr="00000000" w14:paraId="000003EA">
            <w:pPr>
              <w:rPr>
                <w:rFonts w:ascii="Calibri" w:cs="Calibri" w:eastAsia="Calibri" w:hAnsi="Calibri"/>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f4cccc" w:val="clear"/>
          </w:tcPr>
          <w:p w:rsidR="00000000" w:rsidDel="00000000" w:rsidP="00000000" w:rsidRDefault="00000000" w:rsidRPr="00000000" w14:paraId="000003EB">
            <w:pPr>
              <w:rPr>
                <w:rFonts w:ascii="Calibri" w:cs="Calibri" w:eastAsia="Calibri" w:hAnsi="Calibri"/>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d9ead3" w:val="clear"/>
          </w:tcPr>
          <w:p w:rsidR="00000000" w:rsidDel="00000000" w:rsidP="00000000" w:rsidRDefault="00000000" w:rsidRPr="00000000" w14:paraId="000003EC">
            <w:pPr>
              <w:rPr>
                <w:rFonts w:ascii="Calibri" w:cs="Calibri" w:eastAsia="Calibri" w:hAnsi="Calibri"/>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c9daf8" w:val="clear"/>
          </w:tcPr>
          <w:p w:rsidR="00000000" w:rsidDel="00000000" w:rsidP="00000000" w:rsidRDefault="00000000" w:rsidRPr="00000000" w14:paraId="000003ED">
            <w:pPr>
              <w:rPr>
                <w:rFonts w:ascii="Calibri" w:cs="Calibri" w:eastAsia="Calibri" w:hAnsi="Calibri"/>
              </w:rPr>
            </w:pPr>
            <w:r w:rsidDel="00000000" w:rsidR="00000000" w:rsidRPr="00000000">
              <w:rPr>
                <w:rtl w:val="0"/>
              </w:rPr>
            </w:r>
          </w:p>
        </w:tc>
      </w:tr>
      <w:tr>
        <w:trPr>
          <w:cantSplit w:val="0"/>
          <w:trHeight w:val="1200" w:hRule="atLeast"/>
          <w:tblHeader w:val="0"/>
        </w:trPr>
        <w:tc>
          <w:tcPr>
            <w:tcBorders>
              <w:top w:color="666666" w:space="0" w:sz="4" w:val="single"/>
              <w:left w:color="666666" w:space="0" w:sz="4" w:val="single"/>
              <w:bottom w:color="666666" w:space="0" w:sz="4" w:val="single"/>
              <w:right w:color="666666" w:space="0" w:sz="4" w:val="single"/>
            </w:tcBorders>
            <w:shd w:fill="ffffff" w:val="clear"/>
            <w:vAlign w:val="center"/>
          </w:tcPr>
          <w:p w:rsidR="00000000" w:rsidDel="00000000" w:rsidP="00000000" w:rsidRDefault="00000000" w:rsidRPr="00000000" w14:paraId="000003EE">
            <w:pPr>
              <w:jc w:val="center"/>
              <w:rPr>
                <w:rFonts w:ascii="Calibri" w:cs="Calibri" w:eastAsia="Calibri" w:hAnsi="Calibri"/>
              </w:rPr>
            </w:pPr>
            <w:r w:rsidDel="00000000" w:rsidR="00000000" w:rsidRPr="00000000">
              <w:rPr>
                <w:rFonts w:ascii="Calibri" w:cs="Calibri" w:eastAsia="Calibri" w:hAnsi="Calibri"/>
                <w:rtl w:val="0"/>
              </w:rPr>
              <w:t xml:space="preserve">Otros</w:t>
            </w:r>
          </w:p>
        </w:tc>
        <w:tc>
          <w:tcPr>
            <w:tcBorders>
              <w:top w:color="666666" w:space="0" w:sz="4" w:val="single"/>
              <w:left w:color="666666" w:space="0" w:sz="4" w:val="single"/>
              <w:bottom w:color="666666" w:space="0" w:sz="4" w:val="single"/>
              <w:right w:color="666666" w:space="0" w:sz="4" w:val="single"/>
            </w:tcBorders>
            <w:shd w:fill="ffffff" w:val="clear"/>
            <w:vAlign w:val="center"/>
          </w:tcPr>
          <w:p w:rsidR="00000000" w:rsidDel="00000000" w:rsidP="00000000" w:rsidRDefault="00000000" w:rsidRPr="00000000" w14:paraId="000003EF">
            <w:pPr>
              <w:rPr>
                <w:rFonts w:ascii="Calibri" w:cs="Calibri" w:eastAsia="Calibri" w:hAnsi="Calibri"/>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f4cccc" w:val="clear"/>
          </w:tcPr>
          <w:p w:rsidR="00000000" w:rsidDel="00000000" w:rsidP="00000000" w:rsidRDefault="00000000" w:rsidRPr="00000000" w14:paraId="000003F0">
            <w:pPr>
              <w:rPr>
                <w:rFonts w:ascii="Calibri" w:cs="Calibri" w:eastAsia="Calibri" w:hAnsi="Calibri"/>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d9ead3" w:val="clear"/>
          </w:tcPr>
          <w:p w:rsidR="00000000" w:rsidDel="00000000" w:rsidP="00000000" w:rsidRDefault="00000000" w:rsidRPr="00000000" w14:paraId="000003F1">
            <w:pPr>
              <w:rPr>
                <w:rFonts w:ascii="Calibri" w:cs="Calibri" w:eastAsia="Calibri" w:hAnsi="Calibri"/>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c9daf8" w:val="clear"/>
          </w:tcPr>
          <w:p w:rsidR="00000000" w:rsidDel="00000000" w:rsidP="00000000" w:rsidRDefault="00000000" w:rsidRPr="00000000" w14:paraId="000003F2">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3F3">
      <w:pPr>
        <w:spacing w:after="160"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3F4">
      <w:pPr>
        <w:ind w:left="720" w:hanging="720"/>
        <w:jc w:val="both"/>
        <w:rPr>
          <w:rFonts w:ascii="Calibri" w:cs="Calibri" w:eastAsia="Calibri" w:hAnsi="Calibri"/>
          <w:sz w:val="22"/>
          <w:szCs w:val="22"/>
        </w:rPr>
        <w:sectPr>
          <w:type w:val="nextPage"/>
          <w:pgSz w:h="11906" w:w="16838" w:orient="landscape"/>
          <w:pgMar w:bottom="1644.0944881889766" w:top="992.1259842519686" w:left="1700.7874015748032" w:right="1700.7874015748032" w:header="709" w:footer="671"/>
        </w:sectPr>
      </w:pPr>
      <w:r w:rsidDel="00000000" w:rsidR="00000000" w:rsidRPr="00000000">
        <w:rPr>
          <w:rtl w:val="0"/>
        </w:rPr>
      </w:r>
    </w:p>
    <w:p w:rsidR="00000000" w:rsidDel="00000000" w:rsidP="00000000" w:rsidRDefault="00000000" w:rsidRPr="00000000" w14:paraId="000003F5">
      <w:pPr>
        <w:pStyle w:val="Heading1"/>
        <w:spacing w:before="0" w:lineRule="auto"/>
        <w:ind w:left="567" w:firstLine="0"/>
        <w:jc w:val="center"/>
        <w:rPr>
          <w:rFonts w:ascii="Calibri" w:cs="Calibri" w:eastAsia="Calibri" w:hAnsi="Calibri"/>
          <w:b w:val="1"/>
          <w:color w:val="000000"/>
          <w:sz w:val="22"/>
          <w:szCs w:val="22"/>
        </w:rPr>
      </w:pPr>
      <w:bookmarkStart w:colFirst="0" w:colLast="0" w:name="_gjdgxs" w:id="0"/>
      <w:bookmarkEnd w:id="0"/>
      <w:r w:rsidDel="00000000" w:rsidR="00000000" w:rsidRPr="00000000">
        <w:rPr>
          <w:rFonts w:ascii="Calibri" w:cs="Calibri" w:eastAsia="Calibri" w:hAnsi="Calibri"/>
          <w:b w:val="1"/>
          <w:color w:val="000000"/>
          <w:sz w:val="22"/>
          <w:szCs w:val="22"/>
          <w:rtl w:val="0"/>
        </w:rPr>
        <w:t xml:space="preserve">ANEXO N° 3</w:t>
      </w:r>
    </w:p>
    <w:p w:rsidR="00000000" w:rsidDel="00000000" w:rsidP="00000000" w:rsidRDefault="00000000" w:rsidRPr="00000000" w14:paraId="000003F6">
      <w:pPr>
        <w:pStyle w:val="Heading1"/>
        <w:spacing w:before="0" w:lineRule="auto"/>
        <w:ind w:left="567" w:firstLine="0"/>
        <w:jc w:val="center"/>
        <w:rPr>
          <w:rFonts w:ascii="Calibri" w:cs="Calibri" w:eastAsia="Calibri" w:hAnsi="Calibri"/>
          <w:color w:val="000000"/>
          <w:sz w:val="22"/>
          <w:szCs w:val="22"/>
        </w:rPr>
      </w:pPr>
      <w:bookmarkStart w:colFirst="0" w:colLast="0" w:name="_5tb0f4lpg23r" w:id="13"/>
      <w:bookmarkEnd w:id="13"/>
      <w:r w:rsidDel="00000000" w:rsidR="00000000" w:rsidRPr="00000000">
        <w:rPr>
          <w:rFonts w:ascii="Calibri" w:cs="Calibri" w:eastAsia="Calibri" w:hAnsi="Calibri"/>
          <w:b w:val="1"/>
          <w:color w:val="000000"/>
          <w:sz w:val="22"/>
          <w:szCs w:val="22"/>
          <w:rtl w:val="0"/>
        </w:rPr>
        <w:t xml:space="preserve">Rúbrica de evaluación de aportes </w:t>
      </w:r>
      <w:r w:rsidDel="00000000" w:rsidR="00000000" w:rsidRPr="00000000">
        <w:rPr>
          <w:rtl w:val="0"/>
        </w:rPr>
      </w:r>
    </w:p>
    <w:p w:rsidR="00000000" w:rsidDel="00000000" w:rsidP="00000000" w:rsidRDefault="00000000" w:rsidRPr="00000000" w14:paraId="000003F7">
      <w:pPr>
        <w:jc w:val="both"/>
        <w:rPr>
          <w:rFonts w:ascii="Calibri" w:cs="Calibri" w:eastAsia="Calibri" w:hAnsi="Calibri"/>
          <w:b w:val="1"/>
          <w:sz w:val="22"/>
          <w:szCs w:val="22"/>
        </w:rPr>
      </w:pPr>
      <w:bookmarkStart w:colFirst="0" w:colLast="0" w:name="_wt4vkds8aye4" w:id="14"/>
      <w:bookmarkEnd w:id="14"/>
      <w:r w:rsidDel="00000000" w:rsidR="00000000" w:rsidRPr="00000000">
        <w:rPr>
          <w:rtl w:val="0"/>
        </w:rPr>
      </w:r>
    </w:p>
    <w:p w:rsidR="00000000" w:rsidDel="00000000" w:rsidP="00000000" w:rsidRDefault="00000000" w:rsidRPr="00000000" w14:paraId="000003F8">
      <w:pPr>
        <w:spacing w:after="20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Objetivo general:</w:t>
      </w:r>
    </w:p>
    <w:p w:rsidR="00000000" w:rsidDel="00000000" w:rsidP="00000000" w:rsidRDefault="00000000" w:rsidRPr="00000000" w14:paraId="000003F9">
      <w:pPr>
        <w:ind w:left="567" w:firstLine="0"/>
        <w:jc w:val="both"/>
        <w:rPr>
          <w:rFonts w:ascii="Calibri" w:cs="Calibri" w:eastAsia="Calibri" w:hAnsi="Calibri"/>
          <w:sz w:val="22"/>
          <w:szCs w:val="22"/>
        </w:rPr>
      </w:pPr>
      <w:bookmarkStart w:colFirst="0" w:colLast="0" w:name="_osunqhwdu4mv" w:id="15"/>
      <w:bookmarkEnd w:id="15"/>
      <w:r w:rsidDel="00000000" w:rsidR="00000000" w:rsidRPr="00000000">
        <w:rPr>
          <w:rFonts w:ascii="Calibri" w:cs="Calibri" w:eastAsia="Calibri" w:hAnsi="Calibri"/>
          <w:sz w:val="22"/>
          <w:szCs w:val="22"/>
          <w:rtl w:val="0"/>
        </w:rPr>
        <w:t xml:space="preserve">Establecer los criterios de evaluación para incorporar las propuestas que se formulen en el marco del proceso de consulta del proyecto de Protocolo para otorgar ajustes razonables a las personas con discapacidad para la manifestación de su voluntad en actos que produzcan efectos jurídicos, en relación con cada una de sus secciones y contenido en general.</w:t>
      </w:r>
    </w:p>
    <w:p w:rsidR="00000000" w:rsidDel="00000000" w:rsidP="00000000" w:rsidRDefault="00000000" w:rsidRPr="00000000" w14:paraId="000003FA">
      <w:pPr>
        <w:ind w:left="720" w:firstLine="0"/>
        <w:jc w:val="both"/>
        <w:rPr>
          <w:rFonts w:ascii="Calibri" w:cs="Calibri" w:eastAsia="Calibri" w:hAnsi="Calibri"/>
          <w:sz w:val="22"/>
          <w:szCs w:val="22"/>
        </w:rPr>
      </w:pPr>
      <w:bookmarkStart w:colFirst="0" w:colLast="0" w:name="_wkadmd7r4qgj" w:id="16"/>
      <w:bookmarkEnd w:id="16"/>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3FB">
      <w:pPr>
        <w:spacing w:after="200" w:lineRule="auto"/>
        <w:jc w:val="both"/>
        <w:rPr>
          <w:rFonts w:ascii="Calibri" w:cs="Calibri" w:eastAsia="Calibri" w:hAnsi="Calibri"/>
          <w:b w:val="1"/>
          <w:sz w:val="22"/>
          <w:szCs w:val="22"/>
        </w:rPr>
      </w:pPr>
      <w:bookmarkStart w:colFirst="0" w:colLast="0" w:name="_zfc19r90sfqj" w:id="17"/>
      <w:bookmarkEnd w:id="17"/>
      <w:r w:rsidDel="00000000" w:rsidR="00000000" w:rsidRPr="00000000">
        <w:rPr>
          <w:rFonts w:ascii="Calibri" w:cs="Calibri" w:eastAsia="Calibri" w:hAnsi="Calibri"/>
          <w:b w:val="1"/>
          <w:sz w:val="22"/>
          <w:szCs w:val="22"/>
          <w:rtl w:val="0"/>
        </w:rPr>
        <w:t xml:space="preserve">Metodología:</w:t>
      </w:r>
    </w:p>
    <w:p w:rsidR="00000000" w:rsidDel="00000000" w:rsidP="00000000" w:rsidRDefault="00000000" w:rsidRPr="00000000" w14:paraId="000003FC">
      <w:pPr>
        <w:numPr>
          <w:ilvl w:val="0"/>
          <w:numId w:val="27"/>
        </w:numPr>
        <w:spacing w:after="200" w:lineRule="auto"/>
        <w:ind w:left="720" w:hanging="360"/>
        <w:jc w:val="both"/>
        <w:rPr>
          <w:rFonts w:ascii="Calibri" w:cs="Calibri" w:eastAsia="Calibri" w:hAnsi="Calibri"/>
          <w:sz w:val="22"/>
          <w:szCs w:val="22"/>
        </w:rPr>
      </w:pPr>
      <w:bookmarkStart w:colFirst="0" w:colLast="0" w:name="_nip435foso3y" w:id="18"/>
      <w:bookmarkEnd w:id="18"/>
      <w:r w:rsidDel="00000000" w:rsidR="00000000" w:rsidRPr="00000000">
        <w:rPr>
          <w:rFonts w:ascii="Calibri" w:cs="Calibri" w:eastAsia="Calibri" w:hAnsi="Calibri"/>
          <w:sz w:val="22"/>
          <w:szCs w:val="22"/>
          <w:rtl w:val="0"/>
        </w:rPr>
        <w:t xml:space="preserve">A fin de considerar la incorporación de los aportes en el proyecto de Protocolo para otorgar ajustes razonables a las personas con discapacidad para la manifestación de su voluntad en actos que produzcan efectos jurídicos, se toma en cuenta si los aportes cumplen con cada uno de los criterios que se detallan a continuación: </w:t>
      </w:r>
    </w:p>
    <w:p w:rsidR="00000000" w:rsidDel="00000000" w:rsidP="00000000" w:rsidRDefault="00000000" w:rsidRPr="00000000" w14:paraId="000003FD">
      <w:pPr>
        <w:numPr>
          <w:ilvl w:val="1"/>
          <w:numId w:val="27"/>
        </w:numPr>
        <w:spacing w:after="200" w:lineRule="auto"/>
        <w:ind w:left="1440" w:hanging="360"/>
        <w:jc w:val="both"/>
        <w:rPr>
          <w:rFonts w:ascii="Calibri" w:cs="Calibri" w:eastAsia="Calibri" w:hAnsi="Calibri"/>
          <w:sz w:val="22"/>
          <w:szCs w:val="22"/>
        </w:rPr>
      </w:pPr>
      <w:bookmarkStart w:colFirst="0" w:colLast="0" w:name="_7hkoldwegn3z" w:id="19"/>
      <w:bookmarkEnd w:id="19"/>
      <w:r w:rsidDel="00000000" w:rsidR="00000000" w:rsidRPr="00000000">
        <w:rPr>
          <w:rFonts w:ascii="Calibri" w:cs="Calibri" w:eastAsia="Calibri" w:hAnsi="Calibri"/>
          <w:b w:val="1"/>
          <w:sz w:val="22"/>
          <w:szCs w:val="22"/>
          <w:rtl w:val="0"/>
        </w:rPr>
        <w:t xml:space="preserve">Viabilidad político. </w:t>
      </w:r>
      <w:r w:rsidDel="00000000" w:rsidR="00000000" w:rsidRPr="00000000">
        <w:rPr>
          <w:rFonts w:ascii="Calibri" w:cs="Calibri" w:eastAsia="Calibri" w:hAnsi="Calibri"/>
          <w:sz w:val="22"/>
          <w:szCs w:val="22"/>
          <w:rtl w:val="0"/>
        </w:rPr>
        <w:t xml:space="preserve">Se evalúa si se cuenta con la voluntad política de las entidades competentes para la implementación de la propuesta. </w:t>
      </w:r>
    </w:p>
    <w:p w:rsidR="00000000" w:rsidDel="00000000" w:rsidP="00000000" w:rsidRDefault="00000000" w:rsidRPr="00000000" w14:paraId="000003FE">
      <w:pPr>
        <w:numPr>
          <w:ilvl w:val="1"/>
          <w:numId w:val="27"/>
        </w:numPr>
        <w:spacing w:after="200" w:lineRule="auto"/>
        <w:ind w:left="1440" w:hanging="360"/>
        <w:jc w:val="both"/>
        <w:rPr>
          <w:rFonts w:ascii="Calibri" w:cs="Calibri" w:eastAsia="Calibri" w:hAnsi="Calibri"/>
          <w:sz w:val="22"/>
          <w:szCs w:val="22"/>
        </w:rPr>
      </w:pPr>
      <w:bookmarkStart w:colFirst="0" w:colLast="0" w:name="_6pzu6aq59d8m" w:id="20"/>
      <w:bookmarkEnd w:id="20"/>
      <w:r w:rsidDel="00000000" w:rsidR="00000000" w:rsidRPr="00000000">
        <w:rPr>
          <w:rFonts w:ascii="Calibri" w:cs="Calibri" w:eastAsia="Calibri" w:hAnsi="Calibri"/>
          <w:b w:val="1"/>
          <w:sz w:val="22"/>
          <w:szCs w:val="22"/>
          <w:rtl w:val="0"/>
        </w:rPr>
        <w:t xml:space="preserve">Viabilidad social. </w:t>
      </w:r>
      <w:r w:rsidDel="00000000" w:rsidR="00000000" w:rsidRPr="00000000">
        <w:rPr>
          <w:rFonts w:ascii="Calibri" w:cs="Calibri" w:eastAsia="Calibri" w:hAnsi="Calibri"/>
          <w:sz w:val="22"/>
          <w:szCs w:val="22"/>
          <w:rtl w:val="0"/>
        </w:rPr>
        <w:t xml:space="preserve">Se evalúa si el aporte sugerido tiene arraigo social, es decir, si la  sociedad civil se encuentra identificada con este y tiene la convicción de que contribuirá a la solución del problema público.</w:t>
      </w:r>
    </w:p>
    <w:p w:rsidR="00000000" w:rsidDel="00000000" w:rsidP="00000000" w:rsidRDefault="00000000" w:rsidRPr="00000000" w14:paraId="000003FF">
      <w:pPr>
        <w:numPr>
          <w:ilvl w:val="1"/>
          <w:numId w:val="27"/>
        </w:numPr>
        <w:spacing w:after="200" w:lineRule="auto"/>
        <w:ind w:left="1440" w:hanging="360"/>
        <w:jc w:val="both"/>
        <w:rPr>
          <w:rFonts w:ascii="Calibri" w:cs="Calibri" w:eastAsia="Calibri" w:hAnsi="Calibri"/>
          <w:sz w:val="22"/>
          <w:szCs w:val="22"/>
        </w:rPr>
      </w:pPr>
      <w:bookmarkStart w:colFirst="0" w:colLast="0" w:name="_ycio1giw0pz0" w:id="21"/>
      <w:bookmarkEnd w:id="21"/>
      <w:r w:rsidDel="00000000" w:rsidR="00000000" w:rsidRPr="00000000">
        <w:rPr>
          <w:rFonts w:ascii="Calibri" w:cs="Calibri" w:eastAsia="Calibri" w:hAnsi="Calibri"/>
          <w:b w:val="1"/>
          <w:sz w:val="22"/>
          <w:szCs w:val="22"/>
          <w:rtl w:val="0"/>
        </w:rPr>
        <w:t xml:space="preserve">Viabilidad administrativa: </w:t>
      </w:r>
      <w:r w:rsidDel="00000000" w:rsidR="00000000" w:rsidRPr="00000000">
        <w:rPr>
          <w:rFonts w:ascii="Calibri" w:cs="Calibri" w:eastAsia="Calibri" w:hAnsi="Calibri"/>
          <w:sz w:val="22"/>
          <w:szCs w:val="22"/>
          <w:rtl w:val="0"/>
        </w:rPr>
        <w:t xml:space="preserve">Se evalúa si el aporte sugerido se puede ejecutar, considerando los recursos, la capacidad de gestión y los arreglos institucionales que se requieren para la implementación de la propuesta.</w:t>
      </w:r>
    </w:p>
    <w:p w:rsidR="00000000" w:rsidDel="00000000" w:rsidP="00000000" w:rsidRDefault="00000000" w:rsidRPr="00000000" w14:paraId="00000400">
      <w:pPr>
        <w:numPr>
          <w:ilvl w:val="1"/>
          <w:numId w:val="27"/>
        </w:numPr>
        <w:spacing w:after="200" w:lineRule="auto"/>
        <w:ind w:left="1440" w:hanging="360"/>
        <w:jc w:val="both"/>
        <w:rPr>
          <w:rFonts w:ascii="Calibri" w:cs="Calibri" w:eastAsia="Calibri" w:hAnsi="Calibri"/>
          <w:sz w:val="22"/>
          <w:szCs w:val="22"/>
        </w:rPr>
      </w:pPr>
      <w:bookmarkStart w:colFirst="0" w:colLast="0" w:name="_6952u4bk2eau" w:id="22"/>
      <w:bookmarkEnd w:id="22"/>
      <w:r w:rsidDel="00000000" w:rsidR="00000000" w:rsidRPr="00000000">
        <w:rPr>
          <w:rFonts w:ascii="Calibri" w:cs="Calibri" w:eastAsia="Calibri" w:hAnsi="Calibri"/>
          <w:b w:val="1"/>
          <w:sz w:val="22"/>
          <w:szCs w:val="22"/>
          <w:rtl w:val="0"/>
        </w:rPr>
        <w:t xml:space="preserve">Principio de legalidad</w:t>
      </w:r>
      <w:r w:rsidDel="00000000" w:rsidR="00000000" w:rsidRPr="00000000">
        <w:rPr>
          <w:rFonts w:ascii="Calibri" w:cs="Calibri" w:eastAsia="Calibri" w:hAnsi="Calibri"/>
          <w:sz w:val="22"/>
          <w:szCs w:val="22"/>
          <w:rtl w:val="0"/>
        </w:rPr>
        <w:t xml:space="preserve">. Se evalúa si el aporte sugerido se adecúa a la normativa vigente y no contraviene lo establecido en el ordenamiento jurídico. Asimismo, se evalúa si el aporte se enmarca en la naturaleza de un protocolo.</w:t>
      </w:r>
    </w:p>
    <w:p w:rsidR="00000000" w:rsidDel="00000000" w:rsidP="00000000" w:rsidRDefault="00000000" w:rsidRPr="00000000" w14:paraId="00000401">
      <w:pPr>
        <w:numPr>
          <w:ilvl w:val="1"/>
          <w:numId w:val="27"/>
        </w:numPr>
        <w:spacing w:after="200" w:lineRule="auto"/>
        <w:ind w:left="1440" w:hanging="360"/>
        <w:jc w:val="both"/>
        <w:rPr>
          <w:rFonts w:ascii="Calibri" w:cs="Calibri" w:eastAsia="Calibri" w:hAnsi="Calibri"/>
          <w:sz w:val="22"/>
          <w:szCs w:val="22"/>
        </w:rPr>
      </w:pPr>
      <w:bookmarkStart w:colFirst="0" w:colLast="0" w:name="_gcmrlr1mhhw6" w:id="23"/>
      <w:bookmarkEnd w:id="23"/>
      <w:r w:rsidDel="00000000" w:rsidR="00000000" w:rsidRPr="00000000">
        <w:rPr>
          <w:rFonts w:ascii="Calibri" w:cs="Calibri" w:eastAsia="Calibri" w:hAnsi="Calibri"/>
          <w:b w:val="1"/>
          <w:sz w:val="22"/>
          <w:szCs w:val="22"/>
          <w:rtl w:val="0"/>
        </w:rPr>
        <w:t xml:space="preserve">Efectividad: </w:t>
      </w:r>
      <w:r w:rsidDel="00000000" w:rsidR="00000000" w:rsidRPr="00000000">
        <w:rPr>
          <w:rFonts w:ascii="Calibri" w:cs="Calibri" w:eastAsia="Calibri" w:hAnsi="Calibri"/>
          <w:sz w:val="22"/>
          <w:szCs w:val="22"/>
          <w:rtl w:val="0"/>
        </w:rPr>
        <w:t xml:space="preserve">Se evalúa la relación del aporte sugerido con el logro del objetivo del Protocolo, es decir, si permite alcanzar el objetivo de manera completa y satisfactoria. </w:t>
      </w:r>
    </w:p>
    <w:p w:rsidR="00000000" w:rsidDel="00000000" w:rsidP="00000000" w:rsidRDefault="00000000" w:rsidRPr="00000000" w14:paraId="00000402">
      <w:pPr>
        <w:numPr>
          <w:ilvl w:val="0"/>
          <w:numId w:val="27"/>
        </w:numPr>
        <w:spacing w:after="20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el aporte cumple, de manera total o parcial, con los criterios antes mencionados, se acogerá. En cambio, si el aporte no cumple con al menos uno de los criterios, no será acogido y se justificará el motivo por el cual el aporte no puede incorporarse. </w:t>
      </w:r>
    </w:p>
    <w:p w:rsidR="00000000" w:rsidDel="00000000" w:rsidP="00000000" w:rsidRDefault="00000000" w:rsidRPr="00000000" w14:paraId="00000403">
      <w:pPr>
        <w:pStyle w:val="Heading1"/>
        <w:spacing w:before="0" w:lineRule="auto"/>
        <w:jc w:val="both"/>
        <w:rPr>
          <w:rFonts w:ascii="Calibri" w:cs="Calibri" w:eastAsia="Calibri" w:hAnsi="Calibri"/>
          <w:b w:val="1"/>
          <w:color w:val="000000"/>
          <w:sz w:val="22"/>
          <w:szCs w:val="22"/>
        </w:rPr>
      </w:pPr>
      <w:bookmarkStart w:colFirst="0" w:colLast="0" w:name="_n6j5qxkdr484" w:id="24"/>
      <w:bookmarkEnd w:id="24"/>
      <w:r w:rsidDel="00000000" w:rsidR="00000000" w:rsidRPr="00000000">
        <w:rPr>
          <w:rFonts w:ascii="Calibri" w:cs="Calibri" w:eastAsia="Calibri" w:hAnsi="Calibri"/>
          <w:b w:val="1"/>
          <w:color w:val="000000"/>
          <w:sz w:val="22"/>
          <w:szCs w:val="22"/>
          <w:rtl w:val="0"/>
        </w:rPr>
        <w:t xml:space="preserve">Evaluación de los aportes propuestos sobre el proyecto de Protocolo para otorgar ajustes razonables a las personas con discapacidad para la manifestación de su voluntad en actos que produzcan efectos jurídicos</w:t>
      </w:r>
    </w:p>
    <w:p w:rsidR="00000000" w:rsidDel="00000000" w:rsidP="00000000" w:rsidRDefault="00000000" w:rsidRPr="00000000" w14:paraId="00000404">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05">
      <w:pPr>
        <w:spacing w:after="200" w:lineRule="auto"/>
        <w:ind w:left="567"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resultados del análisis se presentan en una tabla de Excel adjunta al presente documento.</w:t>
      </w:r>
    </w:p>
    <w:p w:rsidR="00000000" w:rsidDel="00000000" w:rsidP="00000000" w:rsidRDefault="00000000" w:rsidRPr="00000000" w14:paraId="00000406">
      <w:pPr>
        <w:spacing w:after="200" w:lineRule="auto"/>
        <w:ind w:left="567"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07">
      <w:pPr>
        <w:spacing w:after="200" w:lineRule="auto"/>
        <w:ind w:left="567"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08">
      <w:pPr>
        <w:spacing w:after="200" w:lineRule="auto"/>
        <w:ind w:left="567" w:firstLine="0"/>
        <w:jc w:val="both"/>
        <w:rPr>
          <w:rFonts w:ascii="Calibri" w:cs="Calibri" w:eastAsia="Calibri" w:hAnsi="Calibri"/>
          <w:sz w:val="22"/>
          <w:szCs w:val="22"/>
        </w:rPr>
      </w:pPr>
      <w:r w:rsidDel="00000000" w:rsidR="00000000" w:rsidRPr="00000000">
        <w:rPr>
          <w:rtl w:val="0"/>
        </w:rPr>
      </w:r>
    </w:p>
    <w:tbl>
      <w:tblPr>
        <w:tblStyle w:val="Table8"/>
        <w:tblW w:w="9150.0" w:type="dxa"/>
        <w:jc w:val="left"/>
        <w:tblInd w:w="-572.0" w:type="dxa"/>
        <w:tblLayout w:type="fixed"/>
        <w:tblLook w:val="0400"/>
      </w:tblPr>
      <w:tblGrid>
        <w:gridCol w:w="930"/>
        <w:gridCol w:w="660"/>
        <w:gridCol w:w="615"/>
        <w:gridCol w:w="105"/>
        <w:gridCol w:w="1725"/>
        <w:gridCol w:w="2700"/>
        <w:gridCol w:w="2415"/>
        <w:tblGridChange w:id="0">
          <w:tblGrid>
            <w:gridCol w:w="930"/>
            <w:gridCol w:w="660"/>
            <w:gridCol w:w="615"/>
            <w:gridCol w:w="105"/>
            <w:gridCol w:w="1725"/>
            <w:gridCol w:w="2700"/>
            <w:gridCol w:w="2415"/>
          </w:tblGrid>
        </w:tblGridChange>
      </w:tblGrid>
      <w:tr>
        <w:trPr>
          <w:cantSplit w:val="0"/>
          <w:trHeight w:val="213" w:hRule="atLeast"/>
          <w:tblHeader w:val="0"/>
        </w:trPr>
        <w:tc>
          <w:tcPr>
            <w:gridSpan w:val="4"/>
            <w:tcBorders>
              <w:top w:color="ffffff" w:space="0" w:sz="4" w:val="single"/>
              <w:left w:color="000000" w:space="0" w:sz="4" w:val="single"/>
              <w:bottom w:color="ffffff" w:space="0" w:sz="4" w:val="single"/>
              <w:right w:color="ffffff" w:space="0" w:sz="4" w:val="single"/>
            </w:tcBorders>
            <w:shd w:fill="000000" w:val="clear"/>
            <w:vAlign w:val="center"/>
          </w:tcPr>
          <w:p w:rsidR="00000000" w:rsidDel="00000000" w:rsidP="00000000" w:rsidRDefault="00000000" w:rsidRPr="00000000" w14:paraId="00000409">
            <w:pPr>
              <w:widowControl w:val="0"/>
              <w:jc w:val="center"/>
              <w:rPr>
                <w:rFonts w:ascii="Calibri" w:cs="Calibri" w:eastAsia="Calibri" w:hAnsi="Calibri"/>
                <w:b w:val="1"/>
                <w:i w:val="1"/>
                <w:color w:val="ffffff"/>
                <w:sz w:val="22"/>
                <w:szCs w:val="22"/>
              </w:rPr>
            </w:pPr>
            <w:r w:rsidDel="00000000" w:rsidR="00000000" w:rsidRPr="00000000">
              <w:rPr>
                <w:rFonts w:ascii="Calibri" w:cs="Calibri" w:eastAsia="Calibri" w:hAnsi="Calibri"/>
                <w:b w:val="1"/>
                <w:i w:val="1"/>
                <w:color w:val="ffffff"/>
                <w:sz w:val="22"/>
                <w:szCs w:val="22"/>
                <w:rtl w:val="0"/>
              </w:rPr>
              <w:t xml:space="preserve">Secciones o Contenidos del Protocolo</w:t>
            </w:r>
          </w:p>
        </w:tc>
        <w:tc>
          <w:tcPr>
            <w:tcBorders>
              <w:top w:color="ffffff" w:space="0" w:sz="4" w:val="single"/>
              <w:left w:color="ffffff" w:space="0" w:sz="4" w:val="single"/>
              <w:bottom w:color="ffffff" w:space="0" w:sz="4" w:val="single"/>
              <w:right w:color="ffffff" w:space="0" w:sz="4" w:val="single"/>
            </w:tcBorders>
            <w:shd w:fill="000000" w:val="clear"/>
            <w:vAlign w:val="center"/>
          </w:tcPr>
          <w:p w:rsidR="00000000" w:rsidDel="00000000" w:rsidP="00000000" w:rsidRDefault="00000000" w:rsidRPr="00000000" w14:paraId="0000040D">
            <w:pPr>
              <w:widowControl w:val="0"/>
              <w:jc w:val="center"/>
              <w:rPr>
                <w:rFonts w:ascii="Calibri" w:cs="Calibri" w:eastAsia="Calibri" w:hAnsi="Calibri"/>
                <w:b w:val="1"/>
                <w:i w:val="1"/>
                <w:color w:val="ffffff"/>
                <w:sz w:val="22"/>
                <w:szCs w:val="22"/>
              </w:rPr>
            </w:pPr>
            <w:r w:rsidDel="00000000" w:rsidR="00000000" w:rsidRPr="00000000">
              <w:rPr>
                <w:rFonts w:ascii="Calibri" w:cs="Calibri" w:eastAsia="Calibri" w:hAnsi="Calibri"/>
                <w:b w:val="1"/>
                <w:i w:val="1"/>
                <w:color w:val="ffffff"/>
                <w:sz w:val="22"/>
                <w:szCs w:val="22"/>
                <w:rtl w:val="0"/>
              </w:rPr>
              <w:t xml:space="preserve">Aportes</w:t>
            </w:r>
          </w:p>
        </w:tc>
        <w:tc>
          <w:tcPr>
            <w:tcBorders>
              <w:top w:color="ffffff" w:space="0" w:sz="4" w:val="single"/>
              <w:left w:color="ffffff" w:space="0" w:sz="4" w:val="single"/>
              <w:bottom w:color="ffffff" w:space="0" w:sz="4" w:val="single"/>
              <w:right w:color="ffffff" w:space="0" w:sz="4" w:val="single"/>
            </w:tcBorders>
            <w:shd w:fill="000000" w:val="clear"/>
            <w:vAlign w:val="center"/>
          </w:tcPr>
          <w:p w:rsidR="00000000" w:rsidDel="00000000" w:rsidP="00000000" w:rsidRDefault="00000000" w:rsidRPr="00000000" w14:paraId="0000040E">
            <w:pPr>
              <w:widowControl w:val="0"/>
              <w:jc w:val="center"/>
              <w:rPr>
                <w:rFonts w:ascii="Calibri" w:cs="Calibri" w:eastAsia="Calibri" w:hAnsi="Calibri"/>
                <w:b w:val="1"/>
                <w:i w:val="1"/>
                <w:color w:val="ffffff"/>
                <w:sz w:val="22"/>
                <w:szCs w:val="22"/>
              </w:rPr>
            </w:pPr>
            <w:r w:rsidDel="00000000" w:rsidR="00000000" w:rsidRPr="00000000">
              <w:rPr>
                <w:rFonts w:ascii="Calibri" w:cs="Calibri" w:eastAsia="Calibri" w:hAnsi="Calibri"/>
                <w:b w:val="1"/>
                <w:i w:val="1"/>
                <w:color w:val="ffffff"/>
                <w:sz w:val="22"/>
                <w:szCs w:val="22"/>
                <w:rtl w:val="0"/>
              </w:rPr>
              <w:t xml:space="preserve">Resultado de la evaluación </w:t>
            </w:r>
          </w:p>
          <w:p w:rsidR="00000000" w:rsidDel="00000000" w:rsidP="00000000" w:rsidRDefault="00000000" w:rsidRPr="00000000" w14:paraId="0000040F">
            <w:pPr>
              <w:widowControl w:val="0"/>
              <w:jc w:val="center"/>
              <w:rPr>
                <w:rFonts w:ascii="Calibri" w:cs="Calibri" w:eastAsia="Calibri" w:hAnsi="Calibri"/>
                <w:b w:val="1"/>
                <w:i w:val="1"/>
                <w:color w:val="ffffff"/>
                <w:sz w:val="22"/>
                <w:szCs w:val="22"/>
              </w:rPr>
            </w:pPr>
            <w:r w:rsidDel="00000000" w:rsidR="00000000" w:rsidRPr="00000000">
              <w:rPr>
                <w:rFonts w:ascii="Calibri" w:cs="Calibri" w:eastAsia="Calibri" w:hAnsi="Calibri"/>
                <w:b w:val="1"/>
                <w:i w:val="1"/>
                <w:color w:val="ffffff"/>
                <w:sz w:val="22"/>
                <w:szCs w:val="22"/>
                <w:rtl w:val="0"/>
              </w:rPr>
              <w:t xml:space="preserve">(Se acoge/ No se acoge/Se acoge parcialmente)</w:t>
            </w:r>
          </w:p>
        </w:tc>
        <w:tc>
          <w:tcPr>
            <w:tcBorders>
              <w:top w:color="ffffff" w:space="0" w:sz="4" w:val="single"/>
              <w:left w:color="ffffff" w:space="0" w:sz="4" w:val="single"/>
              <w:bottom w:color="ffffff" w:space="0" w:sz="4" w:val="single"/>
              <w:right w:color="000000" w:space="0" w:sz="4" w:val="single"/>
            </w:tcBorders>
            <w:shd w:fill="000000" w:val="clear"/>
            <w:vAlign w:val="center"/>
          </w:tcPr>
          <w:p w:rsidR="00000000" w:rsidDel="00000000" w:rsidP="00000000" w:rsidRDefault="00000000" w:rsidRPr="00000000" w14:paraId="00000410">
            <w:pPr>
              <w:widowControl w:val="0"/>
              <w:jc w:val="center"/>
              <w:rPr>
                <w:rFonts w:ascii="Calibri" w:cs="Calibri" w:eastAsia="Calibri" w:hAnsi="Calibri"/>
                <w:b w:val="1"/>
                <w:i w:val="1"/>
                <w:color w:val="ffffff"/>
                <w:sz w:val="22"/>
                <w:szCs w:val="22"/>
              </w:rPr>
            </w:pPr>
            <w:r w:rsidDel="00000000" w:rsidR="00000000" w:rsidRPr="00000000">
              <w:rPr>
                <w:rFonts w:ascii="Calibri" w:cs="Calibri" w:eastAsia="Calibri" w:hAnsi="Calibri"/>
                <w:b w:val="1"/>
                <w:i w:val="1"/>
                <w:color w:val="ffffff"/>
                <w:sz w:val="22"/>
                <w:szCs w:val="22"/>
                <w:rtl w:val="0"/>
              </w:rPr>
              <w:t xml:space="preserve">Comentario</w:t>
            </w:r>
          </w:p>
        </w:tc>
      </w:tr>
      <w:tr>
        <w:trPr>
          <w:cantSplit w:val="0"/>
          <w:trHeight w:val="971" w:hRule="atLeast"/>
          <w:tblHeader w:val="0"/>
        </w:trPr>
        <w:tc>
          <w:tcPr>
            <w:gridSpan w:val="4"/>
            <w:tcBorders>
              <w:top w:color="ffffff"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1">
            <w:pPr>
              <w:widowControl w:val="0"/>
              <w:jc w:val="center"/>
              <w:rPr>
                <w:rFonts w:ascii="Calibri" w:cs="Calibri" w:eastAsia="Calibri" w:hAnsi="Calibri"/>
                <w:sz w:val="22"/>
                <w:szCs w:val="22"/>
              </w:rPr>
            </w:pPr>
            <w:r w:rsidDel="00000000" w:rsidR="00000000" w:rsidRPr="00000000">
              <w:rPr>
                <w:rtl w:val="0"/>
              </w:rPr>
            </w:r>
          </w:p>
        </w:tc>
        <w:tc>
          <w:tcPr>
            <w:tcBorders>
              <w:top w:color="ffffff"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5">
            <w:pPr>
              <w:widowControl w:val="0"/>
              <w:rPr>
                <w:rFonts w:ascii="Calibri" w:cs="Calibri" w:eastAsia="Calibri" w:hAnsi="Calibri"/>
                <w:sz w:val="22"/>
                <w:szCs w:val="22"/>
              </w:rPr>
            </w:pPr>
            <w:r w:rsidDel="00000000" w:rsidR="00000000" w:rsidRPr="00000000">
              <w:rPr>
                <w:rtl w:val="0"/>
              </w:rPr>
            </w:r>
          </w:p>
        </w:tc>
        <w:tc>
          <w:tcPr>
            <w:tcBorders>
              <w:top w:color="ffffff"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6">
            <w:pPr>
              <w:widowControl w:val="0"/>
              <w:jc w:val="center"/>
              <w:rPr>
                <w:rFonts w:ascii="Calibri" w:cs="Calibri" w:eastAsia="Calibri" w:hAnsi="Calibri"/>
                <w:sz w:val="22"/>
                <w:szCs w:val="22"/>
              </w:rPr>
            </w:pPr>
            <w:r w:rsidDel="00000000" w:rsidR="00000000" w:rsidRPr="00000000">
              <w:rPr>
                <w:rtl w:val="0"/>
              </w:rPr>
            </w:r>
          </w:p>
        </w:tc>
        <w:tc>
          <w:tcPr>
            <w:tcBorders>
              <w:top w:color="ffffff"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7">
            <w:pPr>
              <w:widowControl w:val="0"/>
              <w:jc w:val="cente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41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19">
      <w:pPr>
        <w:ind w:left="720" w:hanging="720"/>
        <w:jc w:val="both"/>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1A">
      <w:pPr>
        <w:spacing w:line="259"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1B">
      <w:pPr>
        <w:spacing w:line="259"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ANEXO N° 4</w:t>
      </w:r>
    </w:p>
    <w:p w:rsidR="00000000" w:rsidDel="00000000" w:rsidP="00000000" w:rsidRDefault="00000000" w:rsidRPr="00000000" w14:paraId="0000041C">
      <w:pPr>
        <w:spacing w:line="259"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Cronograma de las Jornadas Informativas</w:t>
      </w:r>
    </w:p>
    <w:p w:rsidR="00000000" w:rsidDel="00000000" w:rsidP="00000000" w:rsidRDefault="00000000" w:rsidRPr="00000000" w14:paraId="0000041D">
      <w:pPr>
        <w:spacing w:line="259" w:lineRule="auto"/>
        <w:jc w:val="center"/>
        <w:rPr>
          <w:rFonts w:ascii="Calibri" w:cs="Calibri" w:eastAsia="Calibri" w:hAnsi="Calibri"/>
          <w:b w:val="1"/>
          <w:sz w:val="22"/>
          <w:szCs w:val="22"/>
        </w:rPr>
      </w:pPr>
      <w:r w:rsidDel="00000000" w:rsidR="00000000" w:rsidRPr="00000000">
        <w:rPr>
          <w:rtl w:val="0"/>
        </w:rPr>
      </w:r>
    </w:p>
    <w:tbl>
      <w:tblPr>
        <w:tblStyle w:val="Table9"/>
        <w:tblW w:w="8400.0" w:type="dxa"/>
        <w:jc w:val="left"/>
        <w:tblInd w:w="0.0" w:type="dxa"/>
        <w:tblLayout w:type="fixed"/>
        <w:tblLook w:val="0400"/>
      </w:tblPr>
      <w:tblGrid>
        <w:gridCol w:w="1770"/>
        <w:gridCol w:w="2010"/>
        <w:gridCol w:w="1710"/>
        <w:gridCol w:w="1320"/>
        <w:gridCol w:w="1590"/>
        <w:tblGridChange w:id="0">
          <w:tblGrid>
            <w:gridCol w:w="1770"/>
            <w:gridCol w:w="2010"/>
            <w:gridCol w:w="1710"/>
            <w:gridCol w:w="1320"/>
            <w:gridCol w:w="1590"/>
          </w:tblGrid>
        </w:tblGridChange>
      </w:tblGrid>
      <w:tr>
        <w:trPr>
          <w:cantSplit w:val="0"/>
          <w:trHeight w:val="312" w:hRule="atLeast"/>
          <w:tblHeader w:val="0"/>
        </w:trPr>
        <w:tc>
          <w:tcPr>
            <w:vMerge w:val="restart"/>
            <w:tcBorders>
              <w:top w:color="000000" w:space="0" w:sz="6" w:val="single"/>
              <w:left w:color="000000" w:space="0" w:sz="6" w:val="single"/>
              <w:bottom w:color="000000" w:space="0" w:sz="6" w:val="single"/>
              <w:right w:color="000000" w:space="0" w:sz="6" w:val="single"/>
            </w:tcBorders>
            <w:shd w:fill="a6a6a6" w:val="clear"/>
            <w:vAlign w:val="center"/>
          </w:tcPr>
          <w:p w:rsidR="00000000" w:rsidDel="00000000" w:rsidP="00000000" w:rsidRDefault="00000000" w:rsidRPr="00000000" w14:paraId="0000041E">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JORNADA</w:t>
            </w:r>
          </w:p>
        </w:tc>
        <w:tc>
          <w:tcPr>
            <w:gridSpan w:val="4"/>
            <w:tcBorders>
              <w:top w:color="000000" w:space="0" w:sz="6" w:val="single"/>
              <w:left w:color="000000" w:space="0" w:sz="6" w:val="single"/>
              <w:bottom w:color="000000" w:space="0" w:sz="6" w:val="single"/>
              <w:right w:color="000000" w:space="0" w:sz="6" w:val="single"/>
            </w:tcBorders>
            <w:shd w:fill="a6a6a6" w:val="clear"/>
            <w:vAlign w:val="center"/>
          </w:tcPr>
          <w:p w:rsidR="00000000" w:rsidDel="00000000" w:rsidP="00000000" w:rsidRDefault="00000000" w:rsidRPr="00000000" w14:paraId="0000041F">
            <w:pPr>
              <w:jc w:val="cente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Jornada Informativa</w:t>
            </w:r>
          </w:p>
        </w:tc>
      </w:tr>
      <w:tr>
        <w:trPr>
          <w:cantSplit w:val="0"/>
          <w:trHeight w:val="690" w:hRule="atLeast"/>
          <w:tblHeader w:val="0"/>
        </w:trPr>
        <w:tc>
          <w:tcPr>
            <w:vMerge w:val="continue"/>
            <w:tcBorders>
              <w:top w:color="000000" w:space="0" w:sz="6" w:val="single"/>
              <w:left w:color="000000" w:space="0" w:sz="6" w:val="single"/>
              <w:bottom w:color="000000" w:space="0" w:sz="6" w:val="single"/>
              <w:right w:color="000000" w:space="0" w:sz="6" w:val="single"/>
            </w:tcBorders>
            <w:shd w:fill="a6a6a6" w:val="clear"/>
            <w:vAlign w:val="center"/>
          </w:tcPr>
          <w:p w:rsidR="00000000" w:rsidDel="00000000" w:rsidP="00000000" w:rsidRDefault="00000000" w:rsidRPr="00000000" w14:paraId="00000423">
            <w:pPr>
              <w:widowControl w:val="0"/>
              <w:spacing w:line="276" w:lineRule="auto"/>
              <w:rPr>
                <w:rFonts w:ascii="Calibri" w:cs="Calibri" w:eastAsia="Calibri" w:hAnsi="Calibri"/>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6a6a6" w:val="clear"/>
            <w:vAlign w:val="center"/>
          </w:tcPr>
          <w:p w:rsidR="00000000" w:rsidDel="00000000" w:rsidP="00000000" w:rsidRDefault="00000000" w:rsidRPr="00000000" w14:paraId="0000042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Facilitadores</w:t>
            </w:r>
          </w:p>
        </w:tc>
        <w:tc>
          <w:tcPr>
            <w:tcBorders>
              <w:top w:color="000000" w:space="0" w:sz="6" w:val="single"/>
              <w:left w:color="000000" w:space="0" w:sz="6" w:val="single"/>
              <w:bottom w:color="000000" w:space="0" w:sz="6" w:val="single"/>
              <w:right w:color="000000" w:space="0" w:sz="6" w:val="single"/>
            </w:tcBorders>
            <w:shd w:fill="a6a6a6" w:val="clear"/>
            <w:vAlign w:val="center"/>
          </w:tcPr>
          <w:p w:rsidR="00000000" w:rsidDel="00000000" w:rsidP="00000000" w:rsidRDefault="00000000" w:rsidRPr="00000000" w14:paraId="00000425">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Sistematizador</w:t>
            </w:r>
          </w:p>
        </w:tc>
        <w:tc>
          <w:tcPr>
            <w:tcBorders>
              <w:top w:color="000000" w:space="0" w:sz="6" w:val="single"/>
              <w:left w:color="000000" w:space="0" w:sz="6" w:val="single"/>
              <w:bottom w:color="000000" w:space="0" w:sz="6" w:val="single"/>
              <w:right w:color="000000" w:space="0" w:sz="6" w:val="single"/>
            </w:tcBorders>
            <w:shd w:fill="a6a6a6" w:val="clear"/>
            <w:vAlign w:val="center"/>
          </w:tcPr>
          <w:p w:rsidR="00000000" w:rsidDel="00000000" w:rsidP="00000000" w:rsidRDefault="00000000" w:rsidRPr="00000000" w14:paraId="00000426">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Fecha</w:t>
            </w:r>
          </w:p>
        </w:tc>
        <w:tc>
          <w:tcPr>
            <w:tcBorders>
              <w:top w:color="000000" w:space="0" w:sz="6" w:val="single"/>
              <w:left w:color="000000" w:space="0" w:sz="6" w:val="single"/>
              <w:bottom w:color="000000" w:space="0" w:sz="6" w:val="single"/>
              <w:right w:color="000000" w:space="0" w:sz="6" w:val="single"/>
            </w:tcBorders>
            <w:shd w:fill="a6a6a6" w:val="clear"/>
            <w:vAlign w:val="center"/>
          </w:tcPr>
          <w:p w:rsidR="00000000" w:rsidDel="00000000" w:rsidP="00000000" w:rsidRDefault="00000000" w:rsidRPr="00000000" w14:paraId="00000427">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Horario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2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JORNADA INFORMATIVA NACIONAL</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2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Laura Ruiz</w:t>
            </w:r>
          </w:p>
          <w:p w:rsidR="00000000" w:rsidDel="00000000" w:rsidP="00000000" w:rsidRDefault="00000000" w:rsidRPr="00000000" w14:paraId="0000042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Darla Villanueva</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2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Juan Escalante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2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 de junio</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2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3-5 PM</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2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Lima Metropolitana, Callao, Lima Provincias</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2F">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Michael Saravia </w:t>
              <w:tab/>
            </w:r>
          </w:p>
          <w:p w:rsidR="00000000" w:rsidDel="00000000" w:rsidP="00000000" w:rsidRDefault="00000000" w:rsidRPr="00000000" w14:paraId="00000430">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Ana Lucía Prado</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3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Pamela Beltrán</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3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 de junio</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3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3- 5 PM</w:t>
            </w:r>
          </w:p>
        </w:tc>
      </w:tr>
      <w:tr>
        <w:trPr>
          <w:cantSplit w:val="0"/>
          <w:trHeight w:val="522" w:hRule="atLeast"/>
          <w:tblHeader w:val="0"/>
        </w:trPr>
        <w:tc>
          <w:tcPr>
            <w:gridSpan w:val="5"/>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434">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MACRO REGIÓN NORTE</w:t>
            </w:r>
            <w:r w:rsidDel="00000000" w:rsidR="00000000" w:rsidRPr="00000000">
              <w:rPr>
                <w:rtl w:val="0"/>
              </w:rPr>
            </w:r>
          </w:p>
        </w:tc>
      </w:tr>
      <w:tr>
        <w:trPr>
          <w:cantSplit w:val="0"/>
          <w:trHeight w:val="432"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439">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Tumbes, Piura, Lambayeque, La Libertad y Áncash</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3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Catherine Vega</w:t>
            </w:r>
          </w:p>
          <w:p w:rsidR="00000000" w:rsidDel="00000000" w:rsidP="00000000" w:rsidRDefault="00000000" w:rsidRPr="00000000" w14:paraId="0000043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Ana Lucía Prado </w:t>
              <w:tab/>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3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Brunello Valle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3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 de junio</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3E">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11 - 1 PM</w:t>
            </w:r>
          </w:p>
        </w:tc>
      </w:tr>
      <w:tr>
        <w:trPr>
          <w:cantSplit w:val="0"/>
          <w:trHeight w:val="537.3242187499998" w:hRule="atLeast"/>
          <w:tblHeader w:val="0"/>
        </w:trPr>
        <w:tc>
          <w:tcPr>
            <w:gridSpan w:val="5"/>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43F">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MACRO REGIÓN SUR - COSTA</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444">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Ica, Arequipa, Moquegua y Tacna</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4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Laura Ruiz </w:t>
            </w:r>
          </w:p>
          <w:p w:rsidR="00000000" w:rsidDel="00000000" w:rsidP="00000000" w:rsidRDefault="00000000" w:rsidRPr="00000000" w14:paraId="0000044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Darla Villanueva</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4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Brunello Valle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4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 de junio</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4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3 - 5 PM</w:t>
            </w:r>
          </w:p>
        </w:tc>
      </w:tr>
      <w:tr>
        <w:trPr>
          <w:cantSplit w:val="0"/>
          <w:trHeight w:val="510" w:hRule="atLeast"/>
          <w:tblHeader w:val="0"/>
        </w:trPr>
        <w:tc>
          <w:tcPr>
            <w:gridSpan w:val="5"/>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44A">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MACRO REGIÓN SUR- SIERRA</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44F">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Cusco, Puno, Huancavelica, Ayacucho y Apurímac</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5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Laura Ruiz</w:t>
            </w:r>
          </w:p>
          <w:p w:rsidR="00000000" w:rsidDel="00000000" w:rsidP="00000000" w:rsidRDefault="00000000" w:rsidRPr="00000000" w14:paraId="0000045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Ana Lucía Prado</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5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Juan Escalante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5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 de junio</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5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11 - 1 PM</w:t>
            </w:r>
          </w:p>
        </w:tc>
      </w:tr>
      <w:tr>
        <w:trPr>
          <w:cantSplit w:val="0"/>
          <w:trHeight w:val="510" w:hRule="atLeast"/>
          <w:tblHeader w:val="0"/>
        </w:trPr>
        <w:tc>
          <w:tcPr>
            <w:gridSpan w:val="5"/>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455">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MACRO REGIÓN ORIENTE</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45A">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Loreto, Ucayali, Madre de Dios, San Martín y Amazonas</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5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Michael Saravia </w:t>
              <w:tab/>
            </w:r>
          </w:p>
          <w:p w:rsidR="00000000" w:rsidDel="00000000" w:rsidP="00000000" w:rsidRDefault="00000000" w:rsidRPr="00000000" w14:paraId="0000045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Darla Villanueva</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5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Pamela Beltrán</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5E">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 de junio</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5F">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3 - 5 PM</w:t>
            </w:r>
          </w:p>
        </w:tc>
      </w:tr>
      <w:tr>
        <w:trPr>
          <w:cantSplit w:val="0"/>
          <w:trHeight w:val="510" w:hRule="atLeast"/>
          <w:tblHeader w:val="0"/>
        </w:trPr>
        <w:tc>
          <w:tcPr>
            <w:gridSpan w:val="5"/>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460">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MACRO REGIÓN CENTRO</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Huánuco, Pasco, Junín y Cajamarca</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6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Catherine Vega</w:t>
            </w:r>
          </w:p>
          <w:p w:rsidR="00000000" w:rsidDel="00000000" w:rsidP="00000000" w:rsidRDefault="00000000" w:rsidRPr="00000000" w14:paraId="0000046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Darla Villanueva</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6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Juan Escalante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6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 de junio</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6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11 - 1 PM</w:t>
            </w:r>
          </w:p>
        </w:tc>
      </w:tr>
    </w:tbl>
    <w:p w:rsidR="00000000" w:rsidDel="00000000" w:rsidP="00000000" w:rsidRDefault="00000000" w:rsidRPr="00000000" w14:paraId="0000046B">
      <w:pPr>
        <w:spacing w:line="259" w:lineRule="auto"/>
        <w:rPr>
          <w:rFonts w:ascii="Calibri" w:cs="Calibri" w:eastAsia="Calibri" w:hAnsi="Calibri"/>
          <w:b w:val="1"/>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46C">
      <w:pPr>
        <w:ind w:left="720" w:hanging="7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6D">
      <w:pPr>
        <w:ind w:left="720" w:hanging="7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6E">
      <w:pPr>
        <w:ind w:left="720" w:hanging="7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6F">
      <w:pPr>
        <w:ind w:left="720" w:hanging="7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70">
      <w:pPr>
        <w:ind w:left="720" w:hanging="7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71">
      <w:pPr>
        <w:ind w:left="720" w:hanging="7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72">
      <w:pPr>
        <w:ind w:left="720" w:hanging="7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73">
      <w:pPr>
        <w:spacing w:line="259"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ANEXO N° 5</w:t>
      </w:r>
    </w:p>
    <w:p w:rsidR="00000000" w:rsidDel="00000000" w:rsidP="00000000" w:rsidRDefault="00000000" w:rsidRPr="00000000" w14:paraId="00000474">
      <w:pPr>
        <w:spacing w:line="259"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Cronograma de las Jornadas Consultivas</w:t>
      </w:r>
    </w:p>
    <w:tbl>
      <w:tblPr>
        <w:tblStyle w:val="Table10"/>
        <w:tblW w:w="8370.0" w:type="dxa"/>
        <w:jc w:val="left"/>
        <w:tblInd w:w="0.0" w:type="dxa"/>
        <w:tblLayout w:type="fixed"/>
        <w:tblLook w:val="0400"/>
      </w:tblPr>
      <w:tblGrid>
        <w:gridCol w:w="1770"/>
        <w:gridCol w:w="1920"/>
        <w:gridCol w:w="1770"/>
        <w:gridCol w:w="1410"/>
        <w:gridCol w:w="1500"/>
        <w:tblGridChange w:id="0">
          <w:tblGrid>
            <w:gridCol w:w="1770"/>
            <w:gridCol w:w="1920"/>
            <w:gridCol w:w="1770"/>
            <w:gridCol w:w="1410"/>
            <w:gridCol w:w="1500"/>
          </w:tblGrid>
        </w:tblGridChange>
      </w:tblGrid>
      <w:tr>
        <w:trPr>
          <w:cantSplit w:val="0"/>
          <w:trHeight w:val="312" w:hRule="atLeast"/>
          <w:tblHeader w:val="0"/>
        </w:trPr>
        <w:tc>
          <w:tcPr>
            <w:vMerge w:val="restart"/>
            <w:tcBorders>
              <w:top w:color="000000" w:space="0" w:sz="6" w:val="single"/>
              <w:left w:color="000000" w:space="0" w:sz="6" w:val="single"/>
              <w:bottom w:color="000000" w:space="0" w:sz="6" w:val="single"/>
              <w:right w:color="000000" w:space="0" w:sz="6" w:val="single"/>
            </w:tcBorders>
            <w:shd w:fill="a6a6a6" w:val="clear"/>
            <w:vAlign w:val="center"/>
          </w:tcPr>
          <w:p w:rsidR="00000000" w:rsidDel="00000000" w:rsidP="00000000" w:rsidRDefault="00000000" w:rsidRPr="00000000" w14:paraId="00000475">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JORNADA</w:t>
            </w:r>
          </w:p>
        </w:tc>
        <w:tc>
          <w:tcPr>
            <w:gridSpan w:val="4"/>
            <w:tcBorders>
              <w:top w:color="000000" w:space="0" w:sz="6" w:val="single"/>
              <w:left w:color="000000" w:space="0" w:sz="6" w:val="single"/>
              <w:bottom w:color="000000" w:space="0" w:sz="6" w:val="single"/>
              <w:right w:color="000000" w:space="0" w:sz="6" w:val="single"/>
            </w:tcBorders>
            <w:shd w:fill="a6a6a6" w:val="clear"/>
            <w:vAlign w:val="center"/>
          </w:tcPr>
          <w:p w:rsidR="00000000" w:rsidDel="00000000" w:rsidP="00000000" w:rsidRDefault="00000000" w:rsidRPr="00000000" w14:paraId="00000476">
            <w:pPr>
              <w:jc w:val="cente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Jornada Consultivas</w:t>
            </w:r>
          </w:p>
        </w:tc>
      </w:tr>
      <w:tr>
        <w:trPr>
          <w:cantSplit w:val="0"/>
          <w:trHeight w:val="690" w:hRule="atLeast"/>
          <w:tblHeader w:val="0"/>
        </w:trPr>
        <w:tc>
          <w:tcPr>
            <w:vMerge w:val="continue"/>
            <w:tcBorders>
              <w:top w:color="000000" w:space="0" w:sz="6" w:val="single"/>
              <w:left w:color="000000" w:space="0" w:sz="6" w:val="single"/>
              <w:bottom w:color="000000" w:space="0" w:sz="6" w:val="single"/>
              <w:right w:color="000000" w:space="0" w:sz="6" w:val="single"/>
            </w:tcBorders>
            <w:shd w:fill="a6a6a6" w:val="clear"/>
            <w:vAlign w:val="center"/>
          </w:tcPr>
          <w:p w:rsidR="00000000" w:rsidDel="00000000" w:rsidP="00000000" w:rsidRDefault="00000000" w:rsidRPr="00000000" w14:paraId="0000047A">
            <w:pPr>
              <w:widowControl w:val="0"/>
              <w:spacing w:line="276" w:lineRule="auto"/>
              <w:rPr>
                <w:rFonts w:ascii="Calibri" w:cs="Calibri" w:eastAsia="Calibri" w:hAnsi="Calibri"/>
                <w:b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6a6a6" w:val="clear"/>
            <w:vAlign w:val="center"/>
          </w:tcPr>
          <w:p w:rsidR="00000000" w:rsidDel="00000000" w:rsidP="00000000" w:rsidRDefault="00000000" w:rsidRPr="00000000" w14:paraId="0000047B">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Facilitadores</w:t>
            </w:r>
          </w:p>
        </w:tc>
        <w:tc>
          <w:tcPr>
            <w:tcBorders>
              <w:top w:color="000000" w:space="0" w:sz="6" w:val="single"/>
              <w:left w:color="000000" w:space="0" w:sz="6" w:val="single"/>
              <w:bottom w:color="000000" w:space="0" w:sz="6" w:val="single"/>
              <w:right w:color="000000" w:space="0" w:sz="6" w:val="single"/>
            </w:tcBorders>
            <w:shd w:fill="a6a6a6" w:val="clear"/>
            <w:vAlign w:val="center"/>
          </w:tcPr>
          <w:p w:rsidR="00000000" w:rsidDel="00000000" w:rsidP="00000000" w:rsidRDefault="00000000" w:rsidRPr="00000000" w14:paraId="0000047C">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Sistematizadores</w:t>
            </w:r>
          </w:p>
        </w:tc>
        <w:tc>
          <w:tcPr>
            <w:tcBorders>
              <w:top w:color="000000" w:space="0" w:sz="6" w:val="single"/>
              <w:left w:color="000000" w:space="0" w:sz="6" w:val="single"/>
              <w:bottom w:color="000000" w:space="0" w:sz="6" w:val="single"/>
              <w:right w:color="000000" w:space="0" w:sz="6" w:val="single"/>
            </w:tcBorders>
            <w:shd w:fill="a6a6a6" w:val="clear"/>
            <w:vAlign w:val="center"/>
          </w:tcPr>
          <w:p w:rsidR="00000000" w:rsidDel="00000000" w:rsidP="00000000" w:rsidRDefault="00000000" w:rsidRPr="00000000" w14:paraId="0000047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Fecha</w:t>
            </w:r>
          </w:p>
        </w:tc>
        <w:tc>
          <w:tcPr>
            <w:tcBorders>
              <w:top w:color="000000" w:space="0" w:sz="6" w:val="single"/>
              <w:left w:color="000000" w:space="0" w:sz="6" w:val="single"/>
              <w:bottom w:color="000000" w:space="0" w:sz="6" w:val="single"/>
              <w:right w:color="000000" w:space="0" w:sz="6" w:val="single"/>
            </w:tcBorders>
            <w:shd w:fill="a6a6a6" w:val="clear"/>
            <w:vAlign w:val="center"/>
          </w:tcPr>
          <w:p w:rsidR="00000000" w:rsidDel="00000000" w:rsidP="00000000" w:rsidRDefault="00000000" w:rsidRPr="00000000" w14:paraId="0000047E">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Horario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7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JORNADA INFORMATIVA NACIONAL</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80">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Laura Ruiz</w:t>
            </w:r>
          </w:p>
          <w:p w:rsidR="00000000" w:rsidDel="00000000" w:rsidP="00000000" w:rsidRDefault="00000000" w:rsidRPr="00000000" w14:paraId="0000048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Catherine Vega</w:t>
            </w:r>
          </w:p>
          <w:p w:rsidR="00000000" w:rsidDel="00000000" w:rsidP="00000000" w:rsidRDefault="00000000" w:rsidRPr="00000000" w14:paraId="0000048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Michael Saravia</w:t>
            </w:r>
          </w:p>
          <w:p w:rsidR="00000000" w:rsidDel="00000000" w:rsidP="00000000" w:rsidRDefault="00000000" w:rsidRPr="00000000" w14:paraId="0000048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Juan Escalante</w:t>
            </w:r>
          </w:p>
          <w:p w:rsidR="00000000" w:rsidDel="00000000" w:rsidP="00000000" w:rsidRDefault="00000000" w:rsidRPr="00000000" w14:paraId="0000048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Darla Villanueva</w:t>
            </w:r>
          </w:p>
          <w:p w:rsidR="00000000" w:rsidDel="00000000" w:rsidP="00000000" w:rsidRDefault="00000000" w:rsidRPr="00000000" w14:paraId="0000048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Ana Lucía Prado</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8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Eduardo Haro</w:t>
            </w:r>
          </w:p>
          <w:p w:rsidR="00000000" w:rsidDel="00000000" w:rsidP="00000000" w:rsidRDefault="00000000" w:rsidRPr="00000000" w14:paraId="0000048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Julio Osores</w:t>
            </w:r>
          </w:p>
          <w:p w:rsidR="00000000" w:rsidDel="00000000" w:rsidP="00000000" w:rsidRDefault="00000000" w:rsidRPr="00000000" w14:paraId="0000048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Brunello Valle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8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 de julio</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8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11-1 PM</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8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Lima Metropolitana, Callao y Lima Provincias</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8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Michael Saravia </w:t>
              <w:tab/>
            </w:r>
          </w:p>
          <w:p w:rsidR="00000000" w:rsidDel="00000000" w:rsidP="00000000" w:rsidRDefault="00000000" w:rsidRPr="00000000" w14:paraId="0000048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Juan Escalante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8E">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Pamela Beltrán</w:t>
            </w:r>
          </w:p>
          <w:p w:rsidR="00000000" w:rsidDel="00000000" w:rsidP="00000000" w:rsidRDefault="00000000" w:rsidRPr="00000000" w14:paraId="0000048F">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Darla Villanueva</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90">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 de junio</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9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3- 5 PM</w:t>
            </w:r>
          </w:p>
        </w:tc>
      </w:tr>
      <w:tr>
        <w:trPr>
          <w:cantSplit w:val="0"/>
          <w:trHeight w:val="522" w:hRule="atLeast"/>
          <w:tblHeader w:val="0"/>
        </w:trPr>
        <w:tc>
          <w:tcPr>
            <w:gridSpan w:val="5"/>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492">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MACRO REGIÓN NORTE</w:t>
            </w:r>
            <w:r w:rsidDel="00000000" w:rsidR="00000000" w:rsidRPr="00000000">
              <w:rPr>
                <w:rtl w:val="0"/>
              </w:rPr>
            </w:r>
          </w:p>
        </w:tc>
      </w:tr>
      <w:tr>
        <w:trPr>
          <w:cantSplit w:val="0"/>
          <w:trHeight w:val="432"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497">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Tumbes, Piura, Lambayeque, La Libertad y Áncash</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9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Laura Ruiz </w:t>
            </w:r>
          </w:p>
          <w:p w:rsidR="00000000" w:rsidDel="00000000" w:rsidP="00000000" w:rsidRDefault="00000000" w:rsidRPr="00000000" w14:paraId="0000049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Darla Villanueva </w:t>
              <w:tab/>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9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Brunello Valle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9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 de junio</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9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11 - 1 PM</w:t>
            </w:r>
          </w:p>
        </w:tc>
      </w:tr>
      <w:tr>
        <w:trPr>
          <w:cantSplit w:val="0"/>
          <w:trHeight w:val="537.3242187499998" w:hRule="atLeast"/>
          <w:tblHeader w:val="0"/>
        </w:trPr>
        <w:tc>
          <w:tcPr>
            <w:gridSpan w:val="5"/>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49D">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MACRO REGIÓN SUR - COSTA</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4A2">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Ica, Arequipa, Moquegua y Tacna</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A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Michael Saravia</w:t>
            </w:r>
          </w:p>
          <w:p w:rsidR="00000000" w:rsidDel="00000000" w:rsidP="00000000" w:rsidRDefault="00000000" w:rsidRPr="00000000" w14:paraId="000004A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Ana Lucía Prado</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A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Brunello Valle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A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 de junio</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A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3 - 5 PM</w:t>
            </w:r>
          </w:p>
        </w:tc>
      </w:tr>
      <w:tr>
        <w:trPr>
          <w:cantSplit w:val="0"/>
          <w:trHeight w:val="510" w:hRule="atLeast"/>
          <w:tblHeader w:val="0"/>
        </w:trPr>
        <w:tc>
          <w:tcPr>
            <w:gridSpan w:val="5"/>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4A8">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MACRO REGIÓN SUR- SIERRA</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4AD">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Cusco, Puno, Huancavelica, Ayacucho y Apurímac</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A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Catherine Vega</w:t>
            </w:r>
          </w:p>
          <w:p w:rsidR="00000000" w:rsidDel="00000000" w:rsidP="00000000" w:rsidRDefault="00000000" w:rsidRPr="00000000" w14:paraId="000004A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Ana Lucía Prado</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B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Juan Escalante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B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 de junio</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B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11 - 1 PM</w:t>
            </w:r>
          </w:p>
        </w:tc>
      </w:tr>
      <w:tr>
        <w:trPr>
          <w:cantSplit w:val="0"/>
          <w:trHeight w:val="510" w:hRule="atLeast"/>
          <w:tblHeader w:val="0"/>
        </w:trPr>
        <w:tc>
          <w:tcPr>
            <w:gridSpan w:val="5"/>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4B3">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MACRO REGIÓN ORIENTE</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4B8">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Loreto, Ucayali, Madre de Dios, San Martín y Amazonas</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B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Laura Ruiz </w:t>
            </w:r>
          </w:p>
          <w:p w:rsidR="00000000" w:rsidDel="00000000" w:rsidP="00000000" w:rsidRDefault="00000000" w:rsidRPr="00000000" w14:paraId="000004B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Darla Villanueva</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B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Brunello Valle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B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 de junio</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B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3 - 5 PM</w:t>
            </w:r>
          </w:p>
        </w:tc>
      </w:tr>
      <w:tr>
        <w:trPr>
          <w:cantSplit w:val="0"/>
          <w:trHeight w:val="510" w:hRule="atLeast"/>
          <w:tblHeader w:val="0"/>
        </w:trPr>
        <w:tc>
          <w:tcPr>
            <w:gridSpan w:val="5"/>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4BE">
            <w:pPr>
              <w:widowControl w:val="0"/>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MACRO REGIÓN CENTRO</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C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Huánuco, Pasco, Junín y Cajamarca</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C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Laura Ruiz</w:t>
            </w:r>
          </w:p>
          <w:p w:rsidR="00000000" w:rsidDel="00000000" w:rsidP="00000000" w:rsidRDefault="00000000" w:rsidRPr="00000000" w14:paraId="000004C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Juan Escalante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C6">
            <w:pPr>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Pamela Beltrán</w:t>
            </w:r>
          </w:p>
          <w:p w:rsidR="00000000" w:rsidDel="00000000" w:rsidP="00000000" w:rsidRDefault="00000000" w:rsidRPr="00000000" w14:paraId="000004C7">
            <w:pPr>
              <w:jc w:val="center"/>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Ana Lucía Prado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C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de julio</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C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11 - 1 PM</w:t>
            </w:r>
          </w:p>
        </w:tc>
      </w:tr>
      <w:tr>
        <w:trPr>
          <w:cantSplit w:val="0"/>
          <w:trHeight w:val="510" w:hRule="atLeast"/>
          <w:tblHeader w:val="0"/>
        </w:trPr>
        <w:tc>
          <w:tcPr>
            <w:gridSpan w:val="5"/>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CA">
            <w:pPr>
              <w:rPr>
                <w:rFonts w:ascii="Calibri" w:cs="Calibri" w:eastAsia="Calibri" w:hAnsi="Calibri"/>
                <w:sz w:val="20"/>
                <w:szCs w:val="20"/>
              </w:rPr>
            </w:pPr>
            <w:r w:rsidDel="00000000" w:rsidR="00000000" w:rsidRPr="00000000">
              <w:rPr>
                <w:rFonts w:ascii="Calibri" w:cs="Calibri" w:eastAsia="Calibri" w:hAnsi="Calibri"/>
                <w:b w:val="1"/>
                <w:sz w:val="20"/>
                <w:szCs w:val="20"/>
                <w:highlight w:val="white"/>
                <w:rtl w:val="0"/>
              </w:rPr>
              <w:t xml:space="preserve">JORNADAS CONSULTIVAS FOCALIZADAS POR TIPO DE DISCAPACIDAD</w:t>
            </w:r>
            <w:r w:rsidDel="00000000" w:rsidR="00000000" w:rsidRPr="00000000">
              <w:rPr>
                <w:rtl w:val="0"/>
              </w:rPr>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CF">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Organizaciones de personas con discapacidad visual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D0">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Michael Saravia</w:t>
            </w:r>
          </w:p>
          <w:p w:rsidR="00000000" w:rsidDel="00000000" w:rsidP="00000000" w:rsidRDefault="00000000" w:rsidRPr="00000000" w14:paraId="000004D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Darla Villanueva</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D2">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Brunello Valle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D3">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9 de julio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D4">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3- 5 PM</w:t>
            </w:r>
            <w:r w:rsidDel="00000000" w:rsidR="00000000" w:rsidRPr="00000000">
              <w:rPr>
                <w:rtl w:val="0"/>
              </w:rPr>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D5">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Organizaciones de personas con discapacidad Auditiva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D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Catherine Vega</w:t>
            </w:r>
          </w:p>
          <w:p w:rsidR="00000000" w:rsidDel="00000000" w:rsidP="00000000" w:rsidRDefault="00000000" w:rsidRPr="00000000" w14:paraId="000004D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Ana Lucía Prado</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D8">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Juan Escalante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D9">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5 de julio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DA">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11 - 1 PM</w:t>
            </w:r>
            <w:r w:rsidDel="00000000" w:rsidR="00000000" w:rsidRPr="00000000">
              <w:rPr>
                <w:rtl w:val="0"/>
              </w:rPr>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DB">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Organizaciones de personas con discapacidad intelectual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D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Laura Ruiz</w:t>
            </w:r>
          </w:p>
          <w:p w:rsidR="00000000" w:rsidDel="00000000" w:rsidP="00000000" w:rsidRDefault="00000000" w:rsidRPr="00000000" w14:paraId="000004D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Darla Villanueva</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DE">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Brunello Valle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DF">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5 de julio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E0">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3 - 5 PM</w:t>
            </w:r>
            <w:r w:rsidDel="00000000" w:rsidR="00000000" w:rsidRPr="00000000">
              <w:rPr>
                <w:rtl w:val="0"/>
              </w:rPr>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E1">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Organizaciones de personas con discapacidad intelectual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E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Laura Ruiz</w:t>
            </w:r>
          </w:p>
          <w:p w:rsidR="00000000" w:rsidDel="00000000" w:rsidP="00000000" w:rsidRDefault="00000000" w:rsidRPr="00000000" w14:paraId="000004E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Darla Villanueva</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E4">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Brunello Valle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E5">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7 de julio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E6">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3 - 5 PM</w:t>
            </w:r>
            <w:r w:rsidDel="00000000" w:rsidR="00000000" w:rsidRPr="00000000">
              <w:rPr>
                <w:rtl w:val="0"/>
              </w:rPr>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E7">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Organizaciones de personas con discapacidad psicosocial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E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Michael Saravia</w:t>
            </w:r>
          </w:p>
          <w:p w:rsidR="00000000" w:rsidDel="00000000" w:rsidP="00000000" w:rsidRDefault="00000000" w:rsidRPr="00000000" w14:paraId="000004E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Ana Lucía Prado</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E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Pamela Beltrán</w:t>
            </w:r>
          </w:p>
          <w:p w:rsidR="00000000" w:rsidDel="00000000" w:rsidP="00000000" w:rsidRDefault="00000000" w:rsidRPr="00000000" w14:paraId="000004EB">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Darla Villanueva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EC">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6 de julio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ED">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11 - 1 PM</w:t>
            </w:r>
            <w:r w:rsidDel="00000000" w:rsidR="00000000" w:rsidRPr="00000000">
              <w:rPr>
                <w:rtl w:val="0"/>
              </w:rPr>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EE">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Organizaciones de personas con discapacidad psicosocial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EF">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Michael Saravia</w:t>
            </w:r>
          </w:p>
          <w:p w:rsidR="00000000" w:rsidDel="00000000" w:rsidP="00000000" w:rsidRDefault="00000000" w:rsidRPr="00000000" w14:paraId="000004F0">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Ana Lucía Prado</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F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Pamela Beltrán</w:t>
            </w:r>
          </w:p>
          <w:p w:rsidR="00000000" w:rsidDel="00000000" w:rsidP="00000000" w:rsidRDefault="00000000" w:rsidRPr="00000000" w14:paraId="000004F2">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Juan Escalante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F3">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7 de julio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F4">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11 - 1 PM</w:t>
            </w:r>
            <w:r w:rsidDel="00000000" w:rsidR="00000000" w:rsidRPr="00000000">
              <w:rPr>
                <w:rtl w:val="0"/>
              </w:rPr>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F5">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Organizaciones de personas con discapacidad física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4F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Michael Saravia</w:t>
            </w:r>
          </w:p>
          <w:p w:rsidR="00000000" w:rsidDel="00000000" w:rsidP="00000000" w:rsidRDefault="00000000" w:rsidRPr="00000000" w14:paraId="000004F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Ana Lucía Prado</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F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Pamela Beltrán</w:t>
            </w:r>
          </w:p>
          <w:p w:rsidR="00000000" w:rsidDel="00000000" w:rsidP="00000000" w:rsidRDefault="00000000" w:rsidRPr="00000000" w14:paraId="000004F9">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Juan Escalante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FA">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8 de julio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4FB">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11 - 1 PM</w:t>
            </w:r>
            <w:r w:rsidDel="00000000" w:rsidR="00000000" w:rsidRPr="00000000">
              <w:rPr>
                <w:rtl w:val="0"/>
              </w:rPr>
            </w:r>
          </w:p>
        </w:tc>
      </w:tr>
    </w:tbl>
    <w:p w:rsidR="00000000" w:rsidDel="00000000" w:rsidP="00000000" w:rsidRDefault="00000000" w:rsidRPr="00000000" w14:paraId="000004FC">
      <w:pPr>
        <w:spacing w:line="259" w:lineRule="auto"/>
        <w:rPr>
          <w:rFonts w:ascii="Calibri" w:cs="Calibri" w:eastAsia="Calibri" w:hAnsi="Calibri"/>
          <w:b w:val="1"/>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4FD">
      <w:pPr>
        <w:ind w:left="720" w:hanging="720"/>
        <w:jc w:val="both"/>
        <w:rPr>
          <w:rFonts w:ascii="Calibri" w:cs="Calibri" w:eastAsia="Calibri" w:hAnsi="Calibri"/>
          <w:sz w:val="22"/>
          <w:szCs w:val="22"/>
        </w:rPr>
      </w:pPr>
      <w:r w:rsidDel="00000000" w:rsidR="00000000" w:rsidRPr="00000000">
        <w:rPr>
          <w:rtl w:val="0"/>
        </w:rPr>
      </w:r>
    </w:p>
    <w:sectPr>
      <w:type w:val="nextPage"/>
      <w:pgSz w:h="16838" w:w="11906" w:orient="portrait"/>
      <w:pgMar w:bottom="1644.0944881889766" w:top="992.1259842519686" w:left="1700.7874015748032" w:right="1700.7874015748032" w:header="709" w:footer="67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D">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5283200</wp:posOffset>
              </wp:positionH>
              <wp:positionV relativeFrom="paragraph">
                <wp:posOffset>558800</wp:posOffset>
              </wp:positionV>
              <wp:extent cx="1171575" cy="535305"/>
              <wp:effectExtent b="0" l="0" r="0" t="0"/>
              <wp:wrapNone/>
              <wp:docPr id="2" name=""/>
              <a:graphic>
                <a:graphicData uri="http://schemas.microsoft.com/office/word/2010/wordprocessingShape">
                  <wps:wsp>
                    <wps:cNvSpPr/>
                    <wps:cNvPr id="3" name="Shape 3"/>
                    <wps:spPr>
                      <a:xfrm>
                        <a:off x="4769738" y="3521873"/>
                        <a:ext cx="1152525" cy="51625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Av. Arequipa Nº 375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Santa Beatriz – Lima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Teléfono: 630-5170</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5283200</wp:posOffset>
              </wp:positionH>
              <wp:positionV relativeFrom="paragraph">
                <wp:posOffset>558800</wp:posOffset>
              </wp:positionV>
              <wp:extent cx="1171575" cy="535305"/>
              <wp:effectExtent b="0" l="0" r="0" t="0"/>
              <wp:wrapNone/>
              <wp:docPr id="2"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1171575" cy="5353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3670300</wp:posOffset>
              </wp:positionH>
              <wp:positionV relativeFrom="paragraph">
                <wp:posOffset>673100</wp:posOffset>
              </wp:positionV>
              <wp:extent cx="1733550" cy="247650"/>
              <wp:effectExtent b="0" l="0" r="0" t="0"/>
              <wp:wrapNone/>
              <wp:docPr id="4" name=""/>
              <a:graphic>
                <a:graphicData uri="http://schemas.microsoft.com/office/word/2010/wordprocessingShape">
                  <wps:wsp>
                    <wps:cNvSpPr/>
                    <wps:cNvPr id="5" name="Shape 5"/>
                    <wps:spPr>
                      <a:xfrm>
                        <a:off x="4488750" y="3665700"/>
                        <a:ext cx="1714500" cy="2286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cc0000"/>
                              <w:sz w:val="16"/>
                              <w:vertAlign w:val="baseline"/>
                            </w:rPr>
                            <w:t xml:space="preserve">www.conadisperu.gob.pe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3670300</wp:posOffset>
              </wp:positionH>
              <wp:positionV relativeFrom="paragraph">
                <wp:posOffset>673100</wp:posOffset>
              </wp:positionV>
              <wp:extent cx="1733550" cy="247650"/>
              <wp:effectExtent b="0" l="0" r="0" t="0"/>
              <wp:wrapNone/>
              <wp:docPr id="4"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17335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299" distR="114299" hidden="0" layoutInCell="1" locked="0" relativeHeight="0" simplePos="0">
              <wp:simplePos x="0" y="0"/>
              <wp:positionH relativeFrom="column">
                <wp:posOffset>5321299</wp:posOffset>
              </wp:positionH>
              <wp:positionV relativeFrom="paragraph">
                <wp:posOffset>495300</wp:posOffset>
              </wp:positionV>
              <wp:extent cx="22225" cy="581025"/>
              <wp:effectExtent b="0" l="0" r="0" t="0"/>
              <wp:wrapNone/>
              <wp:docPr id="3" name=""/>
              <a:graphic>
                <a:graphicData uri="http://schemas.microsoft.com/office/word/2010/wordprocessingShape">
                  <wps:wsp>
                    <wps:cNvCnPr/>
                    <wps:spPr>
                      <a:xfrm>
                        <a:off x="5346000" y="3494250"/>
                        <a:ext cx="0" cy="571500"/>
                      </a:xfrm>
                      <a:prstGeom prst="straightConnector1">
                        <a:avLst/>
                      </a:prstGeom>
                      <a:noFill/>
                      <a:ln cap="flat" cmpd="sng" w="9525">
                        <a:solidFill>
                          <a:srgbClr val="CC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299" distR="114299" hidden="0" layoutInCell="1" locked="0" relativeHeight="0" simplePos="0">
              <wp:simplePos x="0" y="0"/>
              <wp:positionH relativeFrom="column">
                <wp:posOffset>5321299</wp:posOffset>
              </wp:positionH>
              <wp:positionV relativeFrom="paragraph">
                <wp:posOffset>495300</wp:posOffset>
              </wp:positionV>
              <wp:extent cx="22225" cy="581025"/>
              <wp:effectExtent b="0" l="0" r="0" t="0"/>
              <wp:wrapNone/>
              <wp:docPr id="3" name="image9.png"/>
              <a:graphic>
                <a:graphicData uri="http://schemas.openxmlformats.org/drawingml/2006/picture">
                  <pic:pic>
                    <pic:nvPicPr>
                      <pic:cNvPr id="0" name="image9.png"/>
                      <pic:cNvPicPr preferRelativeResize="0"/>
                    </pic:nvPicPr>
                    <pic:blipFill>
                      <a:blip r:embed="rId3"/>
                      <a:srcRect/>
                      <a:stretch>
                        <a:fillRect/>
                      </a:stretch>
                    </pic:blipFill>
                    <pic:spPr>
                      <a:xfrm>
                        <a:off x="0" y="0"/>
                        <a:ext cx="22225" cy="581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139700</wp:posOffset>
              </wp:positionV>
              <wp:extent cx="3729990" cy="1052195"/>
              <wp:effectExtent b="0" l="0" r="0" t="0"/>
              <wp:wrapNone/>
              <wp:docPr id="1" name=""/>
              <a:graphic>
                <a:graphicData uri="http://schemas.microsoft.com/office/word/2010/wordprocessingShape">
                  <wps:wsp>
                    <wps:cNvSpPr/>
                    <wps:cNvPr id="2" name="Shape 2"/>
                    <wps:spPr>
                      <a:xfrm>
                        <a:off x="3490530" y="3263428"/>
                        <a:ext cx="3710940" cy="1033145"/>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7f7f7f"/>
                              <w:sz w:val="16"/>
                              <w:vertAlign w:val="baseline"/>
                            </w:rPr>
                            <w:t xml:space="preserve">Esta es una copia auténtica imprimible de un documento electrónico archivado en el Consejo Nacional para la Integración de la Persona con Discapacidad, aplicando lo dispuesto por el Art. 25 de D.S. 070-2013-PCM y la Tercera Disposición Complementaria Final del D.S. 026-2016-PCM. Su autenticidad e integridad pueden ser contrastadas a través de la siguiente dirección web: </w:t>
                          </w:r>
                          <w:r w:rsidDel="00000000" w:rsidR="00000000" w:rsidRPr="00000000">
                            <w:rPr>
                              <w:rFonts w:ascii="Times New Roman" w:cs="Times New Roman" w:eastAsia="Times New Roman" w:hAnsi="Times New Roman"/>
                              <w:b w:val="1"/>
                              <w:i w:val="0"/>
                              <w:smallCaps w:val="0"/>
                              <w:strike w:val="0"/>
                              <w:color w:val="7f7f7f"/>
                              <w:sz w:val="16"/>
                              <w:vertAlign w:val="baseline"/>
                            </w:rPr>
                            <w:t xml:space="preserve">https://sgd.conadisperu.gob.pe:8181/validadorDocumental/inicio/detalle.jsf </w:t>
                          </w:r>
                          <w:r w:rsidDel="00000000" w:rsidR="00000000" w:rsidRPr="00000000">
                            <w:rPr>
                              <w:rFonts w:ascii="Times New Roman" w:cs="Times New Roman" w:eastAsia="Times New Roman" w:hAnsi="Times New Roman"/>
                              <w:b w:val="0"/>
                              <w:i w:val="0"/>
                              <w:smallCaps w:val="0"/>
                              <w:strike w:val="0"/>
                              <w:color w:val="7f7f7f"/>
                              <w:sz w:val="16"/>
                              <w:vertAlign w:val="baseline"/>
                            </w:rPr>
                            <w:t xml:space="preserve">e ingresando la siguiente clave: </w:t>
                          </w:r>
                          <w:r w:rsidDel="00000000" w:rsidR="00000000" w:rsidRPr="00000000">
                            <w:rPr>
                              <w:rFonts w:ascii="Times New Roman" w:cs="Times New Roman" w:eastAsia="Times New Roman" w:hAnsi="Times New Roman"/>
                              <w:b w:val="1"/>
                              <w:i w:val="0"/>
                              <w:smallCaps w:val="0"/>
                              <w:strike w:val="0"/>
                              <w:color w:val="7f7f7f"/>
                              <w:sz w:val="16"/>
                              <w:vertAlign w:val="baseline"/>
                            </w:rPr>
                            <w:t xml:space="preserve">5TKBYQ7</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7f7f7f"/>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139700</wp:posOffset>
              </wp:positionV>
              <wp:extent cx="3729990" cy="1052195"/>
              <wp:effectExtent b="0" l="0" r="0" t="0"/>
              <wp:wrapNone/>
              <wp:docPr id="1" name="image7.png"/>
              <a:graphic>
                <a:graphicData uri="http://schemas.openxmlformats.org/drawingml/2006/picture">
                  <pic:pic>
                    <pic:nvPicPr>
                      <pic:cNvPr id="0" name="image7.png"/>
                      <pic:cNvPicPr preferRelativeResize="0"/>
                    </pic:nvPicPr>
                    <pic:blipFill>
                      <a:blip r:embed="rId4"/>
                      <a:srcRect/>
                      <a:stretch>
                        <a:fillRect/>
                      </a:stretch>
                    </pic:blipFill>
                    <pic:spPr>
                      <a:xfrm>
                        <a:off x="0" y="0"/>
                        <a:ext cx="3729990" cy="1052195"/>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-319403</wp:posOffset>
          </wp:positionH>
          <wp:positionV relativeFrom="paragraph">
            <wp:posOffset>179070</wp:posOffset>
          </wp:positionV>
          <wp:extent cx="664845" cy="911225"/>
          <wp:effectExtent b="0" l="0" r="0" t="0"/>
          <wp:wrapSquare wrapText="bothSides" distB="0" distT="0" distL="0" distR="0"/>
          <wp:docPr id="12" name="image4.png"/>
          <a:graphic>
            <a:graphicData uri="http://schemas.openxmlformats.org/drawingml/2006/picture">
              <pic:pic>
                <pic:nvPicPr>
                  <pic:cNvPr id="0" name="image4.png"/>
                  <pic:cNvPicPr preferRelativeResize="0"/>
                </pic:nvPicPr>
                <pic:blipFill>
                  <a:blip r:embed="rId5"/>
                  <a:srcRect b="0" l="0" r="0" t="0"/>
                  <a:stretch>
                    <a:fillRect/>
                  </a:stretch>
                </pic:blipFill>
                <pic:spPr>
                  <a:xfrm>
                    <a:off x="0" y="0"/>
                    <a:ext cx="664845" cy="911225"/>
                  </a:xfrm>
                  <a:prstGeom prst="rect"/>
                  <a:ln/>
                </pic:spPr>
              </pic:pic>
            </a:graphicData>
          </a:graphic>
        </wp:anchor>
      </w:drawing>
    </w:r>
  </w:p>
  <w:p w:rsidR="00000000" w:rsidDel="00000000" w:rsidP="00000000" w:rsidRDefault="00000000" w:rsidRPr="00000000" w14:paraId="0000050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0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51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512">
      <w:pPr>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Calibri" w:cs="Calibri" w:eastAsia="Calibri" w:hAnsi="Calibri"/>
          <w:sz w:val="18"/>
          <w:szCs w:val="18"/>
          <w:rtl w:val="0"/>
        </w:rPr>
        <w:t xml:space="preserve">Artículo 41 del Reglamento de Organización y Funciones (ROF) del CONADIS, aprobado mediante Decreto Supremo N° 002-2016-MIMP.</w:t>
      </w:r>
      <w:r w:rsidDel="00000000" w:rsidR="00000000" w:rsidRPr="00000000">
        <w:rPr>
          <w:rtl w:val="0"/>
        </w:rPr>
      </w:r>
    </w:p>
  </w:footnote>
  <w:footnote w:id="1">
    <w:p w:rsidR="00000000" w:rsidDel="00000000" w:rsidP="00000000" w:rsidRDefault="00000000" w:rsidRPr="00000000" w14:paraId="00000513">
      <w:pPr>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18"/>
          <w:szCs w:val="18"/>
          <w:rtl w:val="0"/>
        </w:rPr>
        <w:t xml:space="preserve">Los representantes de las organizaciones que representan a las personas con discapacidad se actualiza considerando la información del Registro de organizaciones a cargo del CONADIS y la base de datos que presentan los Coordinadores de los Centros de Coordinación Regional del CONADIS.</w:t>
      </w:r>
      <w:r w:rsidDel="00000000" w:rsidR="00000000" w:rsidRPr="00000000">
        <w:rPr>
          <w:rtl w:val="0"/>
        </w:rPr>
      </w:r>
    </w:p>
    <w:p w:rsidR="00000000" w:rsidDel="00000000" w:rsidP="00000000" w:rsidRDefault="00000000" w:rsidRPr="00000000" w14:paraId="00000514">
      <w:pPr>
        <w:rPr>
          <w:rFonts w:ascii="Calibri" w:cs="Calibri" w:eastAsia="Calibri" w:hAnsi="Calibri"/>
          <w:sz w:val="20"/>
          <w:szCs w:val="20"/>
        </w:rPr>
      </w:pPr>
      <w:r w:rsidDel="00000000" w:rsidR="00000000" w:rsidRPr="00000000">
        <w:rPr>
          <w:rtl w:val="0"/>
        </w:rPr>
      </w:r>
    </w:p>
  </w:footnote>
  <w:footnote w:id="2">
    <w:p w:rsidR="00000000" w:rsidDel="00000000" w:rsidP="00000000" w:rsidRDefault="00000000" w:rsidRPr="00000000" w14:paraId="00000515">
      <w:pPr>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18"/>
          <w:szCs w:val="18"/>
          <w:rtl w:val="0"/>
        </w:rPr>
        <w:t xml:space="preserve">Los representantes de las organizaciones que representan a las personas con discapacidad se actualiza considerando la información del Registro de organizaciones a cargo del CONADIS y la base de datos que presentan los Coordinadores de los Centros de Coordinación Regional del CONADIS.</w:t>
      </w:r>
      <w:r w:rsidDel="00000000" w:rsidR="00000000" w:rsidRPr="00000000">
        <w:rPr>
          <w:rtl w:val="0"/>
        </w:rPr>
      </w:r>
    </w:p>
    <w:p w:rsidR="00000000" w:rsidDel="00000000" w:rsidP="00000000" w:rsidRDefault="00000000" w:rsidRPr="00000000" w14:paraId="00000516">
      <w:pPr>
        <w:rPr>
          <w:rFonts w:ascii="Calibri" w:cs="Calibri" w:eastAsia="Calibri" w:hAnsi="Calibri"/>
          <w:sz w:val="20"/>
          <w:szCs w:val="20"/>
        </w:rPr>
      </w:pPr>
      <w:r w:rsidDel="00000000" w:rsidR="00000000" w:rsidRPr="00000000">
        <w:rPr>
          <w:rtl w:val="0"/>
        </w:rPr>
      </w:r>
    </w:p>
  </w:footnote>
  <w:footnote w:id="3">
    <w:p w:rsidR="00000000" w:rsidDel="00000000" w:rsidP="00000000" w:rsidRDefault="00000000" w:rsidRPr="00000000" w14:paraId="00000517">
      <w:pPr>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18"/>
          <w:szCs w:val="18"/>
          <w:rtl w:val="0"/>
        </w:rPr>
        <w:t xml:space="preserve">Los representantes de las organizaciones que representan a las personas con discapacidad se actualiza considerando la información del Registro de organizaciones a cargo del CONADIS y la base de datos que presentan los Coordinadores de los Centros de Coordinación Regional del CONADIS.</w:t>
      </w:r>
      <w:r w:rsidDel="00000000" w:rsidR="00000000" w:rsidRPr="00000000">
        <w:rPr>
          <w:rtl w:val="0"/>
        </w:rPr>
      </w:r>
    </w:p>
    <w:p w:rsidR="00000000" w:rsidDel="00000000" w:rsidP="00000000" w:rsidRDefault="00000000" w:rsidRPr="00000000" w14:paraId="00000518">
      <w:pPr>
        <w:rPr>
          <w:rFonts w:ascii="Calibri" w:cs="Calibri" w:eastAsia="Calibri" w:hAnsi="Calibri"/>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       </w:t>
    </w:r>
    <w:r w:rsidDel="00000000" w:rsidR="00000000" w:rsidRPr="00000000">
      <w:drawing>
        <wp:anchor allowOverlap="1" behindDoc="0" distB="0" distT="0" distL="114300" distR="114300" hidden="0" layoutInCell="1" locked="0" relativeHeight="0" simplePos="0">
          <wp:simplePos x="0" y="0"/>
          <wp:positionH relativeFrom="column">
            <wp:posOffset>-432433</wp:posOffset>
          </wp:positionH>
          <wp:positionV relativeFrom="paragraph">
            <wp:posOffset>-221613</wp:posOffset>
          </wp:positionV>
          <wp:extent cx="3366654" cy="487824"/>
          <wp:effectExtent b="0" l="0" r="0" t="0"/>
          <wp:wrapNone/>
          <wp:docPr descr="C:\Users\ggarcia\Desktop\LOGO INSTITUCIONAL CONADIS-01.png" id="8" name="image6.png"/>
          <a:graphic>
            <a:graphicData uri="http://schemas.openxmlformats.org/drawingml/2006/picture">
              <pic:pic>
                <pic:nvPicPr>
                  <pic:cNvPr descr="C:\Users\ggarcia\Desktop\LOGO INSTITUCIONAL CONADIS-01.png" id="0" name="image6.png"/>
                  <pic:cNvPicPr preferRelativeResize="0"/>
                </pic:nvPicPr>
                <pic:blipFill>
                  <a:blip r:embed="rId1"/>
                  <a:srcRect b="0" l="0" r="0" t="0"/>
                  <a:stretch>
                    <a:fillRect/>
                  </a:stretch>
                </pic:blipFill>
                <pic:spPr>
                  <a:xfrm>
                    <a:off x="0" y="0"/>
                    <a:ext cx="3366654" cy="487824"/>
                  </a:xfrm>
                  <a:prstGeom prst="rect"/>
                  <a:ln/>
                </pic:spPr>
              </pic:pic>
            </a:graphicData>
          </a:graphic>
        </wp:anchor>
      </w:drawing>
    </w:r>
  </w:p>
  <w:p w:rsidR="00000000" w:rsidDel="00000000" w:rsidP="00000000" w:rsidRDefault="00000000" w:rsidRPr="00000000" w14:paraId="000004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80808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808080"/>
        <w:sz w:val="18"/>
        <w:szCs w:val="18"/>
        <w:u w:val="none"/>
        <w:shd w:fill="auto" w:val="clear"/>
        <w:vertAlign w:val="baseline"/>
        <w:rtl w:val="0"/>
      </w:rPr>
      <w:t xml:space="preserve">"Decenio de la Igualdad de Oportunidades para Mujeres y Hombres"</w:t>
    </w:r>
    <w:r w:rsidDel="00000000" w:rsidR="00000000" w:rsidRPr="00000000">
      <w:rPr>
        <w:rtl w:val="0"/>
      </w:rPr>
    </w:r>
  </w:p>
  <w:p w:rsidR="00000000" w:rsidDel="00000000" w:rsidP="00000000" w:rsidRDefault="00000000" w:rsidRPr="00000000" w14:paraId="0000050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18"/>
        <w:szCs w:val="18"/>
        <w:u w:val="none"/>
        <w:shd w:fill="auto" w:val="clear"/>
        <w:vertAlign w:val="baseline"/>
        <w:rtl w:val="0"/>
      </w:rPr>
      <w:t xml:space="preserve">"Año del Bicentenario del Perú: 200 años de Independencia"</w:t>
    </w:r>
    <w:r w:rsidDel="00000000" w:rsidR="00000000" w:rsidRPr="00000000">
      <w:rPr>
        <w:rtl w:val="0"/>
      </w:rPr>
    </w:r>
  </w:p>
  <w:p w:rsidR="00000000" w:rsidDel="00000000" w:rsidP="00000000" w:rsidRDefault="00000000" w:rsidRPr="00000000" w14:paraId="0000050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       </w:t>
    </w:r>
    <w:r w:rsidDel="00000000" w:rsidR="00000000" w:rsidRPr="00000000">
      <w:drawing>
        <wp:anchor allowOverlap="1" behindDoc="0" distB="0" distT="0" distL="114300" distR="114300" hidden="0" layoutInCell="1" locked="0" relativeHeight="0" simplePos="0">
          <wp:simplePos x="0" y="0"/>
          <wp:positionH relativeFrom="column">
            <wp:posOffset>-432433</wp:posOffset>
          </wp:positionH>
          <wp:positionV relativeFrom="paragraph">
            <wp:posOffset>-221613</wp:posOffset>
          </wp:positionV>
          <wp:extent cx="3366654" cy="487824"/>
          <wp:effectExtent b="0" l="0" r="0" t="0"/>
          <wp:wrapNone/>
          <wp:docPr descr="C:\Users\ggarcia\Desktop\LOGO INSTITUCIONAL CONADIS-01.png" id="7" name="image6.png"/>
          <a:graphic>
            <a:graphicData uri="http://schemas.openxmlformats.org/drawingml/2006/picture">
              <pic:pic>
                <pic:nvPicPr>
                  <pic:cNvPr descr="C:\Users\ggarcia\Desktop\LOGO INSTITUCIONAL CONADIS-01.png" id="0" name="image6.png"/>
                  <pic:cNvPicPr preferRelativeResize="0"/>
                </pic:nvPicPr>
                <pic:blipFill>
                  <a:blip r:embed="rId1"/>
                  <a:srcRect b="0" l="0" r="0" t="0"/>
                  <a:stretch>
                    <a:fillRect/>
                  </a:stretch>
                </pic:blipFill>
                <pic:spPr>
                  <a:xfrm>
                    <a:off x="0" y="0"/>
                    <a:ext cx="3366654" cy="487824"/>
                  </a:xfrm>
                  <a:prstGeom prst="rect"/>
                  <a:ln/>
                </pic:spPr>
              </pic:pic>
            </a:graphicData>
          </a:graphic>
        </wp:anchor>
      </w:drawing>
    </w:r>
  </w:p>
  <w:p w:rsidR="00000000" w:rsidDel="00000000" w:rsidP="00000000" w:rsidRDefault="00000000" w:rsidRPr="00000000" w14:paraId="000005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80808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808080"/>
        <w:sz w:val="18"/>
        <w:szCs w:val="18"/>
        <w:u w:val="none"/>
        <w:shd w:fill="auto" w:val="clear"/>
        <w:vertAlign w:val="baseline"/>
        <w:rtl w:val="0"/>
      </w:rPr>
      <w:t xml:space="preserve">"Decenio de la Igualdad de Oportunidades para Mujeres y Hombres"</w:t>
    </w:r>
    <w:r w:rsidDel="00000000" w:rsidR="00000000" w:rsidRPr="00000000">
      <w:rPr>
        <w:rtl w:val="0"/>
      </w:rPr>
    </w:r>
  </w:p>
  <w:p w:rsidR="00000000" w:rsidDel="00000000" w:rsidP="00000000" w:rsidRDefault="00000000" w:rsidRPr="00000000" w14:paraId="0000050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18"/>
        <w:szCs w:val="18"/>
        <w:u w:val="none"/>
        <w:shd w:fill="auto" w:val="clear"/>
        <w:vertAlign w:val="baseline"/>
        <w:rtl w:val="0"/>
      </w:rPr>
      <w:t xml:space="preserve">"Año del Bicentenario del Perú: 200 años de Independencia"</w:t>
    </w:r>
    <w:r w:rsidDel="00000000" w:rsidR="00000000" w:rsidRPr="00000000">
      <w:rPr>
        <w:rtl w:val="0"/>
      </w:rPr>
    </w:r>
  </w:p>
  <w:p w:rsidR="00000000" w:rsidDel="00000000" w:rsidP="00000000" w:rsidRDefault="00000000" w:rsidRPr="00000000" w14:paraId="0000050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       </w:t>
    </w:r>
    <w:r w:rsidDel="00000000" w:rsidR="00000000" w:rsidRPr="00000000">
      <w:drawing>
        <wp:anchor allowOverlap="1" behindDoc="0" distB="0" distT="0" distL="114300" distR="114300" hidden="0" layoutInCell="1" locked="0" relativeHeight="0" simplePos="0">
          <wp:simplePos x="0" y="0"/>
          <wp:positionH relativeFrom="column">
            <wp:posOffset>-432433</wp:posOffset>
          </wp:positionH>
          <wp:positionV relativeFrom="paragraph">
            <wp:posOffset>-221613</wp:posOffset>
          </wp:positionV>
          <wp:extent cx="3366654" cy="487824"/>
          <wp:effectExtent b="0" l="0" r="0" t="0"/>
          <wp:wrapNone/>
          <wp:docPr descr="C:\Users\ggarcia\Desktop\LOGO INSTITUCIONAL CONADIS-01.png" id="9" name="image6.png"/>
          <a:graphic>
            <a:graphicData uri="http://schemas.openxmlformats.org/drawingml/2006/picture">
              <pic:pic>
                <pic:nvPicPr>
                  <pic:cNvPr descr="C:\Users\ggarcia\Desktop\LOGO INSTITUCIONAL CONADIS-01.png" id="0" name="image6.png"/>
                  <pic:cNvPicPr preferRelativeResize="0"/>
                </pic:nvPicPr>
                <pic:blipFill>
                  <a:blip r:embed="rId1"/>
                  <a:srcRect b="0" l="0" r="0" t="0"/>
                  <a:stretch>
                    <a:fillRect/>
                  </a:stretch>
                </pic:blipFill>
                <pic:spPr>
                  <a:xfrm>
                    <a:off x="0" y="0"/>
                    <a:ext cx="3366654" cy="487824"/>
                  </a:xfrm>
                  <a:prstGeom prst="rect"/>
                  <a:ln/>
                </pic:spPr>
              </pic:pic>
            </a:graphicData>
          </a:graphic>
        </wp:anchor>
      </w:drawing>
    </w:r>
  </w:p>
  <w:p w:rsidR="00000000" w:rsidDel="00000000" w:rsidP="00000000" w:rsidRDefault="00000000" w:rsidRPr="00000000" w14:paraId="000005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80808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808080"/>
        <w:sz w:val="18"/>
        <w:szCs w:val="18"/>
        <w:u w:val="none"/>
        <w:shd w:fill="auto" w:val="clear"/>
        <w:vertAlign w:val="baseline"/>
        <w:rtl w:val="0"/>
      </w:rPr>
      <w:t xml:space="preserve">"Decenio de la Igualdad de Oportunidades para Mujeres y Hombres"</w:t>
    </w:r>
    <w:r w:rsidDel="00000000" w:rsidR="00000000" w:rsidRPr="00000000">
      <w:rPr>
        <w:rtl w:val="0"/>
      </w:rPr>
    </w:r>
  </w:p>
  <w:p w:rsidR="00000000" w:rsidDel="00000000" w:rsidP="00000000" w:rsidRDefault="00000000" w:rsidRPr="00000000" w14:paraId="0000050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18"/>
        <w:szCs w:val="18"/>
        <w:u w:val="none"/>
        <w:shd w:fill="auto" w:val="clear"/>
        <w:vertAlign w:val="baseline"/>
        <w:rtl w:val="0"/>
      </w:rPr>
      <w:t xml:space="preserve">"Año del Bicentenario del Perú: 200 años de Independencia"</w:t>
    </w:r>
    <w:r w:rsidDel="00000000" w:rsidR="00000000" w:rsidRPr="00000000">
      <w:rPr>
        <w:rtl w:val="0"/>
      </w:rPr>
    </w:r>
  </w:p>
  <w:p w:rsidR="00000000" w:rsidDel="00000000" w:rsidP="00000000" w:rsidRDefault="00000000" w:rsidRPr="00000000" w14:paraId="0000050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927" w:hanging="360"/>
      </w:pPr>
      <w:rPr>
        <w:rFonts w:ascii="Calibri" w:cs="Calibri" w:eastAsia="Calibri" w:hAnsi="Calibri"/>
        <w:b w:val="0"/>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3">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upperRoman"/>
      <w:lvlText w:val="%1."/>
      <w:lvlJc w:val="right"/>
      <w:pPr>
        <w:ind w:left="720" w:hanging="360"/>
      </w:pPr>
      <w:rPr/>
    </w:lvl>
    <w:lvl w:ilvl="1">
      <w:start w:val="1"/>
      <w:numFmt w:val="decimal"/>
      <w:lvlText w:val="%1.%2"/>
      <w:lvlJc w:val="left"/>
      <w:pPr>
        <w:ind w:left="720" w:hanging="790.8661417322835"/>
      </w:pPr>
      <w:rPr>
        <w:rFonts w:ascii="Calibri" w:cs="Calibri" w:eastAsia="Calibri" w:hAnsi="Calibri"/>
        <w:b w:val="1"/>
        <w:i w:val="0"/>
        <w:color w:val="000000"/>
        <w:sz w:val="22"/>
        <w:szCs w:val="22"/>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7">
    <w:lvl w:ilvl="0">
      <w:start w:val="1"/>
      <w:numFmt w:val="decimal"/>
      <w:lvlText w:val="%1."/>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2"/>
      <w:numFmt w:val="decimal"/>
      <w:lvlText w:val="%1"/>
      <w:lvlJc w:val="left"/>
      <w:pPr>
        <w:ind w:left="360" w:hanging="360"/>
      </w:pPr>
      <w:rPr/>
    </w:lvl>
    <w:lvl w:ilvl="1">
      <w:start w:val="1"/>
      <w:numFmt w:val="decimal"/>
      <w:lvlText w:val="%1.%2"/>
      <w:lvlJc w:val="left"/>
      <w:pPr>
        <w:ind w:left="927" w:hanging="360"/>
      </w:pPr>
      <w:rPr/>
    </w:lvl>
    <w:lvl w:ilvl="2">
      <w:start w:val="1"/>
      <w:numFmt w:val="decimal"/>
      <w:lvlText w:val="%1.%2.%3"/>
      <w:lvlJc w:val="left"/>
      <w:pPr>
        <w:ind w:left="1854" w:hanging="720"/>
      </w:pPr>
      <w:rPr/>
    </w:lvl>
    <w:lvl w:ilvl="3">
      <w:start w:val="1"/>
      <w:numFmt w:val="decimal"/>
      <w:lvlText w:val="%1.%2.%3.%4"/>
      <w:lvlJc w:val="left"/>
      <w:pPr>
        <w:ind w:left="2421" w:hanging="720"/>
      </w:pPr>
      <w:rPr/>
    </w:lvl>
    <w:lvl w:ilvl="4">
      <w:start w:val="1"/>
      <w:numFmt w:val="decimal"/>
      <w:lvlText w:val="%1.%2.%3.%4.%5"/>
      <w:lvlJc w:val="left"/>
      <w:pPr>
        <w:ind w:left="3348" w:hanging="1080"/>
      </w:pPr>
      <w:rPr/>
    </w:lvl>
    <w:lvl w:ilvl="5">
      <w:start w:val="1"/>
      <w:numFmt w:val="decimal"/>
      <w:lvlText w:val="%1.%2.%3.%4.%5.%6"/>
      <w:lvlJc w:val="left"/>
      <w:pPr>
        <w:ind w:left="3915" w:hanging="1080"/>
      </w:pPr>
      <w:rPr/>
    </w:lvl>
    <w:lvl w:ilvl="6">
      <w:start w:val="1"/>
      <w:numFmt w:val="decimal"/>
      <w:lvlText w:val="%1.%2.%3.%4.%5.%6.%7"/>
      <w:lvlJc w:val="left"/>
      <w:pPr>
        <w:ind w:left="4842" w:hanging="1440"/>
      </w:pPr>
      <w:rPr/>
    </w:lvl>
    <w:lvl w:ilvl="7">
      <w:start w:val="1"/>
      <w:numFmt w:val="decimal"/>
      <w:lvlText w:val="%1.%2.%3.%4.%5.%6.%7.%8"/>
      <w:lvlJc w:val="left"/>
      <w:pPr>
        <w:ind w:left="5409" w:hanging="1440"/>
      </w:pPr>
      <w:rPr/>
    </w:lvl>
    <w:lvl w:ilvl="8">
      <w:start w:val="1"/>
      <w:numFmt w:val="decimal"/>
      <w:lvlText w:val="%1.%2.%3.%4.%5.%6.%7.%8.%9"/>
      <w:lvlJc w:val="left"/>
      <w:pPr>
        <w:ind w:left="6336" w:hanging="1800"/>
      </w:pPr>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P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1"/>
      <w:i w:val="1"/>
      <w:smallCaps w:val="0"/>
      <w:strike w:val="0"/>
      <w:color w:val="4f81bd"/>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0"/>
      <w:i w:val="0"/>
      <w:smallCaps w:val="0"/>
      <w:strike w:val="0"/>
      <w:color w:val="243f61"/>
      <w:sz w:val="24"/>
      <w:szCs w:val="24"/>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0"/>
      <w:i w:val="1"/>
      <w:smallCaps w:val="0"/>
      <w:strike w:val="0"/>
      <w:color w:val="243f61"/>
      <w:sz w:val="24"/>
      <w:szCs w:val="24"/>
      <w:u w:val="none"/>
      <w:shd w:fill="auto" w:val="clear"/>
      <w:vertAlign w:val="baseline"/>
    </w:rPr>
  </w:style>
  <w:style w:type="paragraph" w:styleId="Title">
    <w:name w:val="Title"/>
    <w:basedOn w:val="Normal"/>
    <w:next w:val="Normal"/>
    <w:pPr>
      <w:keepNext w:val="1"/>
      <w:keepLines w:val="1"/>
      <w:spacing w:after="120" w:before="480" w:line="259" w:lineRule="auto"/>
    </w:pPr>
    <w:rPr>
      <w:rFonts w:ascii="Calibri" w:cs="Calibri" w:eastAsia="Calibri" w:hAnsi="Calibri"/>
      <w:b w:val="1"/>
      <w:sz w:val="72"/>
      <w:szCs w:val="72"/>
    </w:rPr>
  </w:style>
  <w:style w:type="paragraph" w:styleId="Subtitle">
    <w:name w:val="Subtitle"/>
    <w:basedOn w:val="Normal"/>
    <w:next w:val="Normal"/>
    <w:pPr>
      <w:spacing w:after="160" w:lineRule="auto"/>
    </w:pPr>
    <w:rPr>
      <w:rFonts w:ascii="Calibri" w:cs="Calibri" w:eastAsia="Calibri" w:hAnsi="Calibri"/>
      <w:color w:val="5a5a5a"/>
      <w:sz w:val="22"/>
      <w:szCs w:val="22"/>
    </w:rPr>
  </w:style>
  <w:style w:type="table" w:styleId="Table1">
    <w:basedOn w:val="TableNormal"/>
    <w:pPr>
      <w:spacing w:after="160" w:line="259"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100.0" w:type="dxa"/>
        <w:left w:w="70.0" w:type="dxa"/>
        <w:bottom w:w="10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3.xml"/><Relationship Id="rId22" Type="http://schemas.openxmlformats.org/officeDocument/2006/relationships/hyperlink" Target="https://sistemas.conadisperu.gob.pe/normativos/public/vigentes" TargetMode="External"/><Relationship Id="rId21" Type="http://schemas.openxmlformats.org/officeDocument/2006/relationships/hyperlink" Target="mailto:derechodeconsulta@conadisperu.gob.pe" TargetMode="External"/><Relationship Id="rId24" Type="http://schemas.openxmlformats.org/officeDocument/2006/relationships/hyperlink" Target="mailto:derechodeconsulta@conadisperu.gob.pe" TargetMode="External"/><Relationship Id="rId23" Type="http://schemas.openxmlformats.org/officeDocument/2006/relationships/hyperlink" Target="mailto:derechodeconsulta@conadisperu.gob.p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derechodeconsulta@conadisperu.gob.pe" TargetMode="External"/><Relationship Id="rId25"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1.png"/><Relationship Id="rId8" Type="http://schemas.openxmlformats.org/officeDocument/2006/relationships/hyperlink" Target="https://sistemas.conadisperu.gob.pe/dpdnormativos/norma/protocolo-para-atender-las-solicitudes-de-ajustes-razonables-para-el-ejercicio-de-la-capacidad-jurid-42" TargetMode="External"/><Relationship Id="rId11" Type="http://schemas.openxmlformats.org/officeDocument/2006/relationships/hyperlink" Target="mailto:derechodeconsulta@conadisperu.gob.pe" TargetMode="External"/><Relationship Id="rId10" Type="http://schemas.openxmlformats.org/officeDocument/2006/relationships/hyperlink" Target="https://sistemas.conadisperu.gob.pe/dpdnormativos/norma/protocolo-para-atender-las-solicitudes-de-ajustes-razonables-para-el-ejercicio-de-la-capacidad-jurid-42" TargetMode="External"/><Relationship Id="rId13" Type="http://schemas.openxmlformats.org/officeDocument/2006/relationships/image" Target="media/image2.png"/><Relationship Id="rId12" Type="http://schemas.openxmlformats.org/officeDocument/2006/relationships/hyperlink" Target="https://sistemas.conadisperu.gob.pe/normativos/vigentes" TargetMode="External"/><Relationship Id="rId15" Type="http://schemas.openxmlformats.org/officeDocument/2006/relationships/image" Target="media/image1.png"/><Relationship Id="rId14" Type="http://schemas.openxmlformats.org/officeDocument/2006/relationships/image" Target="media/image5.png"/><Relationship Id="rId17" Type="http://schemas.openxmlformats.org/officeDocument/2006/relationships/hyperlink" Target="mailto:derechodeconsulta@conadisperu.gob.pe" TargetMode="External"/><Relationship Id="rId16" Type="http://schemas.openxmlformats.org/officeDocument/2006/relationships/image" Target="media/image3.png"/><Relationship Id="rId19" Type="http://schemas.openxmlformats.org/officeDocument/2006/relationships/footer" Target="footer1.xml"/><Relationship Id="rId1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10.png"/><Relationship Id="rId3" Type="http://schemas.openxmlformats.org/officeDocument/2006/relationships/image" Target="media/image9.png"/><Relationship Id="rId4" Type="http://schemas.openxmlformats.org/officeDocument/2006/relationships/image" Target="media/image7.png"/><Relationship Id="rId5"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