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106D" w:rsidRDefault="0056106D">
      <w:pPr>
        <w:spacing w:line="240" w:lineRule="auto"/>
        <w:jc w:val="center"/>
        <w:rPr>
          <w:b/>
        </w:rPr>
      </w:pPr>
    </w:p>
    <w:p w14:paraId="00000002" w14:textId="77777777" w:rsidR="0056106D" w:rsidRPr="00A4481A" w:rsidRDefault="00ED1299">
      <w:pPr>
        <w:spacing w:line="240" w:lineRule="auto"/>
        <w:jc w:val="center"/>
        <w:rPr>
          <w:b/>
        </w:rPr>
      </w:pPr>
      <w:r w:rsidRPr="00A4481A">
        <w:rPr>
          <w:b/>
        </w:rPr>
        <w:t>Decreto Supremo que aprueba el Reglamento de la Ley N° 31781, Ley que fortalece la atención de personas adultas mayores con discapacidad</w:t>
      </w:r>
    </w:p>
    <w:p w14:paraId="00000003" w14:textId="77777777" w:rsidR="0056106D" w:rsidRPr="00A4481A" w:rsidRDefault="00ED1299">
      <w:pPr>
        <w:spacing w:line="240" w:lineRule="auto"/>
        <w:jc w:val="center"/>
        <w:rPr>
          <w:b/>
        </w:rPr>
      </w:pPr>
      <w:r w:rsidRPr="00A4481A">
        <w:rPr>
          <w:b/>
        </w:rPr>
        <w:t>DECRETO SUPREMO</w:t>
      </w:r>
    </w:p>
    <w:p w14:paraId="00000004" w14:textId="77777777" w:rsidR="0056106D" w:rsidRPr="00A4481A" w:rsidRDefault="00ED1299">
      <w:pPr>
        <w:spacing w:line="240" w:lineRule="auto"/>
        <w:jc w:val="center"/>
        <w:rPr>
          <w:b/>
        </w:rPr>
      </w:pPr>
      <w:proofErr w:type="spellStart"/>
      <w:r w:rsidRPr="00A4481A">
        <w:rPr>
          <w:b/>
        </w:rPr>
        <w:t>Nº</w:t>
      </w:r>
      <w:proofErr w:type="spellEnd"/>
      <w:r w:rsidRPr="00A4481A">
        <w:rPr>
          <w:b/>
        </w:rPr>
        <w:t xml:space="preserve"> XXX-2024-MIMP</w:t>
      </w:r>
    </w:p>
    <w:p w14:paraId="00000005" w14:textId="77777777" w:rsidR="0056106D" w:rsidRPr="00A4481A" w:rsidRDefault="0056106D">
      <w:pPr>
        <w:spacing w:line="240" w:lineRule="auto"/>
        <w:jc w:val="center"/>
        <w:rPr>
          <w:b/>
        </w:rPr>
      </w:pPr>
    </w:p>
    <w:p w14:paraId="00000006" w14:textId="77777777" w:rsidR="0056106D" w:rsidRPr="00A4481A" w:rsidRDefault="00ED1299">
      <w:pPr>
        <w:spacing w:line="240" w:lineRule="auto"/>
      </w:pPr>
      <w:r w:rsidRPr="00A4481A">
        <w:t>EL PRESIDENTE DE LA REPÚBLICA</w:t>
      </w:r>
    </w:p>
    <w:p w14:paraId="00000007" w14:textId="77777777" w:rsidR="0056106D" w:rsidRPr="00A4481A" w:rsidRDefault="00ED1299">
      <w:pPr>
        <w:spacing w:line="240" w:lineRule="auto"/>
      </w:pPr>
      <w:r w:rsidRPr="00A4481A">
        <w:t>CONSIDERANDO:</w:t>
      </w:r>
    </w:p>
    <w:p w14:paraId="00000008" w14:textId="77777777" w:rsidR="0056106D" w:rsidRPr="00A4481A" w:rsidRDefault="00ED1299">
      <w:pPr>
        <w:spacing w:after="0" w:line="240" w:lineRule="auto"/>
        <w:jc w:val="both"/>
      </w:pPr>
      <w:r w:rsidRPr="00A4481A">
        <w:t>Que, de conformidad con los artículos 1 de la Constitución Política del Perú, la defensa de la persona humana y el respeto de su dignidad son el fin supremo de la sociedad y del Estado; también en su artículo 4 se establece que se protegen especialmente a los grupos en situación de vulnerabilidad, tales como las personas adultas mayores; y en su artículo 7 prescribe que las personas con discapacidad tienen derecho al respeto de su dignidad y a un régimen legal de protección, atención, readaptación y seguridad;</w:t>
      </w:r>
    </w:p>
    <w:p w14:paraId="00000009" w14:textId="77777777" w:rsidR="0056106D" w:rsidRPr="00A4481A" w:rsidRDefault="0056106D">
      <w:pPr>
        <w:spacing w:after="0" w:line="240" w:lineRule="auto"/>
        <w:jc w:val="both"/>
      </w:pPr>
    </w:p>
    <w:p w14:paraId="0000000A" w14:textId="77777777" w:rsidR="0056106D" w:rsidRPr="00A4481A" w:rsidRDefault="00ED1299">
      <w:pPr>
        <w:spacing w:after="0" w:line="240" w:lineRule="auto"/>
        <w:jc w:val="both"/>
      </w:pPr>
      <w:r w:rsidRPr="00A4481A">
        <w:t xml:space="preserve">Que, de acuerdo a lo establecido en el artículo 4 de la Convención sobre los Derechos de las Personas con Discapacidad y su Protocolo Facultativo, aprobada mediante Resolución Legislativa </w:t>
      </w:r>
      <w:proofErr w:type="spellStart"/>
      <w:r w:rsidRPr="00A4481A">
        <w:t>Nº</w:t>
      </w:r>
      <w:proofErr w:type="spellEnd"/>
      <w:r w:rsidRPr="00A4481A">
        <w:t xml:space="preserve"> 29127 y ratificada con Decreto Supremo </w:t>
      </w:r>
      <w:proofErr w:type="spellStart"/>
      <w:r w:rsidRPr="00A4481A">
        <w:t>Nº</w:t>
      </w:r>
      <w:proofErr w:type="spellEnd"/>
      <w:r w:rsidRPr="00A4481A">
        <w:t xml:space="preserve"> 073-2007-RE, los Estados Partes se comprometen a asegurar y promover el pleno ejercicio de todos los derechos humanos y las libertades fundamentales de las personas con discapacidad sin discriminación alguna por motivos de discapacidad, comprometiéndose a adoptar todas las medidas legislativas, administrativas y de otra índole que sean pertinentes para hacer efectivos los derechos reconocidos en la presente Convención;</w:t>
      </w:r>
    </w:p>
    <w:p w14:paraId="0000000B" w14:textId="77777777" w:rsidR="0056106D" w:rsidRPr="00A4481A" w:rsidRDefault="0056106D">
      <w:pPr>
        <w:spacing w:after="0" w:line="240" w:lineRule="auto"/>
        <w:jc w:val="both"/>
      </w:pPr>
    </w:p>
    <w:p w14:paraId="0000000C" w14:textId="77777777" w:rsidR="0056106D" w:rsidRPr="00A4481A" w:rsidRDefault="00ED1299">
      <w:pPr>
        <w:spacing w:after="0" w:line="240" w:lineRule="auto"/>
        <w:jc w:val="both"/>
      </w:pPr>
      <w:r w:rsidRPr="00A4481A">
        <w:t xml:space="preserve">Que, la Ley </w:t>
      </w:r>
      <w:proofErr w:type="spellStart"/>
      <w:r w:rsidRPr="00A4481A">
        <w:t>Nº</w:t>
      </w:r>
      <w:proofErr w:type="spellEnd"/>
      <w:r w:rsidRPr="00A4481A">
        <w:t xml:space="preserve"> 29973, Ley General de la Persona con Discapacidad, se aprobó con la finalidad de establecer el marco legal para la promoción, protección y realización, en condiciones de igualdad, de los derechos de la persona con discapacidad, promoviendo su desarrollo e inclusión plena y efectiva en la vida política, económica, social, cultural y tecnológica;</w:t>
      </w:r>
    </w:p>
    <w:p w14:paraId="0000000D" w14:textId="77777777" w:rsidR="0056106D" w:rsidRPr="00A4481A" w:rsidRDefault="0056106D">
      <w:pPr>
        <w:spacing w:after="0" w:line="240" w:lineRule="auto"/>
        <w:jc w:val="both"/>
      </w:pPr>
    </w:p>
    <w:p w14:paraId="0000000E" w14:textId="77777777" w:rsidR="0056106D" w:rsidRPr="00A4481A" w:rsidRDefault="00ED1299">
      <w:pPr>
        <w:spacing w:after="0" w:line="240" w:lineRule="auto"/>
        <w:jc w:val="both"/>
      </w:pPr>
      <w:r w:rsidRPr="00A4481A">
        <w:t xml:space="preserve">Que, de acuerdo a lo establecido en el artículo 4 de la Convención Interamericana sobre la protección de los derechos humanos de las personas mayores, ratificada con Decreto Supremo </w:t>
      </w:r>
      <w:proofErr w:type="spellStart"/>
      <w:r w:rsidRPr="00A4481A">
        <w:t>Nº</w:t>
      </w:r>
      <w:proofErr w:type="spellEnd"/>
      <w:r w:rsidRPr="00A4481A">
        <w:t xml:space="preserve"> 044-2020-RE, los Estados Partes se comprometen a salvaguardar los derechos humanos y libertades fundamentales de la persona mayor sin discriminación de ningún tipo; </w:t>
      </w:r>
    </w:p>
    <w:p w14:paraId="0000000F" w14:textId="77777777" w:rsidR="0056106D" w:rsidRPr="00A4481A" w:rsidRDefault="0056106D">
      <w:pPr>
        <w:spacing w:after="0" w:line="240" w:lineRule="auto"/>
        <w:jc w:val="both"/>
      </w:pPr>
    </w:p>
    <w:p w14:paraId="00000010" w14:textId="77777777" w:rsidR="0056106D" w:rsidRPr="00A4481A" w:rsidRDefault="00ED1299">
      <w:pPr>
        <w:spacing w:after="0" w:line="240" w:lineRule="auto"/>
        <w:jc w:val="both"/>
      </w:pPr>
      <w:r w:rsidRPr="00A4481A">
        <w:t xml:space="preserve">Que, la Ley N° 30490, Ley de la Persona Adulta Mayor y modificatoria, establece el marco normativo que garantiza los mecanismos legales para el pleno ejercicio de los derechos de las personas adultas mayores, a fin de mejorar su calidad de vida y propiciar su plena integración al desarrollo social, económico, político y cultural de la Nación; </w:t>
      </w:r>
    </w:p>
    <w:p w14:paraId="00000011" w14:textId="77777777" w:rsidR="0056106D" w:rsidRPr="00A4481A" w:rsidRDefault="0056106D">
      <w:pPr>
        <w:spacing w:after="0" w:line="240" w:lineRule="auto"/>
        <w:jc w:val="both"/>
      </w:pPr>
    </w:p>
    <w:p w14:paraId="00000012" w14:textId="77777777" w:rsidR="0056106D" w:rsidRPr="00A4481A" w:rsidRDefault="00ED1299">
      <w:pPr>
        <w:spacing w:after="0" w:line="240" w:lineRule="auto"/>
        <w:jc w:val="both"/>
      </w:pPr>
      <w:r w:rsidRPr="00A4481A">
        <w:t xml:space="preserve">Que, el artículo 3 de la </w:t>
      </w:r>
      <w:proofErr w:type="gramStart"/>
      <w:r w:rsidRPr="00A4481A">
        <w:t>Ley  N</w:t>
      </w:r>
      <w:proofErr w:type="gramEnd"/>
      <w:r w:rsidRPr="00A4481A">
        <w:t>° 30490, señala que el MIMP ejerce rectoría sobre la promoción y protección de los derechos de la persona adulta mayor y, en el marco de sus competencias y de la normatividad vigente, se encarga de normar, promover, coordinar, dirigir, ejecutar, supervisar, fiscalizar, sancionar, registrar información, monitorear y realizar las evaluaciones de las políticas, planes, programas y servicios a favor de las personas adultas mayores;</w:t>
      </w:r>
    </w:p>
    <w:p w14:paraId="00000013" w14:textId="77777777" w:rsidR="0056106D" w:rsidRPr="00A4481A" w:rsidRDefault="0056106D">
      <w:pPr>
        <w:spacing w:after="0" w:line="240" w:lineRule="auto"/>
        <w:jc w:val="both"/>
      </w:pPr>
    </w:p>
    <w:p w14:paraId="00000014" w14:textId="2EEC43BE" w:rsidR="0056106D" w:rsidRPr="00A4481A" w:rsidRDefault="00ED1299">
      <w:pPr>
        <w:spacing w:after="0" w:line="240" w:lineRule="auto"/>
        <w:jc w:val="both"/>
      </w:pPr>
      <w:r w:rsidRPr="00A4481A">
        <w:t xml:space="preserve">Que, por Decreto Supremo N° </w:t>
      </w:r>
      <w:r w:rsidR="00C95041" w:rsidRPr="00A4481A">
        <w:t>024-2021</w:t>
      </w:r>
      <w:r w:rsidRPr="00A4481A">
        <w:t xml:space="preserve">-MIMP, se aprueba el Reglamento de la Ley N° 30490, Ley de la Persona Adulta Mayor, el cual </w:t>
      </w:r>
      <w:r w:rsidR="00C95041" w:rsidRPr="00A4481A">
        <w:t xml:space="preserve">cumple un rol de articulación intergubernamental, </w:t>
      </w:r>
      <w:r w:rsidR="00C95041" w:rsidRPr="00A4481A">
        <w:lastRenderedPageBreak/>
        <w:t>intersectorial e interinstitucional, cuyo objeto es desarrollar y precisar la aplicación de la Ley N° 30490, Ley de la Persona Adulta Mayor, en concordancia con la Constitución Política del Perú, la Declaración Universal de Derechos Humanos y otros tratados internacionales de derechos humanos ratificados por el Estado peruano, así como con otras políticas y normas que garanticen el ejercicio pleno de los derechos de las personas adultas mayores</w:t>
      </w:r>
      <w:r w:rsidRPr="00A4481A">
        <w:t>;</w:t>
      </w:r>
    </w:p>
    <w:p w14:paraId="00000015" w14:textId="77777777" w:rsidR="0056106D" w:rsidRPr="00A4481A" w:rsidRDefault="0056106D">
      <w:pPr>
        <w:spacing w:after="0" w:line="240" w:lineRule="auto"/>
        <w:jc w:val="both"/>
      </w:pPr>
    </w:p>
    <w:p w14:paraId="00000016" w14:textId="359A4183" w:rsidR="0056106D" w:rsidRPr="00A4481A" w:rsidRDefault="00ED1299">
      <w:pPr>
        <w:spacing w:after="0" w:line="240" w:lineRule="auto"/>
        <w:jc w:val="both"/>
      </w:pPr>
      <w:r w:rsidRPr="00A4481A">
        <w:t xml:space="preserve">De conformidad con lo dispuesto en el numeral 8 del artículo 118 de la Constitución Política del Perú; la Ley N° 29158, Ley Orgánica del Poder Ejecutivo y modificatorias; la Ley N° 30490, Ley de la Persona Adulta Mayor y modificatoria; la Ley N° 29973, Ley General de la Persona con Discapacidad; el Decreto Legislativo N° 1098, Decreto Legislativo que aprueba la Ley de Organización y Funciones del Ministerio de la Mujer y Poblaciones Vulnerables y modificatoria; y, el </w:t>
      </w:r>
      <w:r w:rsidR="00A46096" w:rsidRPr="00A4481A">
        <w:t>Texto Integrado del Reglamento de Organización y Funciones del Ministerio de la Mujer y Poblaciones Vulnerable, aprobado por Resolución Ministerial N° 362-2023-MIMP</w:t>
      </w:r>
      <w:r w:rsidRPr="00A4481A">
        <w:t>;</w:t>
      </w:r>
    </w:p>
    <w:p w14:paraId="00000017" w14:textId="77777777" w:rsidR="0056106D" w:rsidRPr="00A4481A" w:rsidRDefault="0056106D">
      <w:pPr>
        <w:spacing w:after="0" w:line="240" w:lineRule="auto"/>
        <w:jc w:val="both"/>
      </w:pPr>
    </w:p>
    <w:p w14:paraId="00000018" w14:textId="77777777" w:rsidR="0056106D" w:rsidRPr="00A4481A" w:rsidRDefault="00ED1299">
      <w:pPr>
        <w:spacing w:after="0" w:line="240" w:lineRule="auto"/>
        <w:jc w:val="both"/>
      </w:pPr>
      <w:r w:rsidRPr="00A4481A">
        <w:t>DECRETA:</w:t>
      </w:r>
    </w:p>
    <w:p w14:paraId="00000019" w14:textId="77777777" w:rsidR="0056106D" w:rsidRPr="00A4481A" w:rsidRDefault="0056106D">
      <w:pPr>
        <w:spacing w:after="0" w:line="240" w:lineRule="auto"/>
        <w:jc w:val="both"/>
        <w:rPr>
          <w:b/>
        </w:rPr>
      </w:pPr>
    </w:p>
    <w:p w14:paraId="0000001A" w14:textId="77777777" w:rsidR="0056106D" w:rsidRPr="00A4481A" w:rsidRDefault="00ED1299">
      <w:pPr>
        <w:spacing w:after="0" w:line="240" w:lineRule="auto"/>
        <w:jc w:val="both"/>
        <w:rPr>
          <w:b/>
        </w:rPr>
      </w:pPr>
      <w:r w:rsidRPr="00A4481A">
        <w:rPr>
          <w:b/>
        </w:rPr>
        <w:t>Artículo 1.- Aprobación del Reglamento</w:t>
      </w:r>
    </w:p>
    <w:p w14:paraId="0000001B" w14:textId="77777777" w:rsidR="0056106D" w:rsidRPr="00A4481A" w:rsidRDefault="00ED1299">
      <w:pPr>
        <w:spacing w:after="0" w:line="240" w:lineRule="auto"/>
        <w:jc w:val="both"/>
      </w:pPr>
      <w:r w:rsidRPr="00A4481A">
        <w:t>Apruébese el Reglamento de la Ley N° 31781, Ley que fortalece la atención de personas adultas mayores con discapacidad, que consta de dos (2) títulos, dos (2) capítulos y nueve (9) artículos, cuyo texto forma parte del presente Decreto Supremo.</w:t>
      </w:r>
    </w:p>
    <w:p w14:paraId="0000001C" w14:textId="77777777" w:rsidR="0056106D" w:rsidRPr="00A4481A" w:rsidRDefault="0056106D">
      <w:pPr>
        <w:spacing w:after="0" w:line="240" w:lineRule="auto"/>
        <w:jc w:val="both"/>
      </w:pPr>
    </w:p>
    <w:p w14:paraId="0000001D" w14:textId="77777777" w:rsidR="0056106D" w:rsidRPr="00A4481A" w:rsidRDefault="00ED1299">
      <w:pPr>
        <w:spacing w:after="0" w:line="240" w:lineRule="auto"/>
        <w:jc w:val="both"/>
        <w:rPr>
          <w:b/>
        </w:rPr>
      </w:pPr>
      <w:r w:rsidRPr="00A4481A">
        <w:rPr>
          <w:b/>
        </w:rPr>
        <w:t>Artículo 2.- Financiamiento</w:t>
      </w:r>
    </w:p>
    <w:p w14:paraId="0000001E" w14:textId="77777777" w:rsidR="0056106D" w:rsidRPr="00A4481A" w:rsidRDefault="00ED1299">
      <w:pPr>
        <w:spacing w:after="0" w:line="240" w:lineRule="auto"/>
        <w:jc w:val="both"/>
      </w:pPr>
      <w:r w:rsidRPr="00A4481A">
        <w:t>La implementación del presente Decreto Supremo se financia con cargo al presupuesto institucional de los pliegos involucrados, sin demandar recursos adicionales al Tesoro Público.</w:t>
      </w:r>
    </w:p>
    <w:p w14:paraId="0000001F" w14:textId="77777777" w:rsidR="0056106D" w:rsidRPr="00A4481A" w:rsidRDefault="0056106D">
      <w:pPr>
        <w:spacing w:after="0" w:line="240" w:lineRule="auto"/>
        <w:jc w:val="both"/>
      </w:pPr>
    </w:p>
    <w:p w14:paraId="00000020" w14:textId="77777777" w:rsidR="0056106D" w:rsidRPr="00A4481A" w:rsidRDefault="00ED1299">
      <w:pPr>
        <w:spacing w:after="0" w:line="240" w:lineRule="auto"/>
        <w:jc w:val="both"/>
        <w:rPr>
          <w:b/>
        </w:rPr>
      </w:pPr>
      <w:r w:rsidRPr="00A4481A">
        <w:rPr>
          <w:b/>
        </w:rPr>
        <w:t>Artículo 3.- Refrendo</w:t>
      </w:r>
    </w:p>
    <w:p w14:paraId="00000021" w14:textId="77777777" w:rsidR="0056106D" w:rsidRPr="00A4481A" w:rsidRDefault="00ED1299">
      <w:pPr>
        <w:spacing w:after="0" w:line="240" w:lineRule="auto"/>
        <w:jc w:val="both"/>
      </w:pPr>
      <w:r w:rsidRPr="00A4481A">
        <w:t xml:space="preserve">El presente Decreto Supremo es refrendado por la </w:t>
      </w:r>
      <w:proofErr w:type="gramStart"/>
      <w:r w:rsidRPr="00A4481A">
        <w:t>Presidenta</w:t>
      </w:r>
      <w:proofErr w:type="gramEnd"/>
      <w:r w:rsidRPr="00A4481A">
        <w:t xml:space="preserve"> del Consejo de Ministros, la Ministra de la Mujer y Poblaciones Vulnerables y el Ministro de Justicia y Derechos Humanos.</w:t>
      </w:r>
    </w:p>
    <w:p w14:paraId="00000022" w14:textId="77777777" w:rsidR="0056106D" w:rsidRPr="00A4481A" w:rsidRDefault="0056106D">
      <w:pPr>
        <w:spacing w:after="0" w:line="240" w:lineRule="auto"/>
        <w:jc w:val="both"/>
      </w:pPr>
    </w:p>
    <w:p w14:paraId="00000023" w14:textId="77777777" w:rsidR="0056106D" w:rsidRPr="00A4481A" w:rsidRDefault="00ED1299">
      <w:pPr>
        <w:spacing w:after="0" w:line="240" w:lineRule="auto"/>
        <w:jc w:val="both"/>
        <w:rPr>
          <w:b/>
        </w:rPr>
      </w:pPr>
      <w:r w:rsidRPr="00A4481A">
        <w:rPr>
          <w:b/>
        </w:rPr>
        <w:t>Artículo 4.- Publicación</w:t>
      </w:r>
    </w:p>
    <w:p w14:paraId="00000024" w14:textId="77777777" w:rsidR="0056106D" w:rsidRPr="00A4481A" w:rsidRDefault="00ED1299">
      <w:pPr>
        <w:spacing w:after="0" w:line="240" w:lineRule="auto"/>
        <w:jc w:val="both"/>
      </w:pPr>
      <w:r w:rsidRPr="00A4481A">
        <w:t xml:space="preserve">El presente Decreto Supremo y el Reglamento a que se refiere el artículo 1, son publicados en la Plataforma Digital Única para Orientación al Ciudadano (www.gob.pe) y en las sedes digitales de la Presidencia del Consejo de </w:t>
      </w:r>
      <w:proofErr w:type="gramStart"/>
      <w:r w:rsidRPr="00A4481A">
        <w:t>Ministros</w:t>
      </w:r>
      <w:proofErr w:type="gramEnd"/>
      <w:r w:rsidRPr="00A4481A">
        <w:t xml:space="preserve"> (www.gob.pe/pcm), del Ministerio de la Mujer y Poblaciones Vulnerables (www.gob.pe/mimp), del Ministerio de Justicia y Derechos Humanos (www.gob.pe/minjus), el mismo día de su publicación, en el diario oficial El Peruano.</w:t>
      </w:r>
    </w:p>
    <w:p w14:paraId="00000025" w14:textId="77777777" w:rsidR="0056106D" w:rsidRPr="00A4481A" w:rsidRDefault="0056106D">
      <w:pPr>
        <w:spacing w:after="0" w:line="240" w:lineRule="auto"/>
        <w:jc w:val="both"/>
      </w:pPr>
    </w:p>
    <w:p w14:paraId="00000026" w14:textId="77777777" w:rsidR="0056106D" w:rsidRPr="00A4481A" w:rsidRDefault="0056106D">
      <w:pPr>
        <w:spacing w:after="0" w:line="240" w:lineRule="auto"/>
        <w:jc w:val="both"/>
        <w:rPr>
          <w:highlight w:val="yellow"/>
        </w:rPr>
      </w:pPr>
    </w:p>
    <w:p w14:paraId="00000027" w14:textId="77777777" w:rsidR="0056106D" w:rsidRPr="00A4481A" w:rsidRDefault="0056106D">
      <w:pPr>
        <w:spacing w:after="0" w:line="240" w:lineRule="auto"/>
        <w:jc w:val="both"/>
        <w:rPr>
          <w:highlight w:val="yellow"/>
        </w:rPr>
      </w:pPr>
    </w:p>
    <w:p w14:paraId="00000028" w14:textId="77777777" w:rsidR="0056106D" w:rsidRPr="00A4481A" w:rsidRDefault="0056106D">
      <w:pPr>
        <w:spacing w:after="0" w:line="240" w:lineRule="auto"/>
        <w:jc w:val="both"/>
        <w:rPr>
          <w:highlight w:val="yellow"/>
        </w:rPr>
      </w:pPr>
    </w:p>
    <w:p w14:paraId="00000029" w14:textId="77777777" w:rsidR="0056106D" w:rsidRPr="00A4481A" w:rsidRDefault="0056106D">
      <w:pPr>
        <w:spacing w:after="0" w:line="240" w:lineRule="auto"/>
        <w:jc w:val="both"/>
        <w:rPr>
          <w:highlight w:val="yellow"/>
        </w:rPr>
      </w:pPr>
    </w:p>
    <w:p w14:paraId="0000002A" w14:textId="77777777" w:rsidR="0056106D" w:rsidRPr="00A4481A" w:rsidRDefault="0056106D">
      <w:pPr>
        <w:spacing w:after="0" w:line="240" w:lineRule="auto"/>
        <w:jc w:val="both"/>
        <w:rPr>
          <w:highlight w:val="yellow"/>
        </w:rPr>
      </w:pPr>
    </w:p>
    <w:p w14:paraId="0000002B" w14:textId="77777777" w:rsidR="0056106D" w:rsidRPr="00A4481A" w:rsidRDefault="0056106D">
      <w:pPr>
        <w:spacing w:after="0" w:line="240" w:lineRule="auto"/>
        <w:jc w:val="both"/>
        <w:rPr>
          <w:highlight w:val="yellow"/>
        </w:rPr>
      </w:pPr>
    </w:p>
    <w:p w14:paraId="0000002C" w14:textId="77777777" w:rsidR="0056106D" w:rsidRPr="00A4481A" w:rsidRDefault="0056106D">
      <w:pPr>
        <w:spacing w:after="0" w:line="240" w:lineRule="auto"/>
        <w:jc w:val="both"/>
        <w:rPr>
          <w:highlight w:val="yellow"/>
        </w:rPr>
      </w:pPr>
    </w:p>
    <w:p w14:paraId="0000002D" w14:textId="77777777" w:rsidR="0056106D" w:rsidRPr="00A4481A" w:rsidRDefault="0056106D">
      <w:pPr>
        <w:spacing w:after="0" w:line="240" w:lineRule="auto"/>
        <w:jc w:val="both"/>
        <w:rPr>
          <w:highlight w:val="yellow"/>
        </w:rPr>
      </w:pPr>
    </w:p>
    <w:p w14:paraId="0000002E" w14:textId="77777777" w:rsidR="0056106D" w:rsidRPr="00A4481A" w:rsidRDefault="0056106D">
      <w:pPr>
        <w:spacing w:after="0" w:line="240" w:lineRule="auto"/>
        <w:jc w:val="both"/>
        <w:rPr>
          <w:highlight w:val="yellow"/>
        </w:rPr>
      </w:pPr>
    </w:p>
    <w:p w14:paraId="0000002F" w14:textId="77777777" w:rsidR="0056106D" w:rsidRPr="00A4481A" w:rsidRDefault="0056106D">
      <w:pPr>
        <w:spacing w:after="0" w:line="240" w:lineRule="auto"/>
        <w:jc w:val="both"/>
        <w:rPr>
          <w:highlight w:val="yellow"/>
        </w:rPr>
      </w:pPr>
    </w:p>
    <w:p w14:paraId="00000030" w14:textId="77777777" w:rsidR="0056106D" w:rsidRPr="00A4481A" w:rsidRDefault="0056106D">
      <w:pPr>
        <w:spacing w:after="0" w:line="240" w:lineRule="auto"/>
        <w:jc w:val="both"/>
        <w:rPr>
          <w:highlight w:val="yellow"/>
        </w:rPr>
      </w:pPr>
    </w:p>
    <w:p w14:paraId="00000031" w14:textId="77777777" w:rsidR="0056106D" w:rsidRPr="00A4481A" w:rsidRDefault="0056106D">
      <w:pPr>
        <w:spacing w:after="0" w:line="240" w:lineRule="auto"/>
        <w:jc w:val="both"/>
        <w:rPr>
          <w:highlight w:val="yellow"/>
        </w:rPr>
      </w:pPr>
    </w:p>
    <w:p w14:paraId="00000032" w14:textId="77777777" w:rsidR="0056106D" w:rsidRPr="00A4481A" w:rsidRDefault="0056106D">
      <w:pPr>
        <w:spacing w:after="0" w:line="240" w:lineRule="auto"/>
        <w:jc w:val="both"/>
        <w:rPr>
          <w:highlight w:val="yellow"/>
        </w:rPr>
      </w:pPr>
    </w:p>
    <w:p w14:paraId="1D3E50BA" w14:textId="65739D3D" w:rsidR="16A5ECCE" w:rsidRPr="00A4481A" w:rsidRDefault="16A5ECCE" w:rsidP="16A5ECCE">
      <w:pPr>
        <w:spacing w:after="0" w:line="240" w:lineRule="auto"/>
        <w:jc w:val="both"/>
        <w:rPr>
          <w:highlight w:val="yellow"/>
        </w:rPr>
      </w:pPr>
    </w:p>
    <w:p w14:paraId="4B89F878" w14:textId="4E7A4D85" w:rsidR="16A5ECCE" w:rsidRPr="00A4481A" w:rsidRDefault="16A5ECCE" w:rsidP="16A5ECCE">
      <w:pPr>
        <w:spacing w:after="0" w:line="240" w:lineRule="auto"/>
        <w:jc w:val="both"/>
        <w:rPr>
          <w:highlight w:val="yellow"/>
        </w:rPr>
      </w:pPr>
    </w:p>
    <w:p w14:paraId="16622A0A" w14:textId="0CEF44B3" w:rsidR="16A5ECCE" w:rsidRPr="00A4481A" w:rsidRDefault="16A5ECCE" w:rsidP="16A5ECCE">
      <w:pPr>
        <w:spacing w:after="0" w:line="240" w:lineRule="auto"/>
        <w:jc w:val="both"/>
        <w:rPr>
          <w:highlight w:val="yellow"/>
        </w:rPr>
      </w:pPr>
    </w:p>
    <w:p w14:paraId="00000036" w14:textId="528E156B" w:rsidR="0056106D" w:rsidRPr="00A4481A" w:rsidRDefault="00ED1299" w:rsidP="16A5ECCE">
      <w:pPr>
        <w:spacing w:after="0" w:line="240" w:lineRule="auto"/>
        <w:jc w:val="center"/>
        <w:rPr>
          <w:b/>
          <w:bCs/>
        </w:rPr>
      </w:pPr>
      <w:r w:rsidRPr="00A4481A">
        <w:rPr>
          <w:b/>
          <w:bCs/>
        </w:rPr>
        <w:lastRenderedPageBreak/>
        <w:t>REGLAMENTO DE LA LEY N</w:t>
      </w:r>
      <w:r w:rsidR="1C7F1B4A" w:rsidRPr="00A4481A">
        <w:rPr>
          <w:b/>
          <w:bCs/>
        </w:rPr>
        <w:t>°</w:t>
      </w:r>
      <w:r w:rsidRPr="00A4481A">
        <w:rPr>
          <w:b/>
          <w:bCs/>
        </w:rPr>
        <w:t xml:space="preserve"> 31781, LEY QUE FORTALECE ATENCIÓN DE PERSONAS ADULTAS MAYORES CON DISCAPACIDAD</w:t>
      </w:r>
    </w:p>
    <w:p w14:paraId="00000037" w14:textId="77777777" w:rsidR="0056106D" w:rsidRPr="00A4481A" w:rsidRDefault="0056106D">
      <w:pPr>
        <w:spacing w:after="0" w:line="240" w:lineRule="auto"/>
        <w:rPr>
          <w:b/>
        </w:rPr>
      </w:pPr>
    </w:p>
    <w:p w14:paraId="00000038" w14:textId="77777777" w:rsidR="0056106D" w:rsidRPr="00A4481A" w:rsidRDefault="00ED1299">
      <w:pPr>
        <w:spacing w:after="0" w:line="240" w:lineRule="auto"/>
        <w:jc w:val="center"/>
        <w:rPr>
          <w:b/>
          <w:lang w:val="pt-PT"/>
        </w:rPr>
      </w:pPr>
      <w:r w:rsidRPr="00A4481A">
        <w:rPr>
          <w:b/>
          <w:lang w:val="pt-PT"/>
        </w:rPr>
        <w:t>TÍTULO I</w:t>
      </w:r>
    </w:p>
    <w:p w14:paraId="00000039" w14:textId="77777777" w:rsidR="0056106D" w:rsidRPr="00A4481A" w:rsidRDefault="00ED1299">
      <w:pPr>
        <w:spacing w:after="0" w:line="240" w:lineRule="auto"/>
        <w:jc w:val="center"/>
        <w:rPr>
          <w:b/>
          <w:lang w:val="pt-PT"/>
        </w:rPr>
      </w:pPr>
      <w:r w:rsidRPr="00A4481A">
        <w:rPr>
          <w:b/>
          <w:lang w:val="pt-PT"/>
        </w:rPr>
        <w:t>ASPECTOS GENERALES</w:t>
      </w:r>
    </w:p>
    <w:p w14:paraId="0000003A" w14:textId="77777777" w:rsidR="0056106D" w:rsidRPr="00A4481A" w:rsidRDefault="0056106D">
      <w:pPr>
        <w:spacing w:after="0" w:line="240" w:lineRule="auto"/>
        <w:jc w:val="center"/>
        <w:rPr>
          <w:b/>
          <w:lang w:val="pt-PT"/>
        </w:rPr>
      </w:pPr>
    </w:p>
    <w:p w14:paraId="0000003B" w14:textId="77777777" w:rsidR="0056106D" w:rsidRPr="00A4481A" w:rsidRDefault="00ED1299">
      <w:pPr>
        <w:spacing w:after="0" w:line="240" w:lineRule="auto"/>
        <w:jc w:val="center"/>
        <w:rPr>
          <w:b/>
          <w:lang w:val="pt-PT"/>
        </w:rPr>
      </w:pPr>
      <w:r w:rsidRPr="00A4481A">
        <w:rPr>
          <w:b/>
          <w:lang w:val="pt-PT"/>
        </w:rPr>
        <w:t>CAPÍTULO I</w:t>
      </w:r>
    </w:p>
    <w:p w14:paraId="0000003C" w14:textId="77777777" w:rsidR="0056106D" w:rsidRPr="00A4481A" w:rsidRDefault="00ED1299">
      <w:pPr>
        <w:spacing w:after="0" w:line="240" w:lineRule="auto"/>
        <w:jc w:val="center"/>
        <w:rPr>
          <w:b/>
        </w:rPr>
      </w:pPr>
      <w:r w:rsidRPr="00A4481A">
        <w:rPr>
          <w:b/>
        </w:rPr>
        <w:t>DISPOSICIONES GENERALES</w:t>
      </w:r>
    </w:p>
    <w:p w14:paraId="0000003D" w14:textId="77777777" w:rsidR="0056106D" w:rsidRPr="00A4481A" w:rsidRDefault="0056106D">
      <w:pPr>
        <w:spacing w:after="0" w:line="240" w:lineRule="auto"/>
        <w:jc w:val="center"/>
        <w:rPr>
          <w:b/>
        </w:rPr>
      </w:pPr>
    </w:p>
    <w:p w14:paraId="0000003E" w14:textId="77777777" w:rsidR="0056106D" w:rsidRPr="00A4481A" w:rsidRDefault="00ED1299">
      <w:pPr>
        <w:spacing w:after="0" w:line="240" w:lineRule="auto"/>
        <w:jc w:val="both"/>
        <w:rPr>
          <w:b/>
        </w:rPr>
      </w:pPr>
      <w:r w:rsidRPr="00A4481A">
        <w:rPr>
          <w:b/>
        </w:rPr>
        <w:t>Artículo 1.- Objeto</w:t>
      </w:r>
    </w:p>
    <w:p w14:paraId="0000003F" w14:textId="77777777" w:rsidR="0056106D" w:rsidRPr="00A4481A" w:rsidRDefault="00ED1299">
      <w:pPr>
        <w:spacing w:after="0" w:line="240" w:lineRule="auto"/>
        <w:jc w:val="both"/>
      </w:pPr>
      <w:r w:rsidRPr="00A4481A">
        <w:t>El presente Reglamento tiene por objeto desarrollar y precisar la aplicación de la Ley N° 31781, Ley que fortalece la atención de personas adultas mayores con discapacidad en situación de desprotección familiar o en riesgo de exclusión social, contribuyendo a lograr la interacción de la persona adulta mayor con discapacidad con la familia y el entorno social inmediato; así como garantizar el ejercicio pleno de sus derechos.</w:t>
      </w:r>
    </w:p>
    <w:p w14:paraId="00000040" w14:textId="77777777" w:rsidR="0056106D" w:rsidRPr="00A4481A" w:rsidRDefault="0056106D">
      <w:pPr>
        <w:spacing w:after="0" w:line="240" w:lineRule="auto"/>
        <w:jc w:val="both"/>
      </w:pPr>
    </w:p>
    <w:p w14:paraId="00000041" w14:textId="77777777" w:rsidR="0056106D" w:rsidRPr="00A4481A" w:rsidRDefault="00ED1299">
      <w:pPr>
        <w:spacing w:after="0" w:line="240" w:lineRule="auto"/>
        <w:jc w:val="both"/>
        <w:rPr>
          <w:b/>
        </w:rPr>
      </w:pPr>
      <w:r w:rsidRPr="00A4481A">
        <w:rPr>
          <w:b/>
        </w:rPr>
        <w:t>Artículo 2.- Principios generales</w:t>
      </w:r>
    </w:p>
    <w:p w14:paraId="00000042" w14:textId="77777777" w:rsidR="0056106D" w:rsidRPr="00A4481A" w:rsidRDefault="00ED1299">
      <w:pPr>
        <w:spacing w:after="0" w:line="240" w:lineRule="auto"/>
        <w:jc w:val="both"/>
      </w:pPr>
      <w:r w:rsidRPr="00A4481A">
        <w:rPr>
          <w:highlight w:val="white"/>
        </w:rPr>
        <w:t xml:space="preserve">La </w:t>
      </w:r>
      <w:r w:rsidRPr="00A4481A">
        <w:t>actuación estatal frente a la desprotección familiar o en riesgo de exclusión social de las personas adultas mayores con discapacidad se rige principalmente por los siguientes principios:</w:t>
      </w:r>
    </w:p>
    <w:p w14:paraId="00000043" w14:textId="77777777" w:rsidR="0056106D" w:rsidRPr="00A4481A" w:rsidRDefault="0056106D">
      <w:pPr>
        <w:spacing w:after="0" w:line="240" w:lineRule="auto"/>
        <w:jc w:val="both"/>
        <w:rPr>
          <w:highlight w:val="white"/>
        </w:rPr>
      </w:pPr>
    </w:p>
    <w:p w14:paraId="00000044" w14:textId="77777777" w:rsidR="0056106D" w:rsidRPr="00A4481A" w:rsidRDefault="00ED1299">
      <w:pPr>
        <w:numPr>
          <w:ilvl w:val="0"/>
          <w:numId w:val="1"/>
        </w:numPr>
        <w:spacing w:after="0" w:line="240" w:lineRule="auto"/>
        <w:ind w:left="321"/>
        <w:jc w:val="both"/>
      </w:pPr>
      <w:r w:rsidRPr="00A4481A">
        <w:rPr>
          <w:b/>
        </w:rPr>
        <w:t>Diligencia excepcional</w:t>
      </w:r>
    </w:p>
    <w:p w14:paraId="00000045" w14:textId="77777777" w:rsidR="0056106D" w:rsidRPr="00A4481A" w:rsidRDefault="00ED1299">
      <w:pPr>
        <w:spacing w:after="0" w:line="240" w:lineRule="auto"/>
        <w:ind w:left="321"/>
        <w:jc w:val="both"/>
      </w:pPr>
      <w:r w:rsidRPr="00A4481A">
        <w:t>La actuación del Estado frente a situaciones de desprotección familiar o en riesgo de exclusión social exige la mayor celeridad,</w:t>
      </w:r>
      <w:r w:rsidRPr="00A4481A">
        <w:rPr>
          <w:highlight w:val="white"/>
        </w:rPr>
        <w:t xml:space="preserve"> </w:t>
      </w:r>
      <w:r w:rsidRPr="00A4481A">
        <w:t xml:space="preserve">cuidado, eficacia y responsabilidad por parte de los órganos y funcionarios competentes en todas las acciones y decisiones que se dote en beneficio de las personas adultas mayores con discapacidad. </w:t>
      </w:r>
    </w:p>
    <w:p w14:paraId="00000046" w14:textId="77777777" w:rsidR="0056106D" w:rsidRPr="00A4481A" w:rsidRDefault="0056106D">
      <w:pPr>
        <w:spacing w:after="0" w:line="240" w:lineRule="auto"/>
        <w:ind w:left="321"/>
        <w:jc w:val="both"/>
      </w:pPr>
    </w:p>
    <w:p w14:paraId="00000047" w14:textId="77777777" w:rsidR="0056106D" w:rsidRPr="00A4481A" w:rsidRDefault="00ED1299">
      <w:pPr>
        <w:numPr>
          <w:ilvl w:val="0"/>
          <w:numId w:val="1"/>
        </w:numPr>
        <w:spacing w:after="0" w:line="240" w:lineRule="auto"/>
        <w:ind w:left="321"/>
        <w:jc w:val="both"/>
      </w:pPr>
      <w:r w:rsidRPr="00A4481A">
        <w:rPr>
          <w:b/>
        </w:rPr>
        <w:t>Igualdad y no discriminación</w:t>
      </w:r>
      <w:r w:rsidRPr="00A4481A">
        <w:t>:</w:t>
      </w:r>
    </w:p>
    <w:p w14:paraId="00000048" w14:textId="77777777" w:rsidR="0056106D" w:rsidRPr="00A4481A" w:rsidRDefault="00ED1299">
      <w:pPr>
        <w:spacing w:after="0" w:line="240" w:lineRule="auto"/>
        <w:ind w:left="321"/>
        <w:jc w:val="both"/>
      </w:pPr>
      <w:r w:rsidRPr="00A4481A">
        <w:t xml:space="preserve">Todas las personas adultas mayores con discapacidad que se encuentren dentro del territorio nacional, tienen derecho a la protección del Estado ante situaciones de desprotección familiar o riesgo de exclusión social, sin discriminación alguna por motivos de edad, raza, sexo, género, idioma, religión, nacionalidad, origen étnico o cualquier otra condición de la persona adulta mayor con discapacidad. </w:t>
      </w:r>
    </w:p>
    <w:p w14:paraId="00000049" w14:textId="77777777" w:rsidR="0056106D" w:rsidRPr="00A4481A" w:rsidRDefault="0056106D">
      <w:pPr>
        <w:spacing w:after="0" w:line="240" w:lineRule="auto"/>
        <w:ind w:left="321"/>
        <w:jc w:val="both"/>
      </w:pPr>
    </w:p>
    <w:p w14:paraId="0000004A" w14:textId="77777777" w:rsidR="0056106D" w:rsidRPr="00A4481A" w:rsidRDefault="00ED1299">
      <w:pPr>
        <w:numPr>
          <w:ilvl w:val="0"/>
          <w:numId w:val="1"/>
        </w:numPr>
        <w:spacing w:after="0" w:line="240" w:lineRule="auto"/>
        <w:ind w:left="321" w:hanging="283"/>
        <w:jc w:val="both"/>
      </w:pPr>
      <w:r w:rsidRPr="00A4481A">
        <w:rPr>
          <w:b/>
        </w:rPr>
        <w:t>Integración familiar</w:t>
      </w:r>
    </w:p>
    <w:p w14:paraId="0000004B" w14:textId="77777777" w:rsidR="0056106D" w:rsidRPr="00A4481A" w:rsidRDefault="00ED1299">
      <w:pPr>
        <w:spacing w:after="0" w:line="240" w:lineRule="auto"/>
        <w:ind w:left="321"/>
        <w:jc w:val="both"/>
      </w:pPr>
      <w:r w:rsidRPr="00A4481A">
        <w:t>La actuación del Estado debe promover de manera prioritaria la vida en familia de las personas adultas mayores con discapacidad, tanto como la posibilidad de su reintegración familiar.</w:t>
      </w:r>
    </w:p>
    <w:p w14:paraId="0000004C" w14:textId="77777777" w:rsidR="0056106D" w:rsidRPr="00A4481A" w:rsidRDefault="0056106D">
      <w:pPr>
        <w:spacing w:after="0" w:line="240" w:lineRule="auto"/>
        <w:ind w:left="321"/>
        <w:jc w:val="both"/>
      </w:pPr>
    </w:p>
    <w:p w14:paraId="0000004D" w14:textId="77777777" w:rsidR="0056106D" w:rsidRPr="00A4481A" w:rsidRDefault="00ED1299">
      <w:pPr>
        <w:numPr>
          <w:ilvl w:val="0"/>
          <w:numId w:val="1"/>
        </w:numPr>
        <w:spacing w:after="0" w:line="240" w:lineRule="auto"/>
        <w:ind w:left="321" w:hanging="283"/>
        <w:jc w:val="both"/>
      </w:pPr>
      <w:r w:rsidRPr="00A4481A">
        <w:rPr>
          <w:b/>
        </w:rPr>
        <w:t>Necesidad e idoneidad</w:t>
      </w:r>
    </w:p>
    <w:p w14:paraId="0000004E" w14:textId="77777777" w:rsidR="0056106D" w:rsidRPr="00A4481A" w:rsidRDefault="00ED1299">
      <w:pPr>
        <w:spacing w:after="0" w:line="240" w:lineRule="auto"/>
        <w:ind w:left="321"/>
        <w:jc w:val="both"/>
      </w:pPr>
      <w:r w:rsidRPr="00A4481A">
        <w:t xml:space="preserve">El principio de necesidad implica que la separación de la persona adulta mayor con discapacidad de su familia, sea dispuesta únicamente cuando todos los medios posibles para mantenerlo en su familia, no han surtido efecto o han sido descartados. El principio de idoneidad implica la selección de la medida de protección más adecuada y que mejor satisfaga las necesidades, deseos y aspiraciones de la persona adulta mayor con discapacidad. </w:t>
      </w:r>
    </w:p>
    <w:p w14:paraId="0000004F" w14:textId="77777777" w:rsidR="0056106D" w:rsidRPr="00A4481A" w:rsidRDefault="0056106D">
      <w:pPr>
        <w:spacing w:after="0" w:line="240" w:lineRule="auto"/>
        <w:ind w:left="321"/>
        <w:jc w:val="both"/>
      </w:pPr>
    </w:p>
    <w:p w14:paraId="00000050" w14:textId="77777777" w:rsidR="0056106D" w:rsidRPr="00A4481A" w:rsidRDefault="00ED1299">
      <w:pPr>
        <w:spacing w:after="0" w:line="240" w:lineRule="auto"/>
        <w:ind w:left="61"/>
        <w:jc w:val="both"/>
        <w:rPr>
          <w:b/>
        </w:rPr>
      </w:pPr>
      <w:r w:rsidRPr="00A4481A">
        <w:rPr>
          <w:b/>
        </w:rPr>
        <w:t>e.</w:t>
      </w:r>
      <w:r w:rsidRPr="00A4481A">
        <w:t xml:space="preserve"> </w:t>
      </w:r>
      <w:r w:rsidRPr="00A4481A">
        <w:rPr>
          <w:b/>
        </w:rPr>
        <w:t xml:space="preserve"> Garantía del derecho </w:t>
      </w:r>
    </w:p>
    <w:p w14:paraId="00000051" w14:textId="77777777" w:rsidR="0056106D" w:rsidRPr="00A4481A" w:rsidRDefault="00ED1299">
      <w:pPr>
        <w:spacing w:after="0" w:line="240" w:lineRule="auto"/>
        <w:ind w:left="345"/>
        <w:jc w:val="both"/>
      </w:pPr>
      <w:r w:rsidRPr="00A4481A">
        <w:t xml:space="preserve">Las normas que regulan los procedimientos por desprotección familiar, deben ser interpretadas de modo que los derechos de las personas adultas mayores con discapacidad no sean afectados por la exigencia de aspectos formales que puedan ser subsanados dentro del procedimiento, siempre que dicha razón no afecte derechos de terceros. </w:t>
      </w:r>
    </w:p>
    <w:p w14:paraId="00000052" w14:textId="77777777" w:rsidR="0056106D" w:rsidRPr="00A4481A" w:rsidRDefault="0056106D">
      <w:pPr>
        <w:spacing w:after="0" w:line="240" w:lineRule="auto"/>
        <w:ind w:left="321"/>
        <w:jc w:val="both"/>
      </w:pPr>
    </w:p>
    <w:p w14:paraId="00000053" w14:textId="77777777" w:rsidR="0056106D" w:rsidRPr="00A4481A" w:rsidRDefault="00ED1299">
      <w:pPr>
        <w:spacing w:after="0" w:line="240" w:lineRule="auto"/>
        <w:jc w:val="both"/>
        <w:rPr>
          <w:b/>
        </w:rPr>
      </w:pPr>
      <w:r w:rsidRPr="00A4481A">
        <w:rPr>
          <w:b/>
        </w:rPr>
        <w:lastRenderedPageBreak/>
        <w:t>Artículo 3.- Enfoques de aplicación en la Ley</w:t>
      </w:r>
    </w:p>
    <w:p w14:paraId="00000054" w14:textId="77777777" w:rsidR="0056106D" w:rsidRPr="00A4481A" w:rsidRDefault="0056106D">
      <w:pPr>
        <w:spacing w:after="0" w:line="240" w:lineRule="auto"/>
        <w:jc w:val="both"/>
      </w:pPr>
    </w:p>
    <w:p w14:paraId="00000055" w14:textId="77777777" w:rsidR="0056106D" w:rsidRPr="00A4481A" w:rsidRDefault="00ED1299">
      <w:pPr>
        <w:spacing w:after="0" w:line="240" w:lineRule="auto"/>
        <w:jc w:val="both"/>
      </w:pPr>
      <w:r w:rsidRPr="00A4481A">
        <w:t>Son de aplicación lo siguientes enfoques:</w:t>
      </w:r>
    </w:p>
    <w:p w14:paraId="00000056" w14:textId="77777777" w:rsidR="0056106D" w:rsidRPr="00A4481A" w:rsidRDefault="0056106D">
      <w:pPr>
        <w:spacing w:after="0" w:line="240" w:lineRule="auto"/>
        <w:jc w:val="both"/>
      </w:pPr>
    </w:p>
    <w:p w14:paraId="00000057" w14:textId="77777777" w:rsidR="0056106D" w:rsidRPr="00A4481A" w:rsidRDefault="00ED1299">
      <w:pPr>
        <w:numPr>
          <w:ilvl w:val="0"/>
          <w:numId w:val="2"/>
        </w:numPr>
        <w:spacing w:after="0" w:line="240" w:lineRule="auto"/>
        <w:ind w:left="314"/>
        <w:jc w:val="both"/>
        <w:rPr>
          <w:b/>
        </w:rPr>
      </w:pPr>
      <w:r w:rsidRPr="00A4481A">
        <w:rPr>
          <w:b/>
        </w:rPr>
        <w:t>Enfoque de Derechos Humanos</w:t>
      </w:r>
    </w:p>
    <w:p w14:paraId="00000058" w14:textId="77777777" w:rsidR="0056106D" w:rsidRPr="00A4481A" w:rsidRDefault="00ED1299">
      <w:pPr>
        <w:spacing w:after="0" w:line="240" w:lineRule="auto"/>
        <w:ind w:left="314"/>
        <w:jc w:val="both"/>
      </w:pPr>
      <w:r w:rsidRPr="00A4481A">
        <w:t xml:space="preserve">Comprende un conjunto de normas jurídicas nacionales e internacionales, principios éticos ejercidos individual e institucionalmente, así como políticas públicas aplicadas por el Estado que involucran a actores públicos y privados, empoderando a los/las titulares de los derechos en la capacidad de ejercerlos y exigirlos. Se concreta en actitudes que llevan a la práctica el ideal de la igual dignidad de todas las personas, promoviendo cambios en las condiciones de vida de las poblaciones más vulnerables. El enfoque basado en derechos humanos incluye los principios rectores sobre empresas y derechos humanos: proteger, respetar y remediar. </w:t>
      </w:r>
    </w:p>
    <w:p w14:paraId="00000059" w14:textId="77777777" w:rsidR="0056106D" w:rsidRPr="00A4481A" w:rsidRDefault="00ED1299">
      <w:pPr>
        <w:spacing w:after="0" w:line="240" w:lineRule="auto"/>
        <w:ind w:left="314"/>
        <w:jc w:val="both"/>
      </w:pPr>
      <w:r w:rsidRPr="00A4481A">
        <w:t xml:space="preserve">Este enfoque asume que los derechos son inherentes a todos los seres humanos, se fundan en el respeto de la dignidad de la persona humana y son interrelacionados, interdependientes e indivisibles. El enfoque se basa en las normas internacionales, desde las cuales se establecen estándares que permiten hacer operativa su protección y promoción. El enfoque basado en derechos humanos pone énfasis en identificar las variables o contenidos de los derechos, su titular y garante y la ruta de acceso que lo hace efectivo. </w:t>
      </w:r>
    </w:p>
    <w:p w14:paraId="0000005A" w14:textId="77777777" w:rsidR="0056106D" w:rsidRPr="00A4481A" w:rsidRDefault="00ED1299">
      <w:pPr>
        <w:spacing w:after="0" w:line="240" w:lineRule="auto"/>
        <w:ind w:left="314"/>
        <w:jc w:val="both"/>
      </w:pPr>
      <w:r w:rsidRPr="00A4481A">
        <w:t>A partir de este enfoque, se busca analizar las desigualdades y barreras que enfrentan las personas adultas mayores y corregir las prácticas discriminatorias que obstaculizan el ejercicio de sus derechos, promoviendo su inclusión y empoderamiento como sujetos de derechos.</w:t>
      </w:r>
    </w:p>
    <w:p w14:paraId="0000005B" w14:textId="77777777" w:rsidR="0056106D" w:rsidRPr="00A4481A" w:rsidRDefault="0056106D">
      <w:pPr>
        <w:spacing w:after="0" w:line="240" w:lineRule="auto"/>
        <w:ind w:left="314"/>
        <w:jc w:val="both"/>
        <w:rPr>
          <w:b/>
        </w:rPr>
      </w:pPr>
    </w:p>
    <w:p w14:paraId="0000005C" w14:textId="77777777" w:rsidR="0056106D" w:rsidRPr="00A4481A" w:rsidRDefault="00ED1299">
      <w:pPr>
        <w:numPr>
          <w:ilvl w:val="0"/>
          <w:numId w:val="2"/>
        </w:numPr>
        <w:spacing w:after="0" w:line="240" w:lineRule="auto"/>
        <w:ind w:left="314"/>
        <w:jc w:val="both"/>
        <w:rPr>
          <w:b/>
        </w:rPr>
      </w:pPr>
      <w:r w:rsidRPr="00A4481A">
        <w:rPr>
          <w:b/>
        </w:rPr>
        <w:t xml:space="preserve">Enfoque gerontológico </w:t>
      </w:r>
    </w:p>
    <w:p w14:paraId="0000005D" w14:textId="77777777" w:rsidR="0056106D" w:rsidRPr="00A4481A" w:rsidRDefault="00ED1299">
      <w:pPr>
        <w:spacing w:after="0" w:line="240" w:lineRule="auto"/>
        <w:ind w:left="314"/>
        <w:jc w:val="both"/>
      </w:pPr>
      <w:r w:rsidRPr="00A4481A">
        <w:t>Alude a una perspectiva multidisciplinaria o integral de la persona adulta mayor. Es decir, que toma en consideración todas las dimensiones del ser humano (biológico, psicológico y social), así como también el estudio del impacto de las condiciones socioculturales y ambientales en el proceso del envejecimiento y en la vejez, las consecuencias sociales de tales procesos. De esa manera, el enfoque implica reconocer las diferencias particulares de este grupo etario y, por lo tanto, la necesidad de adecuar los servicios para garantizar su pertinencia, promoviendo una vejez digna, activa productiva y saludable.</w:t>
      </w:r>
    </w:p>
    <w:p w14:paraId="0000005E" w14:textId="77777777" w:rsidR="0056106D" w:rsidRPr="00A4481A" w:rsidRDefault="0056106D">
      <w:pPr>
        <w:spacing w:after="0" w:line="240" w:lineRule="auto"/>
        <w:ind w:left="314"/>
        <w:jc w:val="both"/>
      </w:pPr>
    </w:p>
    <w:p w14:paraId="0000005F" w14:textId="77777777" w:rsidR="0056106D" w:rsidRPr="00A4481A" w:rsidRDefault="00ED1299">
      <w:pPr>
        <w:numPr>
          <w:ilvl w:val="0"/>
          <w:numId w:val="2"/>
        </w:numPr>
        <w:spacing w:after="0" w:line="240" w:lineRule="auto"/>
        <w:ind w:left="314"/>
        <w:jc w:val="both"/>
        <w:rPr>
          <w:b/>
        </w:rPr>
      </w:pPr>
      <w:r w:rsidRPr="00A4481A">
        <w:rPr>
          <w:b/>
        </w:rPr>
        <w:t xml:space="preserve">Enfoque interseccional </w:t>
      </w:r>
    </w:p>
    <w:p w14:paraId="00000060" w14:textId="77777777" w:rsidR="0056106D" w:rsidRPr="00A4481A" w:rsidRDefault="00ED1299">
      <w:pPr>
        <w:spacing w:after="0" w:line="240" w:lineRule="auto"/>
        <w:ind w:left="314"/>
        <w:jc w:val="both"/>
      </w:pPr>
      <w:r w:rsidRPr="00A4481A">
        <w:t>Es una herramienta para el análisis de las múltiples discriminaciones que sufren las personas de manera individual y colectiva, sobre todo las mujeres; este enfoque nos ayuda a entender de qué manera las diferentes variables (sociales, culturales, económicas, religiosas, étnicas, generacional, etc.) influyen sobre el acceso a derechos y oportunidades, por ejemplo, ser mujer adulta mayor, indígena y tener discapacidad. Así, el análisis interseccional tiene como objetivo revelar las variadas identidades, exponer los diferentes tipos de discriminación y desventaja que se dan como consecuencia de la combinación de éstas.</w:t>
      </w:r>
    </w:p>
    <w:p w14:paraId="00000061" w14:textId="77777777" w:rsidR="0056106D" w:rsidRPr="00A4481A" w:rsidRDefault="0056106D">
      <w:pPr>
        <w:spacing w:after="0" w:line="240" w:lineRule="auto"/>
        <w:ind w:left="314"/>
        <w:jc w:val="both"/>
      </w:pPr>
    </w:p>
    <w:p w14:paraId="00000062" w14:textId="77777777" w:rsidR="0056106D" w:rsidRPr="00A4481A" w:rsidRDefault="00ED1299">
      <w:pPr>
        <w:numPr>
          <w:ilvl w:val="0"/>
          <w:numId w:val="2"/>
        </w:numPr>
        <w:spacing w:after="0" w:line="240" w:lineRule="auto"/>
        <w:ind w:left="321"/>
        <w:jc w:val="both"/>
        <w:rPr>
          <w:b/>
        </w:rPr>
      </w:pPr>
      <w:r w:rsidRPr="00A4481A">
        <w:rPr>
          <w:b/>
        </w:rPr>
        <w:t xml:space="preserve">Enfoque de discapacidad </w:t>
      </w:r>
    </w:p>
    <w:p w14:paraId="00000063" w14:textId="77777777" w:rsidR="0056106D" w:rsidRPr="00A4481A" w:rsidRDefault="00ED1299">
      <w:pPr>
        <w:spacing w:after="0" w:line="240" w:lineRule="auto"/>
        <w:ind w:left="321"/>
        <w:jc w:val="both"/>
      </w:pPr>
      <w:r w:rsidRPr="00A4481A">
        <w:t>Reconoce que la discapacidad es el resultado de la interacción entre las personas con deficiencias sensoriales, físicas, intelectuales o mentales y las distintas barreras debidas a la actitud y al entorno que evitan su participación en la sociedad. En ese marco, este enfoque permite evaluar las relaciones sociales considerando las necesidades e intereses de las personas con discapacidad, abordando la multidimensionalidad de la problemática de exclusión y discriminación que las afecta, la cual compromete al Estado y la sociedad a tomar medidas para eliminarlas, con el fin de asegurar su plena y efectiva participación en las diversas esferas de la sociedad.</w:t>
      </w:r>
    </w:p>
    <w:p w14:paraId="00000064" w14:textId="77777777" w:rsidR="0056106D" w:rsidRPr="00A4481A" w:rsidRDefault="0056106D">
      <w:pPr>
        <w:spacing w:after="0" w:line="240" w:lineRule="auto"/>
        <w:ind w:left="321"/>
        <w:jc w:val="both"/>
      </w:pPr>
    </w:p>
    <w:p w14:paraId="00000065" w14:textId="77777777" w:rsidR="0056106D" w:rsidRPr="00A4481A" w:rsidRDefault="00ED1299">
      <w:pPr>
        <w:numPr>
          <w:ilvl w:val="0"/>
          <w:numId w:val="2"/>
        </w:numPr>
        <w:spacing w:after="0" w:line="240" w:lineRule="auto"/>
        <w:ind w:left="321"/>
        <w:jc w:val="both"/>
        <w:rPr>
          <w:b/>
        </w:rPr>
      </w:pPr>
      <w:r w:rsidRPr="00A4481A">
        <w:rPr>
          <w:b/>
        </w:rPr>
        <w:t xml:space="preserve">Enfoque diferencial para el goce efectivo de los derechos de las Personas Adultas Mayores </w:t>
      </w:r>
    </w:p>
    <w:p w14:paraId="00000066" w14:textId="77777777" w:rsidR="0056106D" w:rsidRPr="00A4481A" w:rsidRDefault="00ED1299">
      <w:pPr>
        <w:spacing w:after="0" w:line="240" w:lineRule="auto"/>
        <w:ind w:left="321"/>
        <w:jc w:val="both"/>
      </w:pPr>
      <w:r w:rsidRPr="00A4481A">
        <w:lastRenderedPageBreak/>
        <w:t>Permite analizar las características, condiciones específicas, así como las vulnerabilidades de este grupo etario, propias del curso de vida y su diversidad, con el propósito de diseñar e implementar las medidas necesarias, adecuadas y oportunas para garantizar el pleno ejercicio de los derechos de las personas adultas mayores, sin discriminación alguna, fomentando su participación activa en la sociedad y su empoderamiento como agente del desarrollo.</w:t>
      </w:r>
    </w:p>
    <w:p w14:paraId="00000067" w14:textId="77777777" w:rsidR="0056106D" w:rsidRPr="00A4481A" w:rsidRDefault="0056106D">
      <w:pPr>
        <w:spacing w:after="0" w:line="240" w:lineRule="auto"/>
        <w:ind w:left="321"/>
        <w:jc w:val="both"/>
      </w:pPr>
    </w:p>
    <w:p w14:paraId="00000068" w14:textId="77777777" w:rsidR="0056106D" w:rsidRPr="00A4481A" w:rsidRDefault="00ED1299">
      <w:pPr>
        <w:numPr>
          <w:ilvl w:val="0"/>
          <w:numId w:val="2"/>
        </w:numPr>
        <w:spacing w:after="0" w:line="240" w:lineRule="auto"/>
        <w:ind w:left="314"/>
        <w:jc w:val="both"/>
        <w:rPr>
          <w:b/>
        </w:rPr>
      </w:pPr>
      <w:r w:rsidRPr="00A4481A">
        <w:rPr>
          <w:b/>
        </w:rPr>
        <w:t>Enfoque intercultural</w:t>
      </w:r>
    </w:p>
    <w:p w14:paraId="00000069" w14:textId="77777777" w:rsidR="0056106D" w:rsidRPr="00A4481A" w:rsidRDefault="00ED1299">
      <w:pPr>
        <w:spacing w:after="0" w:line="240" w:lineRule="auto"/>
        <w:ind w:left="314"/>
        <w:jc w:val="both"/>
      </w:pPr>
      <w:r w:rsidRPr="00A4481A">
        <w:t>La interculturalidad desde un paradigma ético-político parte del reconocimiento de las diferencias culturales como uno de los pilares de la construcción de una sociedad democrática, fundamentada en el establecimiento de relaciones de equidad e igualdad de oportunidades y derechos.</w:t>
      </w:r>
    </w:p>
    <w:p w14:paraId="0000006A" w14:textId="77777777" w:rsidR="0056106D" w:rsidRPr="00A4481A" w:rsidRDefault="00ED1299">
      <w:pPr>
        <w:spacing w:after="0" w:line="240" w:lineRule="auto"/>
        <w:ind w:left="314"/>
        <w:jc w:val="both"/>
      </w:pPr>
      <w:r w:rsidRPr="00A4481A">
        <w:t>El Enfoque Intercultural implica que el Estado valorice e incorpore las diferentes visiones culturales, concepciones de bienestar y desarrollo de los diversos grupos étnico-culturales para la generación de servicios con pertinencia cultural, la promoción de una ciudadanía intercultural basada en el diálogo y la atención diferenciada a los pueblos indígenas y la población afroperuana.</w:t>
      </w:r>
    </w:p>
    <w:p w14:paraId="0000006B" w14:textId="77777777" w:rsidR="0056106D" w:rsidRPr="00A4481A" w:rsidRDefault="0056106D">
      <w:pPr>
        <w:spacing w:after="0" w:line="240" w:lineRule="auto"/>
        <w:ind w:left="314"/>
        <w:jc w:val="both"/>
      </w:pPr>
    </w:p>
    <w:p w14:paraId="0000006C" w14:textId="77777777" w:rsidR="0056106D" w:rsidRPr="00A4481A" w:rsidRDefault="00ED1299">
      <w:pPr>
        <w:spacing w:after="0" w:line="240" w:lineRule="auto"/>
        <w:rPr>
          <w:b/>
        </w:rPr>
      </w:pPr>
      <w:r w:rsidRPr="00A4481A">
        <w:rPr>
          <w:b/>
        </w:rPr>
        <w:t>Artículo 4.- Definiciones</w:t>
      </w:r>
    </w:p>
    <w:p w14:paraId="0000006D" w14:textId="77777777" w:rsidR="0056106D" w:rsidRPr="00A4481A" w:rsidRDefault="00ED1299">
      <w:pPr>
        <w:spacing w:after="0" w:line="240" w:lineRule="auto"/>
      </w:pPr>
      <w:r w:rsidRPr="00A4481A">
        <w:t>Para efectos del presente reglamento se establecen las siguientes definiciones:</w:t>
      </w:r>
    </w:p>
    <w:p w14:paraId="0000006E" w14:textId="77777777" w:rsidR="0056106D" w:rsidRPr="00A4481A" w:rsidRDefault="0056106D">
      <w:pPr>
        <w:spacing w:after="0" w:line="240" w:lineRule="auto"/>
      </w:pPr>
    </w:p>
    <w:p w14:paraId="0000006F" w14:textId="77777777" w:rsidR="0056106D" w:rsidRPr="00A4481A" w:rsidRDefault="00ED1299">
      <w:pPr>
        <w:numPr>
          <w:ilvl w:val="1"/>
          <w:numId w:val="3"/>
        </w:numPr>
        <w:spacing w:after="0" w:line="240" w:lineRule="auto"/>
        <w:jc w:val="both"/>
      </w:pPr>
      <w:r w:rsidRPr="00A4481A">
        <w:rPr>
          <w:b/>
        </w:rPr>
        <w:t xml:space="preserve">Desprotección familiar: </w:t>
      </w:r>
      <w:r w:rsidRPr="00A4481A">
        <w:t xml:space="preserve">Es la situación en la que se encuentra una persona adulta mayor con discapacidad, donde el ejercicio de sus derechos es amenazado o afectado por circunstancias personales o sociales, al no ser o no poder ser atendidos por su familia, afectando su bienestar y calidad de vida. </w:t>
      </w:r>
    </w:p>
    <w:p w14:paraId="00000070" w14:textId="77777777" w:rsidR="0056106D" w:rsidRPr="00A4481A" w:rsidRDefault="0056106D">
      <w:pPr>
        <w:spacing w:after="0" w:line="240" w:lineRule="auto"/>
        <w:ind w:left="360"/>
        <w:jc w:val="both"/>
      </w:pPr>
    </w:p>
    <w:p w14:paraId="00000071" w14:textId="77777777" w:rsidR="0056106D" w:rsidRPr="00A4481A" w:rsidRDefault="00ED1299">
      <w:pPr>
        <w:numPr>
          <w:ilvl w:val="1"/>
          <w:numId w:val="3"/>
        </w:numPr>
        <w:pBdr>
          <w:top w:val="nil"/>
          <w:left w:val="nil"/>
          <w:bottom w:val="nil"/>
          <w:right w:val="nil"/>
          <w:between w:val="nil"/>
        </w:pBdr>
        <w:spacing w:after="0" w:line="240" w:lineRule="auto"/>
        <w:jc w:val="both"/>
      </w:pPr>
      <w:r w:rsidRPr="00A4481A">
        <w:rPr>
          <w:b/>
        </w:rPr>
        <w:t>Exclusión social:</w:t>
      </w:r>
      <w:r w:rsidRPr="00A4481A">
        <w:t xml:space="preserve"> Anular</w:t>
      </w:r>
      <w:r w:rsidRPr="00A4481A">
        <w:rPr>
          <w:highlight w:val="white"/>
        </w:rPr>
        <w:t xml:space="preserve"> o restringir el derecho a participar en condiciones de igualdad en la esfera política, económica, social, cultural, laboral, y al acceso a servicios de salud, educación, seguridad social, trabajo, protección social, justicia, entre otros</w:t>
      </w:r>
      <w:r w:rsidRPr="00A4481A">
        <w:t>; impidiendo así el pleno reconocimiento, goce o ejercicio en igualdad de condiciones de los derechos humanos y libertades fundamentales.</w:t>
      </w:r>
    </w:p>
    <w:p w14:paraId="00000072" w14:textId="77777777" w:rsidR="0056106D" w:rsidRPr="00A4481A" w:rsidRDefault="0056106D">
      <w:pPr>
        <w:pBdr>
          <w:top w:val="nil"/>
          <w:left w:val="nil"/>
          <w:bottom w:val="nil"/>
          <w:right w:val="nil"/>
          <w:between w:val="nil"/>
        </w:pBdr>
        <w:spacing w:after="0" w:line="240" w:lineRule="auto"/>
        <w:ind w:left="360"/>
        <w:jc w:val="both"/>
      </w:pPr>
    </w:p>
    <w:p w14:paraId="00000073" w14:textId="77777777" w:rsidR="0056106D" w:rsidRPr="00A4481A" w:rsidRDefault="00ED1299">
      <w:pPr>
        <w:spacing w:after="0" w:line="240" w:lineRule="auto"/>
        <w:ind w:left="360" w:hanging="360"/>
        <w:jc w:val="both"/>
      </w:pPr>
      <w:r w:rsidRPr="00A4481A">
        <w:rPr>
          <w:b/>
        </w:rPr>
        <w:t xml:space="preserve">4.3 Personas adultas mayores con discapacidad: </w:t>
      </w:r>
      <w:r w:rsidRPr="00A4481A">
        <w:t>Toda persona de 60 años a más que tiene una o más deficiencias físicas, sensoriales, mentales o intelectuales de carácter permanente que, al interactuar con diversas barreras actitudinales y del entorno, no ejerza o pueda verse impedida en el ejercicio de sus derechos y su inclusión plena y efectiva en la sociedad, en igualdad de condiciones que las demás.</w:t>
      </w:r>
    </w:p>
    <w:p w14:paraId="00000074" w14:textId="77777777" w:rsidR="0056106D" w:rsidRPr="00A4481A" w:rsidRDefault="0056106D">
      <w:pPr>
        <w:spacing w:after="0" w:line="240" w:lineRule="auto"/>
        <w:jc w:val="center"/>
        <w:rPr>
          <w:b/>
        </w:rPr>
      </w:pPr>
    </w:p>
    <w:p w14:paraId="00000075" w14:textId="77777777" w:rsidR="0056106D" w:rsidRPr="00A4481A" w:rsidRDefault="0056106D">
      <w:pPr>
        <w:spacing w:after="0" w:line="240" w:lineRule="auto"/>
        <w:jc w:val="center"/>
        <w:rPr>
          <w:b/>
        </w:rPr>
      </w:pPr>
    </w:p>
    <w:p w14:paraId="00000076" w14:textId="77777777" w:rsidR="0056106D" w:rsidRPr="00A4481A" w:rsidRDefault="0056106D">
      <w:pPr>
        <w:spacing w:after="0" w:line="240" w:lineRule="auto"/>
        <w:jc w:val="center"/>
        <w:rPr>
          <w:b/>
        </w:rPr>
      </w:pPr>
    </w:p>
    <w:p w14:paraId="00000077" w14:textId="77777777" w:rsidR="0056106D" w:rsidRPr="00A4481A" w:rsidRDefault="0056106D">
      <w:pPr>
        <w:spacing w:after="0" w:line="240" w:lineRule="auto"/>
        <w:jc w:val="center"/>
        <w:rPr>
          <w:b/>
        </w:rPr>
      </w:pPr>
    </w:p>
    <w:p w14:paraId="00000078" w14:textId="77777777" w:rsidR="0056106D" w:rsidRPr="00A4481A" w:rsidRDefault="0056106D">
      <w:pPr>
        <w:spacing w:after="0" w:line="240" w:lineRule="auto"/>
        <w:jc w:val="center"/>
        <w:rPr>
          <w:b/>
        </w:rPr>
      </w:pPr>
    </w:p>
    <w:p w14:paraId="00000079" w14:textId="77777777" w:rsidR="0056106D" w:rsidRPr="00A4481A" w:rsidRDefault="0056106D">
      <w:pPr>
        <w:spacing w:after="0" w:line="240" w:lineRule="auto"/>
        <w:jc w:val="center"/>
        <w:rPr>
          <w:b/>
        </w:rPr>
      </w:pPr>
    </w:p>
    <w:p w14:paraId="0000007A" w14:textId="77777777" w:rsidR="0056106D" w:rsidRPr="00A4481A" w:rsidRDefault="0056106D" w:rsidP="16A5ECCE">
      <w:pPr>
        <w:spacing w:after="0" w:line="240" w:lineRule="auto"/>
        <w:jc w:val="center"/>
        <w:rPr>
          <w:b/>
          <w:bCs/>
        </w:rPr>
      </w:pPr>
    </w:p>
    <w:p w14:paraId="0F8AEBE0" w14:textId="6FBC1552" w:rsidR="16A5ECCE" w:rsidRPr="00A4481A" w:rsidRDefault="16A5ECCE" w:rsidP="16A5ECCE">
      <w:pPr>
        <w:spacing w:after="0" w:line="240" w:lineRule="auto"/>
        <w:jc w:val="center"/>
        <w:rPr>
          <w:b/>
          <w:bCs/>
        </w:rPr>
      </w:pPr>
    </w:p>
    <w:p w14:paraId="58BD4090" w14:textId="14CBFF1D" w:rsidR="16A5ECCE" w:rsidRPr="00A4481A" w:rsidRDefault="16A5ECCE" w:rsidP="16A5ECCE">
      <w:pPr>
        <w:spacing w:after="0" w:line="240" w:lineRule="auto"/>
        <w:jc w:val="center"/>
        <w:rPr>
          <w:b/>
          <w:bCs/>
        </w:rPr>
      </w:pPr>
    </w:p>
    <w:p w14:paraId="1B251416" w14:textId="2D3B458E" w:rsidR="16A5ECCE" w:rsidRPr="00A4481A" w:rsidRDefault="16A5ECCE" w:rsidP="16A5ECCE">
      <w:pPr>
        <w:spacing w:after="0" w:line="240" w:lineRule="auto"/>
        <w:jc w:val="center"/>
        <w:rPr>
          <w:b/>
          <w:bCs/>
        </w:rPr>
      </w:pPr>
    </w:p>
    <w:p w14:paraId="4212A8B3" w14:textId="491DB99D" w:rsidR="16A5ECCE" w:rsidRPr="00A4481A" w:rsidRDefault="16A5ECCE" w:rsidP="16A5ECCE">
      <w:pPr>
        <w:spacing w:after="0" w:line="240" w:lineRule="auto"/>
        <w:jc w:val="center"/>
        <w:rPr>
          <w:b/>
          <w:bCs/>
        </w:rPr>
      </w:pPr>
    </w:p>
    <w:p w14:paraId="0000007B" w14:textId="77777777" w:rsidR="0056106D" w:rsidRPr="00A4481A" w:rsidRDefault="0056106D">
      <w:pPr>
        <w:spacing w:after="0" w:line="240" w:lineRule="auto"/>
        <w:jc w:val="center"/>
        <w:rPr>
          <w:b/>
        </w:rPr>
      </w:pPr>
    </w:p>
    <w:p w14:paraId="0000007C" w14:textId="77777777" w:rsidR="0056106D" w:rsidRPr="00A4481A" w:rsidRDefault="0056106D">
      <w:pPr>
        <w:spacing w:after="0" w:line="240" w:lineRule="auto"/>
        <w:jc w:val="center"/>
        <w:rPr>
          <w:b/>
        </w:rPr>
      </w:pPr>
    </w:p>
    <w:p w14:paraId="0000007D" w14:textId="77777777" w:rsidR="0056106D" w:rsidRPr="00A4481A" w:rsidRDefault="0056106D">
      <w:pPr>
        <w:spacing w:after="0" w:line="240" w:lineRule="auto"/>
        <w:jc w:val="center"/>
        <w:rPr>
          <w:b/>
        </w:rPr>
      </w:pPr>
    </w:p>
    <w:p w14:paraId="0000007E" w14:textId="77777777" w:rsidR="0056106D" w:rsidRPr="00A4481A" w:rsidRDefault="0056106D">
      <w:pPr>
        <w:spacing w:after="0" w:line="240" w:lineRule="auto"/>
        <w:jc w:val="center"/>
        <w:rPr>
          <w:b/>
        </w:rPr>
      </w:pPr>
    </w:p>
    <w:p w14:paraId="0000007F" w14:textId="77777777" w:rsidR="0056106D" w:rsidRPr="00A4481A" w:rsidRDefault="0056106D">
      <w:pPr>
        <w:spacing w:after="0" w:line="240" w:lineRule="auto"/>
        <w:jc w:val="center"/>
        <w:rPr>
          <w:b/>
        </w:rPr>
      </w:pPr>
    </w:p>
    <w:p w14:paraId="00000080" w14:textId="77777777" w:rsidR="0056106D" w:rsidRPr="00A4481A" w:rsidRDefault="00ED1299">
      <w:pPr>
        <w:spacing w:after="0" w:line="240" w:lineRule="auto"/>
        <w:jc w:val="center"/>
        <w:rPr>
          <w:b/>
        </w:rPr>
      </w:pPr>
      <w:r w:rsidRPr="00A4481A">
        <w:rPr>
          <w:b/>
        </w:rPr>
        <w:t>TITULO II</w:t>
      </w:r>
    </w:p>
    <w:p w14:paraId="00000081" w14:textId="77777777" w:rsidR="0056106D" w:rsidRPr="00A4481A" w:rsidRDefault="0056106D">
      <w:pPr>
        <w:spacing w:after="0" w:line="240" w:lineRule="auto"/>
        <w:jc w:val="center"/>
        <w:rPr>
          <w:b/>
        </w:rPr>
      </w:pPr>
    </w:p>
    <w:p w14:paraId="00000082" w14:textId="77777777" w:rsidR="0056106D" w:rsidRPr="00A4481A" w:rsidRDefault="00ED1299">
      <w:pPr>
        <w:spacing w:after="0" w:line="240" w:lineRule="auto"/>
        <w:jc w:val="center"/>
        <w:rPr>
          <w:b/>
          <w:highlight w:val="white"/>
        </w:rPr>
      </w:pPr>
      <w:r w:rsidRPr="00A4481A">
        <w:rPr>
          <w:b/>
          <w:highlight w:val="white"/>
        </w:rPr>
        <w:t>PROTECCIÓN DE LOS DERECHOS DE LAS PERSONAS ADULTAS MAYORES CON DISCAPACIDAD EN SITUACIÓN DE DESPROTECCIÓN FAMILIAR O EN RIESGO DE EXCLUSIÓN SOCIAL</w:t>
      </w:r>
    </w:p>
    <w:p w14:paraId="00000083" w14:textId="77777777" w:rsidR="0056106D" w:rsidRPr="00A4481A" w:rsidRDefault="0056106D">
      <w:pPr>
        <w:spacing w:after="0" w:line="240" w:lineRule="auto"/>
        <w:rPr>
          <w:b/>
        </w:rPr>
      </w:pPr>
    </w:p>
    <w:p w14:paraId="00000084" w14:textId="77777777" w:rsidR="0056106D" w:rsidRPr="00A4481A" w:rsidRDefault="00ED1299">
      <w:pPr>
        <w:spacing w:after="0" w:line="240" w:lineRule="auto"/>
        <w:jc w:val="center"/>
        <w:rPr>
          <w:b/>
        </w:rPr>
      </w:pPr>
      <w:r w:rsidRPr="00A4481A">
        <w:rPr>
          <w:b/>
        </w:rPr>
        <w:t>CAPÍTULO I</w:t>
      </w:r>
    </w:p>
    <w:p w14:paraId="00000085" w14:textId="77777777" w:rsidR="0056106D" w:rsidRPr="00A4481A" w:rsidRDefault="00ED1299">
      <w:pPr>
        <w:spacing w:after="0" w:line="240" w:lineRule="auto"/>
        <w:jc w:val="center"/>
        <w:rPr>
          <w:b/>
        </w:rPr>
      </w:pPr>
      <w:r w:rsidRPr="00A4481A">
        <w:rPr>
          <w:b/>
        </w:rPr>
        <w:t>LINEAMIENTOS PARA LA ATENCIÓN DE PERSONAS ADULTAS MAYORES CON DISCAPACIDAD</w:t>
      </w:r>
    </w:p>
    <w:p w14:paraId="00000086" w14:textId="77777777" w:rsidR="0056106D" w:rsidRPr="00A4481A" w:rsidRDefault="0056106D">
      <w:pPr>
        <w:spacing w:after="0" w:line="240" w:lineRule="auto"/>
        <w:rPr>
          <w:b/>
        </w:rPr>
      </w:pPr>
    </w:p>
    <w:p w14:paraId="00000087" w14:textId="77777777" w:rsidR="0056106D" w:rsidRPr="00A4481A" w:rsidRDefault="00ED1299">
      <w:pPr>
        <w:spacing w:after="0" w:line="240" w:lineRule="auto"/>
        <w:jc w:val="both"/>
        <w:rPr>
          <w:b/>
        </w:rPr>
      </w:pPr>
      <w:r w:rsidRPr="00A4481A">
        <w:rPr>
          <w:b/>
        </w:rPr>
        <w:t>Artículo 5.- Sobre la protección de los derechos de la persona adulta mayor en situación de riesgo o exclusión social</w:t>
      </w:r>
    </w:p>
    <w:p w14:paraId="00000088" w14:textId="77777777" w:rsidR="0056106D" w:rsidRPr="00A4481A" w:rsidRDefault="0056106D">
      <w:pPr>
        <w:spacing w:after="0" w:line="240" w:lineRule="auto"/>
        <w:jc w:val="both"/>
      </w:pPr>
    </w:p>
    <w:p w14:paraId="00000089" w14:textId="63229CAA" w:rsidR="0056106D" w:rsidRPr="00A4481A" w:rsidRDefault="00ED1299">
      <w:pPr>
        <w:spacing w:after="0" w:line="240" w:lineRule="auto"/>
        <w:jc w:val="both"/>
      </w:pPr>
      <w:r w:rsidRPr="00A4481A">
        <w:t xml:space="preserve">La persona adulta mayor con discapacidad en situación de desprotección familiar o en riesgo de exclusión social tiene la garantía y protección de su derecho a la salud, a la seguridad, a la no discriminación, al libre desarrollo y bienestar, a la educación, al trabajo, a la participación, </w:t>
      </w:r>
      <w:r w:rsidR="00987E7D" w:rsidRPr="00A4481A">
        <w:t xml:space="preserve">al acceso a la justicia, </w:t>
      </w:r>
      <w:r w:rsidRPr="00A4481A">
        <w:t>entre otros, en condiciones de igualdad, de acuerdo con lo establecido en la Ley N° 30490, Ley de la Persona Adulta Mayor y su Reglamento, la Ley N° 29973, Ley General de la Persona con Discapacidad y su Reglamento, así como en las demás leyes, normas y políticas en materia de promoción y protección de las personas adultas mayores y personas con discapacidad.</w:t>
      </w:r>
    </w:p>
    <w:p w14:paraId="0000008A" w14:textId="77777777" w:rsidR="0056106D" w:rsidRPr="00A4481A" w:rsidRDefault="0056106D">
      <w:pPr>
        <w:spacing w:after="0" w:line="240" w:lineRule="auto"/>
        <w:ind w:left="426" w:hanging="426"/>
        <w:jc w:val="both"/>
      </w:pPr>
    </w:p>
    <w:p w14:paraId="0000008B" w14:textId="77777777" w:rsidR="0056106D" w:rsidRPr="00A4481A" w:rsidRDefault="00ED1299">
      <w:pPr>
        <w:spacing w:after="0" w:line="240" w:lineRule="auto"/>
        <w:jc w:val="both"/>
        <w:rPr>
          <w:b/>
        </w:rPr>
      </w:pPr>
      <w:r w:rsidRPr="00A4481A">
        <w:rPr>
          <w:b/>
        </w:rPr>
        <w:t>Artículo 6.- Atención en salud.</w:t>
      </w:r>
    </w:p>
    <w:p w14:paraId="0000008C" w14:textId="77777777" w:rsidR="0056106D" w:rsidRPr="00A4481A" w:rsidRDefault="0056106D">
      <w:pPr>
        <w:spacing w:after="0" w:line="240" w:lineRule="auto"/>
        <w:jc w:val="both"/>
        <w:rPr>
          <w:b/>
        </w:rPr>
      </w:pPr>
    </w:p>
    <w:p w14:paraId="0000008D" w14:textId="4740975A" w:rsidR="0056106D" w:rsidRPr="00A4481A" w:rsidRDefault="00ED1299">
      <w:pPr>
        <w:spacing w:after="0" w:line="240" w:lineRule="auto"/>
        <w:jc w:val="both"/>
      </w:pPr>
      <w:r w:rsidRPr="00A4481A">
        <w:t>6.1. El Estado facilita el acceso y atención preferente de las personas adultas mayores con discapacidad, en los programas y servicios de salud especializados. Corresponde al Ministerio de Salud promover servicios especializados para personas adultas mayores con discapacidad</w:t>
      </w:r>
      <w:r w:rsidR="15E5967C" w:rsidRPr="00A4481A">
        <w:t xml:space="preserve">, haciendo énfasis en servicios de salud mental.  </w:t>
      </w:r>
    </w:p>
    <w:p w14:paraId="0000008E" w14:textId="77777777" w:rsidR="0056106D" w:rsidRPr="00A4481A" w:rsidRDefault="0056106D">
      <w:pPr>
        <w:spacing w:after="0" w:line="240" w:lineRule="auto"/>
        <w:jc w:val="both"/>
      </w:pPr>
    </w:p>
    <w:p w14:paraId="0000008F" w14:textId="04E427BF" w:rsidR="0056106D" w:rsidRPr="00A4481A" w:rsidRDefault="00ED1299">
      <w:pPr>
        <w:pStyle w:val="Ttulo5"/>
        <w:spacing w:before="0" w:line="240" w:lineRule="auto"/>
        <w:rPr>
          <w:b w:val="0"/>
        </w:rPr>
      </w:pPr>
      <w:bookmarkStart w:id="0" w:name="_gjdgxs"/>
      <w:bookmarkEnd w:id="0"/>
      <w:r w:rsidRPr="00A4481A">
        <w:rPr>
          <w:b w:val="0"/>
        </w:rPr>
        <w:t>6.2. Los Gobiernos Regionales y Locales promueven la creación de servicios de salud diferenciados</w:t>
      </w:r>
      <w:r w:rsidR="5E35BAF7" w:rsidRPr="00A4481A">
        <w:rPr>
          <w:b w:val="0"/>
        </w:rPr>
        <w:t xml:space="preserve"> y/o especializados</w:t>
      </w:r>
      <w:r w:rsidRPr="00A4481A">
        <w:rPr>
          <w:b w:val="0"/>
        </w:rPr>
        <w:t>, de calidad, sin discriminación, continuos, integrales, integrados, accesibles y basados según la necesidad de las personas adultas mayores con discapacidad, considerado los distintos tipos de discapacidad.</w:t>
      </w:r>
    </w:p>
    <w:p w14:paraId="00000090" w14:textId="77777777" w:rsidR="0056106D" w:rsidRPr="00A4481A" w:rsidRDefault="0056106D">
      <w:pPr>
        <w:spacing w:after="0" w:line="240" w:lineRule="auto"/>
        <w:jc w:val="both"/>
      </w:pPr>
    </w:p>
    <w:p w14:paraId="00000091" w14:textId="77777777" w:rsidR="0056106D" w:rsidRPr="00A4481A" w:rsidRDefault="00ED1299">
      <w:pPr>
        <w:spacing w:after="0" w:line="240" w:lineRule="auto"/>
        <w:jc w:val="both"/>
      </w:pPr>
      <w:r w:rsidRPr="00A4481A">
        <w:t>6.3. La información que los establecimientos de salud y los/as profesionales de la salud brinden a la persona adulta mayor con discapacidad, respecto al ámbito de su salud, debe ser adecuada, clara y oportuna, de forma accesible y presentada de manera comprensible de acuerdo con su identidad cultural, nivel educativo y necesidades de comunicación, debiéndose respetar el derecho de la persona adulta mayor a brindar su consentimiento libre e informado en el ámbito de la salud.</w:t>
      </w:r>
    </w:p>
    <w:p w14:paraId="0C67011D" w14:textId="25EF048F" w:rsidR="16A5ECCE" w:rsidRPr="00A4481A" w:rsidRDefault="16A5ECCE" w:rsidP="16A5ECCE">
      <w:pPr>
        <w:spacing w:after="0" w:line="240" w:lineRule="auto"/>
        <w:jc w:val="both"/>
      </w:pPr>
    </w:p>
    <w:p w14:paraId="5E28CCC2" w14:textId="0A690697" w:rsidR="1A5B7FDC" w:rsidRPr="00A4481A" w:rsidRDefault="1A5B7FDC" w:rsidP="16A5ECCE">
      <w:pPr>
        <w:spacing w:after="0" w:line="240" w:lineRule="auto"/>
        <w:jc w:val="both"/>
        <w:rPr>
          <w:b/>
          <w:bCs/>
        </w:rPr>
      </w:pPr>
      <w:r w:rsidRPr="00A4481A">
        <w:rPr>
          <w:b/>
          <w:bCs/>
        </w:rPr>
        <w:t>Artículo 7.- Acceso a la justicia</w:t>
      </w:r>
    </w:p>
    <w:p w14:paraId="09F1EE1F" w14:textId="1C9FAD95" w:rsidR="16A5ECCE" w:rsidRPr="00A4481A" w:rsidRDefault="16A5ECCE" w:rsidP="16A5ECCE">
      <w:pPr>
        <w:spacing w:after="0" w:line="240" w:lineRule="auto"/>
        <w:jc w:val="both"/>
        <w:rPr>
          <w:b/>
          <w:bCs/>
        </w:rPr>
      </w:pPr>
    </w:p>
    <w:p w14:paraId="564FF2EE" w14:textId="2B10AE60" w:rsidR="1A5B7FDC" w:rsidRPr="00A4481A" w:rsidRDefault="1A5B7FDC" w:rsidP="16A5ECCE">
      <w:pPr>
        <w:spacing w:after="0" w:line="240" w:lineRule="auto"/>
        <w:jc w:val="both"/>
        <w:rPr>
          <w:b/>
          <w:bCs/>
        </w:rPr>
      </w:pPr>
      <w:r w:rsidRPr="00A4481A">
        <w:rPr>
          <w:b/>
          <w:bCs/>
        </w:rPr>
        <w:t xml:space="preserve">La persona adulta mayor con discapacidad tiene el derecho al acceso a la justicia, </w:t>
      </w:r>
      <w:r w:rsidR="27820BD6" w:rsidRPr="00A4481A">
        <w:rPr>
          <w:b/>
          <w:bCs/>
        </w:rPr>
        <w:t xml:space="preserve">considerando el reconocimiento pleno de su capacidad jurídica, los ajustes razonables y de procedimiento. </w:t>
      </w:r>
      <w:r w:rsidR="726FEBAD" w:rsidRPr="00A4481A">
        <w:rPr>
          <w:b/>
          <w:bCs/>
        </w:rPr>
        <w:t xml:space="preserve">En ese sentido, el Ministerio de Justicia brinda atención prioritaria a las personas </w:t>
      </w:r>
      <w:r w:rsidR="457963A0" w:rsidRPr="00A4481A">
        <w:rPr>
          <w:b/>
          <w:bCs/>
        </w:rPr>
        <w:t xml:space="preserve">adultas mayores con discapacidad, en todos sus servicios. </w:t>
      </w:r>
    </w:p>
    <w:p w14:paraId="1F2D422F" w14:textId="355E9A6D" w:rsidR="16A5ECCE" w:rsidRPr="00A4481A" w:rsidRDefault="16A5ECCE" w:rsidP="16A5ECCE">
      <w:pPr>
        <w:spacing w:after="0" w:line="240" w:lineRule="auto"/>
        <w:jc w:val="both"/>
        <w:rPr>
          <w:b/>
          <w:bCs/>
        </w:rPr>
      </w:pPr>
    </w:p>
    <w:p w14:paraId="00000092" w14:textId="77777777" w:rsidR="0056106D" w:rsidRPr="00A4481A" w:rsidRDefault="0056106D">
      <w:pPr>
        <w:spacing w:after="0" w:line="240" w:lineRule="auto"/>
        <w:jc w:val="both"/>
        <w:rPr>
          <w:b/>
        </w:rPr>
      </w:pPr>
    </w:p>
    <w:p w14:paraId="00000093" w14:textId="173118F0" w:rsidR="0056106D" w:rsidRPr="00A4481A" w:rsidRDefault="00ED1299" w:rsidP="16A5ECCE">
      <w:pPr>
        <w:spacing w:after="0" w:line="240" w:lineRule="auto"/>
        <w:jc w:val="both"/>
        <w:rPr>
          <w:b/>
          <w:bCs/>
        </w:rPr>
      </w:pPr>
      <w:r w:rsidRPr="00A4481A">
        <w:rPr>
          <w:b/>
          <w:bCs/>
        </w:rPr>
        <w:t xml:space="preserve">Artículo </w:t>
      </w:r>
      <w:r w:rsidR="3FCF0F24" w:rsidRPr="00A4481A">
        <w:rPr>
          <w:b/>
          <w:bCs/>
        </w:rPr>
        <w:t>8</w:t>
      </w:r>
      <w:r w:rsidRPr="00A4481A">
        <w:rPr>
          <w:b/>
          <w:bCs/>
        </w:rPr>
        <w:t xml:space="preserve">.- Atención de Servicios Especializados </w:t>
      </w:r>
    </w:p>
    <w:p w14:paraId="00000094" w14:textId="77777777" w:rsidR="0056106D" w:rsidRPr="00A4481A" w:rsidRDefault="0056106D">
      <w:pPr>
        <w:spacing w:after="0" w:line="240" w:lineRule="auto"/>
        <w:jc w:val="both"/>
        <w:rPr>
          <w:b/>
        </w:rPr>
      </w:pPr>
    </w:p>
    <w:p w14:paraId="00000095" w14:textId="772FF004" w:rsidR="0056106D" w:rsidRPr="00A4481A" w:rsidRDefault="366DEC61">
      <w:pPr>
        <w:spacing w:after="0" w:line="240" w:lineRule="auto"/>
        <w:jc w:val="both"/>
      </w:pPr>
      <w:r w:rsidRPr="00A4481A">
        <w:t>8</w:t>
      </w:r>
      <w:r w:rsidR="00ED1299" w:rsidRPr="00A4481A">
        <w:t xml:space="preserve">.1. La persona adulta mayor con discapacidad tiene el derecho a acceder a servicios de cuidado especializados, considerando su tipo de discapacidad, con la corresponsabilidad entre el Estado, </w:t>
      </w:r>
      <w:r w:rsidR="00ED1299" w:rsidRPr="00A4481A">
        <w:lastRenderedPageBreak/>
        <w:t xml:space="preserve">la sociedad y la familia, promoviendo que la persona adulta mayor resida en su propio domicilio, conforme a su voluntad. </w:t>
      </w:r>
    </w:p>
    <w:p w14:paraId="00000096" w14:textId="77777777" w:rsidR="0056106D" w:rsidRPr="00A4481A" w:rsidRDefault="0056106D">
      <w:pPr>
        <w:spacing w:after="0" w:line="240" w:lineRule="auto"/>
        <w:jc w:val="both"/>
      </w:pPr>
    </w:p>
    <w:p w14:paraId="00000097" w14:textId="0F0B5DAA" w:rsidR="0056106D" w:rsidRPr="00A4481A" w:rsidRDefault="1DE48D60">
      <w:pPr>
        <w:spacing w:after="0" w:line="240" w:lineRule="auto"/>
        <w:jc w:val="both"/>
      </w:pPr>
      <w:r w:rsidRPr="00A4481A">
        <w:t>8</w:t>
      </w:r>
      <w:r w:rsidR="00ED1299" w:rsidRPr="00A4481A">
        <w:t xml:space="preserve">.2. El MIMP, desarrolla </w:t>
      </w:r>
      <w:r w:rsidR="13EF4C95" w:rsidRPr="00A4481A">
        <w:t xml:space="preserve">actividades y </w:t>
      </w:r>
      <w:r w:rsidR="00ED1299" w:rsidRPr="00A4481A">
        <w:t>mecanismos de prevención contra la violencia en el hogar o unidad doméstica hacia las personas adultas mayores que reciban cuidado o asistencia de sus familiares o terceras personas.</w:t>
      </w:r>
    </w:p>
    <w:p w14:paraId="00000098" w14:textId="77777777" w:rsidR="0056106D" w:rsidRPr="00A4481A" w:rsidRDefault="0056106D">
      <w:pPr>
        <w:spacing w:after="0" w:line="240" w:lineRule="auto"/>
        <w:jc w:val="both"/>
      </w:pPr>
    </w:p>
    <w:p w14:paraId="00000099" w14:textId="650CA84F" w:rsidR="0056106D" w:rsidRPr="00A4481A" w:rsidRDefault="2D9A8CB3">
      <w:pPr>
        <w:spacing w:after="0" w:line="240" w:lineRule="auto"/>
        <w:jc w:val="both"/>
      </w:pPr>
      <w:r w:rsidRPr="00A4481A">
        <w:t>8</w:t>
      </w:r>
      <w:r w:rsidR="00ED1299" w:rsidRPr="00A4481A">
        <w:t>.3 El MIMP, en el marco de su rectoría, promueve la prestación de servicios de apoyo y cuidados para personas adultas mayores con discapacidad, a través de los Centros de Atención para Personas Adultas Mayores (CEAPAM) compatibles con el respeto a la vida independiente e inserción a la comunidad, a nivel nacional a cargo de las instituciones públicas y privadas.</w:t>
      </w:r>
    </w:p>
    <w:p w14:paraId="0000009A" w14:textId="77777777" w:rsidR="0056106D" w:rsidRPr="00A4481A" w:rsidRDefault="0056106D">
      <w:pPr>
        <w:spacing w:after="0" w:line="240" w:lineRule="auto"/>
        <w:jc w:val="both"/>
      </w:pPr>
    </w:p>
    <w:p w14:paraId="5262C9F6" w14:textId="7E3C4C42" w:rsidR="0E3EE54C" w:rsidRPr="00A4481A" w:rsidRDefault="0E3EE54C" w:rsidP="16A5ECCE">
      <w:pPr>
        <w:spacing w:after="0" w:line="240" w:lineRule="auto"/>
        <w:jc w:val="both"/>
      </w:pPr>
      <w:r w:rsidRPr="00A4481A">
        <w:t xml:space="preserve">8.4. Los gobiernos locales, a </w:t>
      </w:r>
      <w:r w:rsidR="116B13F1" w:rsidRPr="00A4481A">
        <w:t>través</w:t>
      </w:r>
      <w:r w:rsidRPr="00A4481A">
        <w:t xml:space="preserve"> de los </w:t>
      </w:r>
      <w:r w:rsidR="642C0EB4" w:rsidRPr="00A4481A">
        <w:t xml:space="preserve">Centro Integral de Atención al Adulto Mayor (CIAM) </w:t>
      </w:r>
      <w:r w:rsidRPr="00A4481A">
        <w:t xml:space="preserve">brindan, entre otros, servicios que promueven el envejecimiento activo y saludable; </w:t>
      </w:r>
      <w:r w:rsidR="0E87CB1C" w:rsidRPr="00A4481A">
        <w:t>así</w:t>
      </w:r>
      <w:r w:rsidRPr="00A4481A">
        <w:t xml:space="preserve"> como la part</w:t>
      </w:r>
      <w:r w:rsidR="7C138663" w:rsidRPr="00A4481A">
        <w:t xml:space="preserve">icipación y la </w:t>
      </w:r>
      <w:r w:rsidR="613B9AA8" w:rsidRPr="00A4481A">
        <w:t>integración</w:t>
      </w:r>
      <w:r w:rsidR="7C138663" w:rsidRPr="00A4481A">
        <w:t xml:space="preserve"> social, </w:t>
      </w:r>
      <w:r w:rsidR="371F795C" w:rsidRPr="00A4481A">
        <w:t>económica</w:t>
      </w:r>
      <w:r w:rsidR="7C138663" w:rsidRPr="00A4481A">
        <w:t xml:space="preserve">, política y cultural de la persona con discapacidad, procurando asegurar las condiciones de accesibilidad en todos los servicios y actividades. </w:t>
      </w:r>
    </w:p>
    <w:p w14:paraId="07CC8616" w14:textId="4E7766EE" w:rsidR="16A5ECCE" w:rsidRPr="00A4481A" w:rsidRDefault="16A5ECCE" w:rsidP="16A5ECCE">
      <w:pPr>
        <w:spacing w:after="0" w:line="240" w:lineRule="auto"/>
        <w:jc w:val="both"/>
      </w:pPr>
    </w:p>
    <w:p w14:paraId="0000009B" w14:textId="1176EAA0" w:rsidR="0056106D" w:rsidRPr="00A4481A" w:rsidRDefault="00ED1299" w:rsidP="16A5ECCE">
      <w:pPr>
        <w:spacing w:after="0" w:line="240" w:lineRule="auto"/>
        <w:jc w:val="both"/>
        <w:rPr>
          <w:b/>
          <w:bCs/>
        </w:rPr>
      </w:pPr>
      <w:r w:rsidRPr="00A4481A">
        <w:rPr>
          <w:b/>
          <w:bCs/>
        </w:rPr>
        <w:t xml:space="preserve">Artículo </w:t>
      </w:r>
      <w:r w:rsidR="77DDAFB5" w:rsidRPr="00A4481A">
        <w:rPr>
          <w:b/>
          <w:bCs/>
        </w:rPr>
        <w:t>9</w:t>
      </w:r>
      <w:r w:rsidRPr="00A4481A">
        <w:rPr>
          <w:b/>
          <w:bCs/>
        </w:rPr>
        <w:t>.- Medidas adoptadas en situación de desprotección familiar o riesgo de exclusión social</w:t>
      </w:r>
    </w:p>
    <w:p w14:paraId="0000009C" w14:textId="77777777" w:rsidR="0056106D" w:rsidRPr="00A4481A" w:rsidRDefault="0056106D">
      <w:pPr>
        <w:spacing w:after="0" w:line="240" w:lineRule="auto"/>
        <w:jc w:val="both"/>
      </w:pPr>
    </w:p>
    <w:p w14:paraId="0000009D" w14:textId="62573E75" w:rsidR="0056106D" w:rsidRPr="00A4481A" w:rsidRDefault="5CACD14A">
      <w:pPr>
        <w:spacing w:after="0" w:line="240" w:lineRule="auto"/>
        <w:ind w:left="426" w:hanging="426"/>
        <w:jc w:val="both"/>
      </w:pPr>
      <w:r w:rsidRPr="00A4481A">
        <w:t>9</w:t>
      </w:r>
      <w:r w:rsidR="00ED1299" w:rsidRPr="00A4481A">
        <w:t xml:space="preserve">.1. Las medidas adoptadas en caso de desprotección familiar o riesgo de exclusión social, tienen por finalidad garantizar la protección de una persona adulta mayor con discapacidad, el respeto por su autonomía y proyecto de vida, así como el acceso a servicios públicos para el ejercicio de sus derechos. </w:t>
      </w:r>
    </w:p>
    <w:p w14:paraId="0000009E" w14:textId="77777777" w:rsidR="0056106D" w:rsidRPr="00A4481A" w:rsidRDefault="0056106D">
      <w:pPr>
        <w:spacing w:after="0" w:line="240" w:lineRule="auto"/>
        <w:ind w:left="426" w:hanging="426"/>
        <w:jc w:val="both"/>
      </w:pPr>
    </w:p>
    <w:p w14:paraId="0000009F" w14:textId="03E683E7" w:rsidR="0056106D" w:rsidRPr="00A4481A" w:rsidRDefault="132B5868">
      <w:pPr>
        <w:spacing w:after="0" w:line="240" w:lineRule="auto"/>
        <w:ind w:left="426" w:hanging="426"/>
        <w:jc w:val="both"/>
      </w:pPr>
      <w:r w:rsidRPr="00A4481A">
        <w:t>9</w:t>
      </w:r>
      <w:r w:rsidR="00ED1299" w:rsidRPr="00A4481A">
        <w:t>.2. En caso la persona adulta mayor con discapacidad se encuentre en situación de riesgo por pobreza, pobreza extrema, fragilidad, dependencia o por ser víctima de cualquier tipo de violencia en el ámbito familiar, social o institucional, se procede de acuerdo con lo regulado en la Ley N° 30490, Ley de la Persona Adulta y su reglamento, a fin que se adopten las medidas de protección que correspondan.</w:t>
      </w:r>
    </w:p>
    <w:p w14:paraId="000000A0" w14:textId="77777777" w:rsidR="0056106D" w:rsidRPr="00A4481A" w:rsidRDefault="0056106D">
      <w:pPr>
        <w:spacing w:after="0" w:line="240" w:lineRule="auto"/>
        <w:ind w:left="426" w:hanging="426"/>
        <w:jc w:val="both"/>
      </w:pPr>
    </w:p>
    <w:p w14:paraId="000000A1" w14:textId="22D99F31" w:rsidR="0056106D" w:rsidRPr="00A4481A" w:rsidRDefault="5E677EC7">
      <w:pPr>
        <w:spacing w:after="0" w:line="240" w:lineRule="auto"/>
        <w:ind w:left="426" w:hanging="426"/>
        <w:jc w:val="both"/>
      </w:pPr>
      <w:r w:rsidRPr="00A4481A">
        <w:t>9</w:t>
      </w:r>
      <w:r w:rsidR="00ED1299" w:rsidRPr="00A4481A">
        <w:t>.3. La medida de protección de atención en un Centro de Atención para Personas Adultas Mayores (CEAPAM) es de carácter excepcional, y se efectúa previo consentimiento libre e informado de la persona adulta mayor con discapacidad o por el apoyo designado judicial o notarialmente. Se procede de acuerdo con lo regulado en la Ley N° 30490, Ley de la Persona Adulta y su reglamento.</w:t>
      </w:r>
    </w:p>
    <w:p w14:paraId="000000A2" w14:textId="77777777" w:rsidR="0056106D" w:rsidRPr="00A4481A" w:rsidRDefault="0056106D">
      <w:pPr>
        <w:spacing w:after="0" w:line="240" w:lineRule="auto"/>
        <w:jc w:val="both"/>
        <w:rPr>
          <w:b/>
        </w:rPr>
      </w:pPr>
    </w:p>
    <w:p w14:paraId="000000A3" w14:textId="63ED8179" w:rsidR="0056106D" w:rsidRPr="00A4481A" w:rsidRDefault="00ED1299" w:rsidP="16A5ECCE">
      <w:pPr>
        <w:spacing w:after="0" w:line="240" w:lineRule="auto"/>
        <w:jc w:val="both"/>
        <w:rPr>
          <w:b/>
          <w:bCs/>
        </w:rPr>
      </w:pPr>
      <w:r w:rsidRPr="00A4481A">
        <w:rPr>
          <w:b/>
          <w:bCs/>
        </w:rPr>
        <w:t xml:space="preserve">Artículo </w:t>
      </w:r>
      <w:r w:rsidR="6D361E2D" w:rsidRPr="00A4481A">
        <w:rPr>
          <w:b/>
          <w:bCs/>
        </w:rPr>
        <w:t>10</w:t>
      </w:r>
      <w:r w:rsidRPr="00A4481A">
        <w:rPr>
          <w:b/>
          <w:bCs/>
        </w:rPr>
        <w:t>.- Prioridad en la asignación de bienes para espacios de atención residencial para personas adultas mayores con discapacidad</w:t>
      </w:r>
    </w:p>
    <w:p w14:paraId="000000A4" w14:textId="77777777" w:rsidR="0056106D" w:rsidRPr="00A4481A" w:rsidRDefault="0056106D">
      <w:pPr>
        <w:spacing w:after="0" w:line="240" w:lineRule="auto"/>
        <w:jc w:val="both"/>
        <w:rPr>
          <w:b/>
        </w:rPr>
      </w:pPr>
    </w:p>
    <w:p w14:paraId="000000A5" w14:textId="2173E6ED" w:rsidR="0056106D" w:rsidRPr="00A4481A" w:rsidRDefault="08BAB78F">
      <w:pPr>
        <w:spacing w:after="0" w:line="240" w:lineRule="auto"/>
        <w:ind w:left="426" w:hanging="426"/>
        <w:jc w:val="both"/>
      </w:pPr>
      <w:r w:rsidRPr="00A4481A">
        <w:t>10</w:t>
      </w:r>
      <w:r w:rsidR="00ED1299" w:rsidRPr="00A4481A">
        <w:t>.1. El Ministerio de Justicia y Derechos Humanos, a través del Programa Nacional de Bienes Incautados (PRONABI), propicia de manera preferente la asignación en uso de bienes muebles e inmuebles que administra; a favor de los servicios implementados por el Programa Integral Nacional para el Bienestar Familiar (</w:t>
      </w:r>
      <w:proofErr w:type="spellStart"/>
      <w:r w:rsidR="00ED1299" w:rsidRPr="00A4481A">
        <w:t>Inabif</w:t>
      </w:r>
      <w:proofErr w:type="spellEnd"/>
      <w:r w:rsidR="00ED1299" w:rsidRPr="00A4481A">
        <w:t>) destinados a la atención de personas adultas mayores con discapacidad en situación de desprotección familiar o en riesgo de exclusión social.</w:t>
      </w:r>
    </w:p>
    <w:p w14:paraId="000000A6" w14:textId="77777777" w:rsidR="0056106D" w:rsidRPr="00A4481A" w:rsidRDefault="0056106D">
      <w:pPr>
        <w:spacing w:after="0" w:line="240" w:lineRule="auto"/>
        <w:jc w:val="both"/>
      </w:pPr>
    </w:p>
    <w:p w14:paraId="000000A7" w14:textId="77777777" w:rsidR="0056106D" w:rsidRPr="00A4481A" w:rsidRDefault="0056106D">
      <w:pPr>
        <w:spacing w:after="0" w:line="240" w:lineRule="auto"/>
        <w:jc w:val="both"/>
      </w:pPr>
    </w:p>
    <w:p w14:paraId="000000A8" w14:textId="77777777" w:rsidR="0056106D" w:rsidRPr="00A4481A" w:rsidRDefault="0056106D">
      <w:pPr>
        <w:spacing w:after="0" w:line="240" w:lineRule="auto"/>
        <w:jc w:val="both"/>
      </w:pPr>
    </w:p>
    <w:p w14:paraId="000000A9" w14:textId="77777777" w:rsidR="0056106D" w:rsidRPr="00A4481A" w:rsidRDefault="0056106D">
      <w:pPr>
        <w:spacing w:after="0" w:line="240" w:lineRule="auto"/>
      </w:pPr>
    </w:p>
    <w:sectPr w:rsidR="0056106D" w:rsidRPr="00A4481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5EF"/>
    <w:multiLevelType w:val="multilevel"/>
    <w:tmpl w:val="FFFFFFFF"/>
    <w:lvl w:ilvl="0">
      <w:start w:val="4"/>
      <w:numFmt w:val="decimal"/>
      <w:lvlText w:val="%1."/>
      <w:lvlJc w:val="left"/>
      <w:pPr>
        <w:ind w:left="360" w:hanging="360"/>
      </w:pPr>
    </w:lvl>
    <w:lvl w:ilvl="1">
      <w:start w:val="1"/>
      <w:numFmt w:val="decimal"/>
      <w:lvlText w:val="%1.%2."/>
      <w:lvlJc w:val="left"/>
      <w:pPr>
        <w:ind w:left="360" w:hanging="360"/>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9031947"/>
    <w:multiLevelType w:val="multilevel"/>
    <w:tmpl w:val="FFFFFFFF"/>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DF14BF"/>
    <w:multiLevelType w:val="multilevel"/>
    <w:tmpl w:val="FFFFFFFF"/>
    <w:lvl w:ilvl="0">
      <w:start w:val="1"/>
      <w:numFmt w:val="lowerLetter"/>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8635830">
    <w:abstractNumId w:val="2"/>
  </w:num>
  <w:num w:numId="2" w16cid:durableId="160126441">
    <w:abstractNumId w:val="1"/>
  </w:num>
  <w:num w:numId="3" w16cid:durableId="99465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6D"/>
    <w:rsid w:val="001579E6"/>
    <w:rsid w:val="003807B1"/>
    <w:rsid w:val="0056106D"/>
    <w:rsid w:val="00987E7D"/>
    <w:rsid w:val="00A4481A"/>
    <w:rsid w:val="00A46096"/>
    <w:rsid w:val="00C53310"/>
    <w:rsid w:val="00C95041"/>
    <w:rsid w:val="00ED1299"/>
    <w:rsid w:val="08BAB78F"/>
    <w:rsid w:val="0C6ECE4E"/>
    <w:rsid w:val="0E3EE54C"/>
    <w:rsid w:val="0E87CB1C"/>
    <w:rsid w:val="0ED07D31"/>
    <w:rsid w:val="116B13F1"/>
    <w:rsid w:val="132B5868"/>
    <w:rsid w:val="13EF4C95"/>
    <w:rsid w:val="15E5967C"/>
    <w:rsid w:val="16A5ECCE"/>
    <w:rsid w:val="1A5B7FDC"/>
    <w:rsid w:val="1C7F1B4A"/>
    <w:rsid w:val="1DE48D60"/>
    <w:rsid w:val="232F8DC3"/>
    <w:rsid w:val="23CECE32"/>
    <w:rsid w:val="26F9A066"/>
    <w:rsid w:val="27820BD6"/>
    <w:rsid w:val="28A3B741"/>
    <w:rsid w:val="2D772864"/>
    <w:rsid w:val="2D9A8CB3"/>
    <w:rsid w:val="30875A4F"/>
    <w:rsid w:val="366DEC61"/>
    <w:rsid w:val="371F795C"/>
    <w:rsid w:val="3FCF0F24"/>
    <w:rsid w:val="42A3B06F"/>
    <w:rsid w:val="433B57E7"/>
    <w:rsid w:val="44D72848"/>
    <w:rsid w:val="456EB995"/>
    <w:rsid w:val="457963A0"/>
    <w:rsid w:val="47463299"/>
    <w:rsid w:val="4AB24E29"/>
    <w:rsid w:val="5A8D1151"/>
    <w:rsid w:val="5B32E918"/>
    <w:rsid w:val="5CACD14A"/>
    <w:rsid w:val="5E35BAF7"/>
    <w:rsid w:val="5E677EC7"/>
    <w:rsid w:val="610A994F"/>
    <w:rsid w:val="613B9AA8"/>
    <w:rsid w:val="642C0EB4"/>
    <w:rsid w:val="6D361E2D"/>
    <w:rsid w:val="6FE39A62"/>
    <w:rsid w:val="726FEBAD"/>
    <w:rsid w:val="75C5FEA4"/>
    <w:rsid w:val="77DDAFB5"/>
    <w:rsid w:val="791A9427"/>
    <w:rsid w:val="7C13866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E270"/>
  <w15:docId w15:val="{7E2679DD-CA3C-44D5-8354-29C0F897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120" w:after="0" w:line="252" w:lineRule="auto"/>
      <w:jc w:val="both"/>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3042</Words>
  <Characters>16736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 Maritza Zamora Sanchez</dc:creator>
  <cp:lastModifiedBy>Bertha Rojas Bazan</cp:lastModifiedBy>
  <cp:revision>2</cp:revision>
  <dcterms:created xsi:type="dcterms:W3CDTF">2024-04-24T15:02:00Z</dcterms:created>
  <dcterms:modified xsi:type="dcterms:W3CDTF">2024-04-24T15:02:00Z</dcterms:modified>
</cp:coreProperties>
</file>