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20FB" w:rsidRDefault="005C2D80" w:rsidP="1C2E2328">
      <w:pPr>
        <w:spacing w:after="0" w:line="276" w:lineRule="auto"/>
        <w:jc w:val="center"/>
        <w:rPr>
          <w:b/>
          <w:bCs/>
          <w:sz w:val="24"/>
          <w:szCs w:val="24"/>
          <w:u w:val="single"/>
        </w:rPr>
      </w:pPr>
      <w:bookmarkStart w:id="0" w:name="_Int_vfaLGm3s"/>
      <w:r w:rsidRPr="1C2E2328">
        <w:rPr>
          <w:b/>
          <w:bCs/>
          <w:sz w:val="24"/>
          <w:szCs w:val="24"/>
        </w:rPr>
        <w:t>PLAN DE CONSULTA</w:t>
      </w:r>
      <w:bookmarkEnd w:id="0"/>
    </w:p>
    <w:p w14:paraId="00000002" w14:textId="77777777" w:rsidR="00E820FB" w:rsidRDefault="00E820FB" w:rsidP="1C2E2328">
      <w:pPr>
        <w:spacing w:after="0" w:line="276" w:lineRule="auto"/>
        <w:jc w:val="center"/>
        <w:rPr>
          <w:b/>
          <w:bCs/>
          <w:sz w:val="24"/>
          <w:szCs w:val="24"/>
        </w:rPr>
      </w:pPr>
    </w:p>
    <w:p w14:paraId="236B0C3C" w14:textId="30319406" w:rsidR="00E820FB" w:rsidRDefault="41B3017C" w:rsidP="1C2E2328">
      <w:pPr>
        <w:numPr>
          <w:ilvl w:val="0"/>
          <w:numId w:val="13"/>
        </w:numPr>
        <w:pBdr>
          <w:top w:val="nil"/>
          <w:left w:val="nil"/>
          <w:bottom w:val="nil"/>
          <w:right w:val="nil"/>
          <w:between w:val="nil"/>
        </w:pBdr>
        <w:spacing w:after="0" w:line="276" w:lineRule="auto"/>
        <w:ind w:left="450" w:hanging="450"/>
        <w:jc w:val="both"/>
        <w:rPr>
          <w:sz w:val="24"/>
          <w:szCs w:val="24"/>
        </w:rPr>
      </w:pPr>
      <w:r w:rsidRPr="1C2E2328">
        <w:rPr>
          <w:b/>
          <w:bCs/>
          <w:color w:val="000000" w:themeColor="text1"/>
          <w:sz w:val="24"/>
          <w:szCs w:val="24"/>
        </w:rPr>
        <w:t>Objetivo del proceso de consulta</w:t>
      </w:r>
    </w:p>
    <w:p w14:paraId="1FAACFCA" w14:textId="2AFFBB6B" w:rsidR="1C2E2328" w:rsidRDefault="1C2E2328" w:rsidP="1C2E2328">
      <w:pPr>
        <w:pBdr>
          <w:top w:val="nil"/>
          <w:left w:val="nil"/>
          <w:bottom w:val="nil"/>
          <w:right w:val="nil"/>
          <w:between w:val="nil"/>
        </w:pBdr>
        <w:spacing w:after="0" w:line="276" w:lineRule="auto"/>
        <w:jc w:val="both"/>
        <w:rPr>
          <w:sz w:val="24"/>
          <w:szCs w:val="24"/>
        </w:rPr>
      </w:pPr>
    </w:p>
    <w:p w14:paraId="2B3C309A" w14:textId="270E9116" w:rsidR="5032E568" w:rsidRDefault="41B3017C" w:rsidP="1C2E2328">
      <w:pPr>
        <w:pBdr>
          <w:top w:val="nil"/>
          <w:left w:val="nil"/>
          <w:bottom w:val="nil"/>
          <w:right w:val="nil"/>
          <w:between w:val="nil"/>
        </w:pBdr>
        <w:spacing w:after="0" w:line="276" w:lineRule="auto"/>
        <w:jc w:val="both"/>
        <w:rPr>
          <w:sz w:val="24"/>
          <w:szCs w:val="24"/>
          <w:highlight w:val="yellow"/>
        </w:rPr>
      </w:pPr>
      <w:r w:rsidRPr="1C2E2328">
        <w:rPr>
          <w:sz w:val="24"/>
          <w:szCs w:val="24"/>
        </w:rPr>
        <w:t xml:space="preserve">Garantizar la participación de las personas con discapacidad del Perú y las organizaciones que las representan, a fin de recoger sus aportes para el Proyecto de Reglamento de la Ley </w:t>
      </w:r>
      <w:proofErr w:type="spellStart"/>
      <w:r w:rsidRPr="1C2E2328">
        <w:rPr>
          <w:sz w:val="24"/>
          <w:szCs w:val="24"/>
        </w:rPr>
        <w:t>N°</w:t>
      </w:r>
      <w:proofErr w:type="spellEnd"/>
      <w:r w:rsidRPr="1C2E2328">
        <w:rPr>
          <w:sz w:val="24"/>
          <w:szCs w:val="24"/>
        </w:rPr>
        <w:t xml:space="preserve"> 31781, Ley que fortalece </w:t>
      </w:r>
      <w:r w:rsidR="518CF264" w:rsidRPr="1C2E2328">
        <w:rPr>
          <w:sz w:val="24"/>
          <w:szCs w:val="24"/>
        </w:rPr>
        <w:t xml:space="preserve">la </w:t>
      </w:r>
      <w:r w:rsidRPr="1C2E2328">
        <w:rPr>
          <w:sz w:val="24"/>
          <w:szCs w:val="24"/>
        </w:rPr>
        <w:t xml:space="preserve">atención de personas adultas mayores con discapacidad (en adelante, “el Reglamento”). Ello en cumplimiento del artículo 14 de la Ley 29973, Ley General de la Persona con Discapacidad, y el inciso d) del artículo 44 del Reglamento de Organización y Funciones del Consejo Nacional para la Integración de la Persona con Discapacidad – CONADIS, aprobado mediante Decreto Supremo </w:t>
      </w:r>
      <w:r w:rsidR="3A3D8CC3" w:rsidRPr="1C2E2328">
        <w:rPr>
          <w:sz w:val="24"/>
          <w:szCs w:val="24"/>
        </w:rPr>
        <w:t>N.º</w:t>
      </w:r>
      <w:r w:rsidRPr="1C2E2328">
        <w:rPr>
          <w:sz w:val="24"/>
          <w:szCs w:val="24"/>
        </w:rPr>
        <w:t xml:space="preserve"> 001-2016-MIMP. </w:t>
      </w:r>
    </w:p>
    <w:p w14:paraId="06BE580A" w14:textId="1CE94F00" w:rsidR="1C2E2328" w:rsidRDefault="1C2E2328" w:rsidP="1C2E2328">
      <w:pPr>
        <w:pBdr>
          <w:top w:val="nil"/>
          <w:left w:val="nil"/>
          <w:bottom w:val="nil"/>
          <w:right w:val="nil"/>
          <w:between w:val="nil"/>
        </w:pBdr>
        <w:spacing w:after="0" w:line="276" w:lineRule="auto"/>
        <w:jc w:val="both"/>
        <w:rPr>
          <w:sz w:val="24"/>
          <w:szCs w:val="24"/>
        </w:rPr>
      </w:pPr>
    </w:p>
    <w:p w14:paraId="00000005" w14:textId="77777777" w:rsidR="00E820FB" w:rsidRDefault="41B3017C" w:rsidP="1C2E2328">
      <w:pPr>
        <w:numPr>
          <w:ilvl w:val="0"/>
          <w:numId w:val="13"/>
        </w:numPr>
        <w:pBdr>
          <w:top w:val="nil"/>
          <w:left w:val="nil"/>
          <w:bottom w:val="nil"/>
          <w:right w:val="nil"/>
          <w:between w:val="nil"/>
        </w:pBdr>
        <w:spacing w:after="0" w:line="276" w:lineRule="auto"/>
        <w:ind w:left="450" w:hanging="450"/>
        <w:jc w:val="both"/>
        <w:rPr>
          <w:b/>
          <w:bCs/>
          <w:color w:val="000000"/>
          <w:sz w:val="24"/>
          <w:szCs w:val="24"/>
        </w:rPr>
      </w:pPr>
      <w:r w:rsidRPr="1C2E2328">
        <w:rPr>
          <w:b/>
          <w:bCs/>
          <w:color w:val="000000" w:themeColor="text1"/>
          <w:sz w:val="24"/>
          <w:szCs w:val="24"/>
        </w:rPr>
        <w:t>Público objetivo del proceso de consulta</w:t>
      </w:r>
    </w:p>
    <w:p w14:paraId="110E2C5E" w14:textId="5CF3943B" w:rsidR="1C2E2328" w:rsidRDefault="1C2E2328" w:rsidP="1C2E2328">
      <w:pPr>
        <w:spacing w:after="0" w:line="276" w:lineRule="auto"/>
        <w:jc w:val="both"/>
        <w:rPr>
          <w:sz w:val="24"/>
          <w:szCs w:val="24"/>
        </w:rPr>
      </w:pPr>
    </w:p>
    <w:p w14:paraId="3FAB275F" w14:textId="48F3DC6B" w:rsidR="3615A806" w:rsidRDefault="41B3017C" w:rsidP="1C2E2328">
      <w:pPr>
        <w:spacing w:after="0" w:line="276" w:lineRule="auto"/>
        <w:jc w:val="both"/>
        <w:rPr>
          <w:sz w:val="24"/>
          <w:szCs w:val="24"/>
        </w:rPr>
      </w:pPr>
      <w:r w:rsidRPr="1C2E2328">
        <w:rPr>
          <w:sz w:val="24"/>
          <w:szCs w:val="24"/>
        </w:rPr>
        <w:t>Se ha identificado como público objetivo del presente proceso de consulta a las personas</w:t>
      </w:r>
      <w:r w:rsidR="60466C4C" w:rsidRPr="1C2E2328">
        <w:rPr>
          <w:sz w:val="24"/>
          <w:szCs w:val="24"/>
        </w:rPr>
        <w:t xml:space="preserve"> adultas mayores</w:t>
      </w:r>
      <w:r w:rsidRPr="1C2E2328">
        <w:rPr>
          <w:sz w:val="24"/>
          <w:szCs w:val="24"/>
        </w:rPr>
        <w:t xml:space="preserve"> con discapacidad</w:t>
      </w:r>
      <w:r w:rsidR="69D93155" w:rsidRPr="1C2E2328">
        <w:rPr>
          <w:sz w:val="24"/>
          <w:szCs w:val="24"/>
        </w:rPr>
        <w:t xml:space="preserve">, </w:t>
      </w:r>
      <w:r w:rsidRPr="1C2E2328">
        <w:rPr>
          <w:sz w:val="24"/>
          <w:szCs w:val="24"/>
        </w:rPr>
        <w:t>y a las organizaciones que las representan en todo el país</w:t>
      </w:r>
      <w:r w:rsidR="40A878F2" w:rsidRPr="1C2E2328">
        <w:rPr>
          <w:sz w:val="24"/>
          <w:szCs w:val="24"/>
        </w:rPr>
        <w:t>, institucionalizadas y no institucionalizadas</w:t>
      </w:r>
      <w:r w:rsidRPr="1C2E2328">
        <w:rPr>
          <w:sz w:val="24"/>
          <w:szCs w:val="24"/>
        </w:rPr>
        <w:t>.</w:t>
      </w:r>
      <w:r w:rsidR="4BE1D98B" w:rsidRPr="1C2E2328">
        <w:rPr>
          <w:sz w:val="24"/>
          <w:szCs w:val="24"/>
        </w:rPr>
        <w:t xml:space="preserve"> Del mismo modo, se considera la participación de los</w:t>
      </w:r>
      <w:r w:rsidR="5BD781E8" w:rsidRPr="1C2E2328">
        <w:rPr>
          <w:sz w:val="24"/>
          <w:szCs w:val="24"/>
        </w:rPr>
        <w:t>/las</w:t>
      </w:r>
      <w:r w:rsidR="4BE1D98B" w:rsidRPr="1C2E2328">
        <w:rPr>
          <w:sz w:val="24"/>
          <w:szCs w:val="24"/>
        </w:rPr>
        <w:t xml:space="preserve"> familiares y cuidadores</w:t>
      </w:r>
      <w:r w:rsidR="7612EC14" w:rsidRPr="1C2E2328">
        <w:rPr>
          <w:sz w:val="24"/>
          <w:szCs w:val="24"/>
        </w:rPr>
        <w:t>/as</w:t>
      </w:r>
      <w:r w:rsidR="4BE1D98B" w:rsidRPr="1C2E2328">
        <w:rPr>
          <w:sz w:val="24"/>
          <w:szCs w:val="24"/>
        </w:rPr>
        <w:t xml:space="preserve"> de </w:t>
      </w:r>
      <w:r w:rsidR="77D72DB2" w:rsidRPr="1C2E2328">
        <w:rPr>
          <w:sz w:val="24"/>
          <w:szCs w:val="24"/>
        </w:rPr>
        <w:t>las</w:t>
      </w:r>
      <w:r w:rsidR="4BE1D98B" w:rsidRPr="1C2E2328">
        <w:rPr>
          <w:sz w:val="24"/>
          <w:szCs w:val="24"/>
        </w:rPr>
        <w:t xml:space="preserve"> personas adultas ma</w:t>
      </w:r>
      <w:r w:rsidR="7D942347" w:rsidRPr="1C2E2328">
        <w:rPr>
          <w:sz w:val="24"/>
          <w:szCs w:val="24"/>
        </w:rPr>
        <w:t xml:space="preserve">yores </w:t>
      </w:r>
      <w:r w:rsidR="4BE1D98B" w:rsidRPr="1C2E2328">
        <w:rPr>
          <w:sz w:val="24"/>
          <w:szCs w:val="24"/>
        </w:rPr>
        <w:t>con discapacidad</w:t>
      </w:r>
      <w:r w:rsidR="54F06C72" w:rsidRPr="1C2E2328">
        <w:rPr>
          <w:sz w:val="24"/>
          <w:szCs w:val="24"/>
        </w:rPr>
        <w:t>, institucionalizadas y no institucionalizadas.</w:t>
      </w:r>
    </w:p>
    <w:p w14:paraId="6D5C56B7" w14:textId="6710509A" w:rsidR="1C2E2328" w:rsidRDefault="1C2E2328" w:rsidP="1C2E2328">
      <w:pPr>
        <w:spacing w:after="0" w:line="276" w:lineRule="auto"/>
        <w:jc w:val="both"/>
        <w:rPr>
          <w:sz w:val="24"/>
          <w:szCs w:val="24"/>
        </w:rPr>
      </w:pPr>
    </w:p>
    <w:p w14:paraId="00000007" w14:textId="77777777" w:rsidR="00E820FB" w:rsidRDefault="41B3017C" w:rsidP="1C2E2328">
      <w:pPr>
        <w:numPr>
          <w:ilvl w:val="0"/>
          <w:numId w:val="13"/>
        </w:numPr>
        <w:pBdr>
          <w:top w:val="nil"/>
          <w:left w:val="nil"/>
          <w:bottom w:val="nil"/>
          <w:right w:val="nil"/>
          <w:between w:val="nil"/>
        </w:pBdr>
        <w:spacing w:after="0" w:line="276" w:lineRule="auto"/>
        <w:ind w:left="450" w:hanging="450"/>
        <w:jc w:val="both"/>
        <w:rPr>
          <w:b/>
          <w:bCs/>
          <w:color w:val="000000"/>
          <w:sz w:val="24"/>
          <w:szCs w:val="24"/>
        </w:rPr>
      </w:pPr>
      <w:r w:rsidRPr="1C2E2328">
        <w:rPr>
          <w:b/>
          <w:bCs/>
          <w:color w:val="000000" w:themeColor="text1"/>
          <w:sz w:val="24"/>
          <w:szCs w:val="24"/>
        </w:rPr>
        <w:t>Metodología del proceso de consulta</w:t>
      </w:r>
    </w:p>
    <w:p w14:paraId="4F63FDCF" w14:textId="5763B76A" w:rsidR="1C2E2328" w:rsidRDefault="1C2E2328" w:rsidP="1C2E2328">
      <w:pPr>
        <w:spacing w:after="0" w:line="276" w:lineRule="auto"/>
        <w:jc w:val="both"/>
        <w:rPr>
          <w:sz w:val="24"/>
          <w:szCs w:val="24"/>
        </w:rPr>
      </w:pPr>
    </w:p>
    <w:p w14:paraId="39D90A2A" w14:textId="2AC7ED35" w:rsidR="41B3017C" w:rsidRDefault="41B3017C" w:rsidP="1C2E2328">
      <w:pPr>
        <w:spacing w:after="0" w:line="276" w:lineRule="auto"/>
        <w:jc w:val="both"/>
        <w:rPr>
          <w:sz w:val="24"/>
          <w:szCs w:val="24"/>
        </w:rPr>
      </w:pPr>
      <w:r w:rsidRPr="1C2E2328">
        <w:rPr>
          <w:sz w:val="24"/>
          <w:szCs w:val="24"/>
        </w:rPr>
        <w:t xml:space="preserve">El </w:t>
      </w:r>
      <w:r w:rsidR="7B035C57" w:rsidRPr="1C2E2328">
        <w:rPr>
          <w:sz w:val="24"/>
          <w:szCs w:val="24"/>
        </w:rPr>
        <w:t xml:space="preserve">presente </w:t>
      </w:r>
      <w:r w:rsidRPr="1C2E2328">
        <w:rPr>
          <w:sz w:val="24"/>
          <w:szCs w:val="24"/>
        </w:rPr>
        <w:t xml:space="preserve">proceso de consulta considera las siguientes actividades: </w:t>
      </w:r>
    </w:p>
    <w:p w14:paraId="40777C48" w14:textId="3DA2705D" w:rsidR="41B3017C" w:rsidRDefault="41B3017C" w:rsidP="1C2E2328">
      <w:pPr>
        <w:spacing w:after="0" w:line="276" w:lineRule="auto"/>
        <w:jc w:val="both"/>
        <w:rPr>
          <w:b/>
          <w:bCs/>
          <w:sz w:val="24"/>
          <w:szCs w:val="24"/>
        </w:rPr>
      </w:pPr>
    </w:p>
    <w:p w14:paraId="74F337C6" w14:textId="6D57B62D" w:rsidR="41B3017C" w:rsidRDefault="1F342D64" w:rsidP="1C2E2328">
      <w:pPr>
        <w:spacing w:after="0" w:line="276" w:lineRule="auto"/>
        <w:jc w:val="both"/>
        <w:rPr>
          <w:b/>
          <w:bCs/>
          <w:sz w:val="24"/>
          <w:szCs w:val="24"/>
        </w:rPr>
      </w:pPr>
      <w:r w:rsidRPr="1C2E2328">
        <w:rPr>
          <w:b/>
          <w:bCs/>
          <w:sz w:val="24"/>
          <w:szCs w:val="24"/>
        </w:rPr>
        <w:t xml:space="preserve">3.1 Canales de comunicación: </w:t>
      </w:r>
    </w:p>
    <w:p w14:paraId="59471122" w14:textId="3C2BF4F9" w:rsidR="1C2E2328" w:rsidRDefault="1C2E2328" w:rsidP="1C2E2328">
      <w:pPr>
        <w:pBdr>
          <w:top w:val="nil"/>
          <w:left w:val="nil"/>
          <w:bottom w:val="nil"/>
          <w:right w:val="nil"/>
          <w:between w:val="nil"/>
        </w:pBdr>
        <w:spacing w:after="0" w:line="276" w:lineRule="auto"/>
        <w:jc w:val="both"/>
        <w:rPr>
          <w:sz w:val="24"/>
          <w:szCs w:val="24"/>
        </w:rPr>
      </w:pPr>
    </w:p>
    <w:p w14:paraId="1C8BFBE1" w14:textId="5ED30E52" w:rsidR="00F2452A" w:rsidRDefault="41B3017C" w:rsidP="1C2E2328">
      <w:pPr>
        <w:pBdr>
          <w:top w:val="nil"/>
          <w:left w:val="nil"/>
          <w:bottom w:val="nil"/>
          <w:right w:val="nil"/>
          <w:between w:val="nil"/>
        </w:pBdr>
        <w:spacing w:after="0" w:line="276" w:lineRule="auto"/>
        <w:jc w:val="both"/>
        <w:rPr>
          <w:color w:val="000000"/>
          <w:sz w:val="24"/>
          <w:szCs w:val="24"/>
        </w:rPr>
      </w:pPr>
      <w:r w:rsidRPr="1C2E2328">
        <w:rPr>
          <w:sz w:val="24"/>
          <w:szCs w:val="24"/>
        </w:rPr>
        <w:t>La propuesta de Reglamento y e</w:t>
      </w:r>
      <w:r w:rsidRPr="1C2E2328">
        <w:rPr>
          <w:color w:val="000000" w:themeColor="text1"/>
          <w:sz w:val="24"/>
          <w:szCs w:val="24"/>
        </w:rPr>
        <w:t>l presente plan de consulta se estará difundiendo a través de los siguientes canales:</w:t>
      </w:r>
    </w:p>
    <w:p w14:paraId="13C85127" w14:textId="2847DD7A" w:rsidR="00E820FB" w:rsidRDefault="67E0C4E8" w:rsidP="1C2E2328">
      <w:pPr>
        <w:numPr>
          <w:ilvl w:val="0"/>
          <w:numId w:val="16"/>
        </w:numPr>
        <w:pBdr>
          <w:top w:val="nil"/>
          <w:left w:val="nil"/>
          <w:bottom w:val="nil"/>
          <w:right w:val="nil"/>
          <w:between w:val="nil"/>
        </w:pBdr>
        <w:spacing w:before="240" w:after="0" w:line="276" w:lineRule="auto"/>
        <w:jc w:val="both"/>
        <w:rPr>
          <w:color w:val="000000"/>
          <w:sz w:val="24"/>
          <w:szCs w:val="24"/>
        </w:rPr>
      </w:pPr>
      <w:r w:rsidRPr="1C2E2328">
        <w:rPr>
          <w:color w:val="000000" w:themeColor="text1"/>
          <w:sz w:val="24"/>
          <w:szCs w:val="24"/>
        </w:rPr>
        <w:t>Publicación en el Diario Oficial El Peruano</w:t>
      </w:r>
    </w:p>
    <w:p w14:paraId="0000000B" w14:textId="069DFA72" w:rsidR="00E820FB" w:rsidRDefault="005C2D80" w:rsidP="1C2E2328">
      <w:pPr>
        <w:numPr>
          <w:ilvl w:val="0"/>
          <w:numId w:val="16"/>
        </w:numPr>
        <w:pBdr>
          <w:top w:val="nil"/>
          <w:left w:val="nil"/>
          <w:bottom w:val="nil"/>
          <w:right w:val="nil"/>
          <w:between w:val="nil"/>
        </w:pBdr>
        <w:spacing w:before="240" w:after="0" w:line="276" w:lineRule="auto"/>
        <w:jc w:val="both"/>
        <w:rPr>
          <w:color w:val="000000"/>
          <w:sz w:val="24"/>
          <w:szCs w:val="24"/>
        </w:rPr>
      </w:pPr>
      <w:r w:rsidRPr="1C2E2328">
        <w:rPr>
          <w:color w:val="000000" w:themeColor="text1"/>
          <w:sz w:val="24"/>
          <w:szCs w:val="24"/>
        </w:rPr>
        <w:t>Publicación en la Plataforma Digital del Estado Peruano</w:t>
      </w:r>
      <w:r w:rsidR="532C2AD4" w:rsidRPr="1C2E2328">
        <w:rPr>
          <w:color w:val="000000" w:themeColor="text1"/>
          <w:sz w:val="24"/>
          <w:szCs w:val="24"/>
        </w:rPr>
        <w:t xml:space="preserve"> (</w:t>
      </w:r>
      <w:hyperlink r:id="rId8">
        <w:r w:rsidR="532C2AD4" w:rsidRPr="1C2E2328">
          <w:rPr>
            <w:color w:val="0563C1"/>
            <w:sz w:val="24"/>
            <w:szCs w:val="24"/>
            <w:u w:val="single"/>
          </w:rPr>
          <w:t>https://www.gob.pe/</w:t>
        </w:r>
      </w:hyperlink>
      <w:r w:rsidR="532C2AD4" w:rsidRPr="1C2E2328">
        <w:rPr>
          <w:color w:val="000000" w:themeColor="text1"/>
          <w:sz w:val="24"/>
          <w:szCs w:val="24"/>
        </w:rPr>
        <w:t>)</w:t>
      </w:r>
      <w:r w:rsidR="1579E5DF" w:rsidRPr="1C2E2328">
        <w:rPr>
          <w:color w:val="000000" w:themeColor="text1"/>
          <w:sz w:val="24"/>
          <w:szCs w:val="24"/>
        </w:rPr>
        <w:t xml:space="preserve"> </w:t>
      </w:r>
      <w:r w:rsidRPr="1C2E2328">
        <w:rPr>
          <w:color w:val="000000" w:themeColor="text1"/>
          <w:sz w:val="24"/>
          <w:szCs w:val="24"/>
        </w:rPr>
        <w:t xml:space="preserve">así como el portal web institucional del Consejo Nacional para Personas con Discapacidad-CONADIS </w:t>
      </w:r>
      <w:hyperlink r:id="rId9">
        <w:r w:rsidRPr="1C2E2328">
          <w:rPr>
            <w:color w:val="0563C1"/>
            <w:sz w:val="24"/>
            <w:szCs w:val="24"/>
            <w:u w:val="single"/>
          </w:rPr>
          <w:t>https://www.gob.pe/conadis</w:t>
        </w:r>
      </w:hyperlink>
    </w:p>
    <w:p w14:paraId="0000000C" w14:textId="77777777" w:rsidR="00E820FB" w:rsidRDefault="005C2D80" w:rsidP="1C2E2328">
      <w:pPr>
        <w:numPr>
          <w:ilvl w:val="0"/>
          <w:numId w:val="16"/>
        </w:numPr>
        <w:pBdr>
          <w:top w:val="nil"/>
          <w:left w:val="nil"/>
          <w:bottom w:val="nil"/>
          <w:right w:val="nil"/>
          <w:between w:val="nil"/>
        </w:pBdr>
        <w:spacing w:before="240" w:after="0" w:line="276" w:lineRule="auto"/>
        <w:jc w:val="both"/>
        <w:rPr>
          <w:sz w:val="24"/>
          <w:szCs w:val="24"/>
        </w:rPr>
      </w:pPr>
      <w:r w:rsidRPr="1C2E2328">
        <w:rPr>
          <w:sz w:val="24"/>
          <w:szCs w:val="24"/>
        </w:rPr>
        <w:t xml:space="preserve">Habilitación de la Plataforma de Consulta Ciudadana en Discapacidad: </w:t>
      </w:r>
      <w:hyperlink r:id="rId10">
        <w:r w:rsidRPr="1C2E2328">
          <w:rPr>
            <w:color w:val="1155CC"/>
            <w:sz w:val="24"/>
            <w:szCs w:val="24"/>
            <w:u w:val="single"/>
          </w:rPr>
          <w:t>https://sistemas.conadisperu.gob.pe/dpdnormativos/</w:t>
        </w:r>
      </w:hyperlink>
    </w:p>
    <w:p w14:paraId="54999F26" w14:textId="722E4C8C" w:rsidR="63E893F9" w:rsidRDefault="63E893F9" w:rsidP="1C2E2328">
      <w:pPr>
        <w:numPr>
          <w:ilvl w:val="0"/>
          <w:numId w:val="16"/>
        </w:numPr>
        <w:pBdr>
          <w:top w:val="nil"/>
          <w:left w:val="nil"/>
          <w:bottom w:val="nil"/>
          <w:right w:val="nil"/>
          <w:between w:val="nil"/>
        </w:pBdr>
        <w:spacing w:before="240" w:after="0" w:line="276" w:lineRule="auto"/>
        <w:jc w:val="both"/>
        <w:rPr>
          <w:sz w:val="24"/>
          <w:szCs w:val="24"/>
        </w:rPr>
      </w:pPr>
      <w:r w:rsidRPr="1C2E2328">
        <w:rPr>
          <w:sz w:val="24"/>
          <w:szCs w:val="24"/>
        </w:rPr>
        <w:t>Programa de radio y televisión “Sin Barreras”</w:t>
      </w:r>
    </w:p>
    <w:p w14:paraId="3D85693A" w14:textId="7C86EFD5" w:rsidR="00E820FB" w:rsidRDefault="78D71358" w:rsidP="1C2E2328">
      <w:pPr>
        <w:numPr>
          <w:ilvl w:val="0"/>
          <w:numId w:val="16"/>
        </w:numPr>
        <w:pBdr>
          <w:top w:val="nil"/>
          <w:left w:val="nil"/>
          <w:bottom w:val="nil"/>
          <w:right w:val="nil"/>
          <w:between w:val="nil"/>
        </w:pBdr>
        <w:spacing w:before="240" w:after="0" w:line="276" w:lineRule="auto"/>
        <w:jc w:val="both"/>
        <w:rPr>
          <w:color w:val="000000"/>
          <w:sz w:val="24"/>
          <w:szCs w:val="24"/>
        </w:rPr>
      </w:pPr>
      <w:r w:rsidRPr="1C2E2328">
        <w:rPr>
          <w:color w:val="000000" w:themeColor="text1"/>
          <w:sz w:val="24"/>
          <w:szCs w:val="24"/>
        </w:rPr>
        <w:t>Portal</w:t>
      </w:r>
      <w:r w:rsidR="23654A13" w:rsidRPr="1C2E2328">
        <w:rPr>
          <w:color w:val="000000" w:themeColor="text1"/>
          <w:sz w:val="24"/>
          <w:szCs w:val="24"/>
        </w:rPr>
        <w:t>es institucionales de los aliados estratégicos</w:t>
      </w:r>
    </w:p>
    <w:p w14:paraId="68DA71C9" w14:textId="6B140A02" w:rsidR="00E820FB" w:rsidRDefault="4BD82AB1" w:rsidP="1C2E2328">
      <w:pPr>
        <w:numPr>
          <w:ilvl w:val="0"/>
          <w:numId w:val="16"/>
        </w:numPr>
        <w:pBdr>
          <w:top w:val="nil"/>
          <w:left w:val="nil"/>
          <w:bottom w:val="nil"/>
          <w:right w:val="nil"/>
          <w:between w:val="nil"/>
        </w:pBdr>
        <w:spacing w:before="240" w:after="0" w:line="276" w:lineRule="auto"/>
        <w:jc w:val="both"/>
        <w:rPr>
          <w:color w:val="000000"/>
          <w:sz w:val="24"/>
          <w:szCs w:val="24"/>
        </w:rPr>
      </w:pPr>
      <w:r w:rsidRPr="1C2E2328">
        <w:rPr>
          <w:sz w:val="24"/>
          <w:szCs w:val="24"/>
        </w:rPr>
        <w:t>Redes sociales de CONADIS (X, Instagram y Facebook).</w:t>
      </w:r>
    </w:p>
    <w:p w14:paraId="3D5D3C04" w14:textId="4F03A480" w:rsidR="00E820FB" w:rsidRDefault="59311BE6" w:rsidP="1C2E2328">
      <w:pPr>
        <w:numPr>
          <w:ilvl w:val="0"/>
          <w:numId w:val="16"/>
        </w:numPr>
        <w:pBdr>
          <w:top w:val="nil"/>
          <w:left w:val="nil"/>
          <w:bottom w:val="nil"/>
          <w:right w:val="nil"/>
          <w:between w:val="nil"/>
        </w:pBdr>
        <w:spacing w:before="240" w:after="0" w:line="276" w:lineRule="auto"/>
        <w:jc w:val="both"/>
        <w:rPr>
          <w:color w:val="000000"/>
          <w:sz w:val="24"/>
          <w:szCs w:val="24"/>
        </w:rPr>
      </w:pPr>
      <w:r w:rsidRPr="1C2E2328">
        <w:rPr>
          <w:color w:val="000000" w:themeColor="text1"/>
          <w:sz w:val="24"/>
          <w:szCs w:val="24"/>
        </w:rPr>
        <w:lastRenderedPageBreak/>
        <w:t xml:space="preserve">Comunicación mediante WhatsApp y correo electrónico a las organizaciones que representan a las personas con discapacidad. </w:t>
      </w:r>
    </w:p>
    <w:p w14:paraId="0000000E" w14:textId="74D3151A" w:rsidR="00E820FB" w:rsidRDefault="005C2D80" w:rsidP="1C2E2328">
      <w:pPr>
        <w:numPr>
          <w:ilvl w:val="0"/>
          <w:numId w:val="16"/>
        </w:numPr>
        <w:pBdr>
          <w:top w:val="nil"/>
          <w:left w:val="nil"/>
          <w:bottom w:val="nil"/>
          <w:right w:val="nil"/>
          <w:between w:val="nil"/>
        </w:pBdr>
        <w:spacing w:before="240" w:after="0" w:line="276" w:lineRule="auto"/>
        <w:jc w:val="both"/>
        <w:rPr>
          <w:color w:val="000000"/>
          <w:sz w:val="24"/>
          <w:szCs w:val="24"/>
        </w:rPr>
      </w:pPr>
      <w:r w:rsidRPr="1C2E2328">
        <w:rPr>
          <w:color w:val="000000" w:themeColor="text1"/>
          <w:sz w:val="24"/>
          <w:szCs w:val="24"/>
        </w:rPr>
        <w:t>Sesiones informativas</w:t>
      </w:r>
      <w:r w:rsidRPr="1C2E2328">
        <w:rPr>
          <w:sz w:val="24"/>
          <w:szCs w:val="24"/>
        </w:rPr>
        <w:t xml:space="preserve">, </w:t>
      </w:r>
      <w:r w:rsidRPr="1C2E2328">
        <w:rPr>
          <w:color w:val="000000" w:themeColor="text1"/>
          <w:sz w:val="24"/>
          <w:szCs w:val="24"/>
        </w:rPr>
        <w:t>recojo de aportes</w:t>
      </w:r>
      <w:r w:rsidRPr="1C2E2328">
        <w:rPr>
          <w:sz w:val="24"/>
          <w:szCs w:val="24"/>
        </w:rPr>
        <w:t xml:space="preserve"> </w:t>
      </w:r>
      <w:r w:rsidRPr="1C2E2328">
        <w:rPr>
          <w:color w:val="000000" w:themeColor="text1"/>
          <w:sz w:val="24"/>
          <w:szCs w:val="24"/>
        </w:rPr>
        <w:t>y de comunicación de resultados</w:t>
      </w:r>
      <w:r w:rsidRPr="1C2E2328">
        <w:rPr>
          <w:sz w:val="24"/>
          <w:szCs w:val="24"/>
        </w:rPr>
        <w:t>, en modalidad virtual</w:t>
      </w:r>
      <w:r w:rsidR="465EFE0C" w:rsidRPr="1C2E2328">
        <w:rPr>
          <w:sz w:val="24"/>
          <w:szCs w:val="24"/>
        </w:rPr>
        <w:t xml:space="preserve"> y presencial</w:t>
      </w:r>
      <w:r w:rsidRPr="1C2E2328">
        <w:rPr>
          <w:sz w:val="24"/>
          <w:szCs w:val="24"/>
        </w:rPr>
        <w:t xml:space="preserve">, </w:t>
      </w:r>
      <w:r w:rsidRPr="1C2E2328">
        <w:rPr>
          <w:color w:val="000000" w:themeColor="text1"/>
          <w:sz w:val="24"/>
          <w:szCs w:val="24"/>
        </w:rPr>
        <w:t xml:space="preserve">según cronograma que figura en el Anexo I. </w:t>
      </w:r>
      <w:r w:rsidR="3C905CBB" w:rsidRPr="1C2E2328">
        <w:rPr>
          <w:color w:val="000000" w:themeColor="text1"/>
          <w:sz w:val="24"/>
          <w:szCs w:val="24"/>
        </w:rPr>
        <w:t xml:space="preserve">Las inscripciones </w:t>
      </w:r>
      <w:r w:rsidRPr="1C2E2328">
        <w:rPr>
          <w:sz w:val="24"/>
          <w:szCs w:val="24"/>
        </w:rPr>
        <w:t>se realizan en los siguientes links:</w:t>
      </w:r>
    </w:p>
    <w:p w14:paraId="1D4C2771" w14:textId="76132CC2" w:rsidR="00E820FB" w:rsidRDefault="005C2D80" w:rsidP="1C2E2328">
      <w:pPr>
        <w:numPr>
          <w:ilvl w:val="1"/>
          <w:numId w:val="16"/>
        </w:numPr>
        <w:pBdr>
          <w:top w:val="nil"/>
          <w:left w:val="nil"/>
          <w:bottom w:val="nil"/>
          <w:right w:val="nil"/>
          <w:between w:val="nil"/>
        </w:pBdr>
        <w:spacing w:after="0" w:line="276" w:lineRule="auto"/>
        <w:jc w:val="both"/>
        <w:rPr>
          <w:color w:val="1155CC"/>
          <w:sz w:val="24"/>
          <w:szCs w:val="24"/>
        </w:rPr>
      </w:pPr>
      <w:r w:rsidRPr="1C2E2328">
        <w:rPr>
          <w:sz w:val="24"/>
          <w:szCs w:val="24"/>
        </w:rPr>
        <w:t>Sesiones informativas</w:t>
      </w:r>
      <w:r w:rsidR="0804DDB6" w:rsidRPr="1C2E2328">
        <w:rPr>
          <w:sz w:val="24"/>
          <w:szCs w:val="24"/>
        </w:rPr>
        <w:t>:</w:t>
      </w:r>
      <w:r w:rsidR="0804DDB6" w:rsidRPr="1C2E2328">
        <w:rPr>
          <w:color w:val="1155CC"/>
          <w:sz w:val="24"/>
          <w:szCs w:val="24"/>
        </w:rPr>
        <w:t xml:space="preserve"> </w:t>
      </w:r>
      <w:hyperlink r:id="rId11">
        <w:r w:rsidR="28DFAE3C" w:rsidRPr="1C2E2328">
          <w:rPr>
            <w:color w:val="1155CC"/>
            <w:sz w:val="24"/>
            <w:szCs w:val="24"/>
            <w:u w:val="single"/>
          </w:rPr>
          <w:t>https://forms.office.com/r/ZALWc9p14w</w:t>
        </w:r>
      </w:hyperlink>
      <w:r w:rsidR="28DFAE3C" w:rsidRPr="1C2E2328">
        <w:rPr>
          <w:color w:val="1155CC"/>
          <w:sz w:val="24"/>
          <w:szCs w:val="24"/>
          <w:u w:val="single"/>
        </w:rPr>
        <w:t xml:space="preserve"> </w:t>
      </w:r>
    </w:p>
    <w:p w14:paraId="745D491D" w14:textId="4595B440" w:rsidR="00E820FB" w:rsidRDefault="005C2D80" w:rsidP="1C2E2328">
      <w:pPr>
        <w:numPr>
          <w:ilvl w:val="1"/>
          <w:numId w:val="16"/>
        </w:numPr>
        <w:pBdr>
          <w:top w:val="nil"/>
          <w:left w:val="nil"/>
          <w:bottom w:val="nil"/>
          <w:right w:val="nil"/>
          <w:between w:val="nil"/>
        </w:pBdr>
        <w:spacing w:after="0" w:line="276" w:lineRule="auto"/>
        <w:jc w:val="both"/>
        <w:rPr>
          <w:color w:val="1155CC"/>
          <w:sz w:val="24"/>
          <w:szCs w:val="24"/>
        </w:rPr>
      </w:pPr>
      <w:r w:rsidRPr="1C2E2328">
        <w:rPr>
          <w:sz w:val="24"/>
          <w:szCs w:val="24"/>
        </w:rPr>
        <w:t>Sesiones de recojo de aportes:</w:t>
      </w:r>
      <w:r w:rsidR="033AAC77" w:rsidRPr="1C2E2328">
        <w:rPr>
          <w:color w:val="1155CC"/>
          <w:sz w:val="24"/>
          <w:szCs w:val="24"/>
        </w:rPr>
        <w:t xml:space="preserve"> </w:t>
      </w:r>
      <w:hyperlink r:id="rId12">
        <w:r w:rsidR="22FD49FA" w:rsidRPr="1C2E2328">
          <w:rPr>
            <w:color w:val="1155CC"/>
            <w:sz w:val="24"/>
            <w:szCs w:val="24"/>
            <w:u w:val="single"/>
          </w:rPr>
          <w:t>https://forms.office.com/r/Bvr6JjZa41</w:t>
        </w:r>
      </w:hyperlink>
      <w:r w:rsidR="22FD49FA" w:rsidRPr="1C2E2328">
        <w:rPr>
          <w:color w:val="1155CC"/>
          <w:sz w:val="24"/>
          <w:szCs w:val="24"/>
          <w:u w:val="single"/>
        </w:rPr>
        <w:t xml:space="preserve"> </w:t>
      </w:r>
    </w:p>
    <w:p w14:paraId="5AB5DBEA" w14:textId="248A26B3" w:rsidR="00E820FB" w:rsidRDefault="005C2D80" w:rsidP="1C2E2328">
      <w:pPr>
        <w:numPr>
          <w:ilvl w:val="1"/>
          <w:numId w:val="16"/>
        </w:numPr>
        <w:pBdr>
          <w:top w:val="nil"/>
          <w:left w:val="nil"/>
          <w:bottom w:val="nil"/>
          <w:right w:val="nil"/>
          <w:between w:val="nil"/>
        </w:pBdr>
        <w:spacing w:after="0" w:line="276" w:lineRule="auto"/>
        <w:jc w:val="both"/>
        <w:rPr>
          <w:color w:val="1155CC"/>
          <w:sz w:val="24"/>
          <w:szCs w:val="24"/>
        </w:rPr>
      </w:pPr>
      <w:r w:rsidRPr="1C2E2328">
        <w:rPr>
          <w:sz w:val="24"/>
          <w:szCs w:val="24"/>
        </w:rPr>
        <w:t>Sesiones de comunicación de resultados:</w:t>
      </w:r>
      <w:r w:rsidR="296CF219" w:rsidRPr="1C2E2328">
        <w:rPr>
          <w:color w:val="1155CC"/>
          <w:sz w:val="24"/>
          <w:szCs w:val="24"/>
        </w:rPr>
        <w:t xml:space="preserve"> </w:t>
      </w:r>
      <w:hyperlink r:id="rId13">
        <w:r w:rsidR="5C17C497" w:rsidRPr="1C2E2328">
          <w:rPr>
            <w:color w:val="1155CC"/>
            <w:sz w:val="24"/>
            <w:szCs w:val="24"/>
            <w:u w:val="single"/>
          </w:rPr>
          <w:t>https://forms.office.com/r/Tw1zcFxq3D</w:t>
        </w:r>
      </w:hyperlink>
      <w:r w:rsidR="5C17C497" w:rsidRPr="1C2E2328">
        <w:rPr>
          <w:color w:val="1155CC"/>
          <w:sz w:val="24"/>
          <w:szCs w:val="24"/>
          <w:u w:val="single"/>
        </w:rPr>
        <w:t xml:space="preserve"> </w:t>
      </w:r>
    </w:p>
    <w:p w14:paraId="3E797C87" w14:textId="78A7D967" w:rsidR="41B3017C" w:rsidRDefault="5E523705" w:rsidP="1C2E2328">
      <w:pPr>
        <w:numPr>
          <w:ilvl w:val="0"/>
          <w:numId w:val="16"/>
        </w:numPr>
        <w:spacing w:before="240" w:after="0" w:line="276" w:lineRule="auto"/>
        <w:jc w:val="both"/>
        <w:rPr>
          <w:sz w:val="24"/>
          <w:szCs w:val="24"/>
        </w:rPr>
      </w:pPr>
      <w:r w:rsidRPr="1C2E2328">
        <w:rPr>
          <w:sz w:val="24"/>
          <w:szCs w:val="24"/>
        </w:rPr>
        <w:t>La sede</w:t>
      </w:r>
      <w:r w:rsidR="1A69A9E5" w:rsidRPr="1C2E2328">
        <w:rPr>
          <w:sz w:val="24"/>
          <w:szCs w:val="24"/>
        </w:rPr>
        <w:t xml:space="preserve"> central</w:t>
      </w:r>
      <w:r w:rsidRPr="1C2E2328">
        <w:rPr>
          <w:sz w:val="24"/>
          <w:szCs w:val="24"/>
        </w:rPr>
        <w:t xml:space="preserve"> de CONADIS (Av.</w:t>
      </w:r>
      <w:r w:rsidR="48CBA95B" w:rsidRPr="1C2E2328">
        <w:rPr>
          <w:sz w:val="24"/>
          <w:szCs w:val="24"/>
        </w:rPr>
        <w:t xml:space="preserve"> </w:t>
      </w:r>
      <w:r w:rsidR="41B3017C" w:rsidRPr="1C2E2328">
        <w:rPr>
          <w:sz w:val="24"/>
          <w:szCs w:val="24"/>
        </w:rPr>
        <w:t>Arequipa 375 Cercado de Lima</w:t>
      </w:r>
      <w:r w:rsidR="57892D96" w:rsidRPr="1C2E2328">
        <w:rPr>
          <w:sz w:val="24"/>
          <w:szCs w:val="24"/>
        </w:rPr>
        <w:t>)</w:t>
      </w:r>
      <w:r w:rsidR="41B3017C" w:rsidRPr="1C2E2328">
        <w:rPr>
          <w:sz w:val="24"/>
          <w:szCs w:val="24"/>
        </w:rPr>
        <w:t>, así como los locales de las Oficinas Regionales de CONADIS a nivel nacional.</w:t>
      </w:r>
    </w:p>
    <w:p w14:paraId="5860293F" w14:textId="00B490B6" w:rsidR="41B3017C" w:rsidRDefault="41B3017C" w:rsidP="1C2E2328">
      <w:pPr>
        <w:spacing w:after="0" w:line="276" w:lineRule="auto"/>
        <w:jc w:val="both"/>
        <w:rPr>
          <w:sz w:val="24"/>
          <w:szCs w:val="24"/>
        </w:rPr>
      </w:pPr>
    </w:p>
    <w:p w14:paraId="0D035487" w14:textId="60075CDD" w:rsidR="41B3017C" w:rsidRDefault="6A25E43D" w:rsidP="1C2E2328">
      <w:pPr>
        <w:spacing w:after="0" w:line="276" w:lineRule="auto"/>
        <w:jc w:val="both"/>
        <w:rPr>
          <w:b/>
          <w:bCs/>
          <w:sz w:val="24"/>
          <w:szCs w:val="24"/>
        </w:rPr>
      </w:pPr>
      <w:r w:rsidRPr="1C2E2328">
        <w:rPr>
          <w:b/>
          <w:bCs/>
          <w:sz w:val="24"/>
          <w:szCs w:val="24"/>
        </w:rPr>
        <w:t>3.2 Mapeo de aliados estratégicos:</w:t>
      </w:r>
    </w:p>
    <w:p w14:paraId="0E3062D5" w14:textId="28228A53" w:rsidR="1C2E2328" w:rsidRDefault="1C2E2328" w:rsidP="1C2E2328">
      <w:pPr>
        <w:spacing w:after="0" w:line="276" w:lineRule="auto"/>
        <w:jc w:val="both"/>
        <w:rPr>
          <w:b/>
          <w:bCs/>
          <w:sz w:val="24"/>
          <w:szCs w:val="24"/>
        </w:rPr>
      </w:pPr>
    </w:p>
    <w:p w14:paraId="221C8CCA" w14:textId="51A50E74" w:rsidR="41B3017C" w:rsidRDefault="41B3017C" w:rsidP="1C2E2328">
      <w:pPr>
        <w:pBdr>
          <w:top w:val="nil"/>
          <w:left w:val="nil"/>
          <w:bottom w:val="nil"/>
          <w:right w:val="nil"/>
          <w:between w:val="nil"/>
        </w:pBdr>
        <w:spacing w:after="0" w:line="276" w:lineRule="auto"/>
        <w:jc w:val="both"/>
        <w:rPr>
          <w:sz w:val="24"/>
          <w:szCs w:val="24"/>
        </w:rPr>
      </w:pPr>
      <w:r w:rsidRPr="1C2E2328">
        <w:rPr>
          <w:sz w:val="24"/>
          <w:szCs w:val="24"/>
        </w:rPr>
        <w:t>Las siguientes entidades públicas, integrantes del Sistema Nacional para la Integración de la Persona con Discapacidad</w:t>
      </w:r>
      <w:r w:rsidR="5F9C82AE" w:rsidRPr="1C2E2328">
        <w:rPr>
          <w:sz w:val="24"/>
          <w:szCs w:val="24"/>
        </w:rPr>
        <w:t xml:space="preserve"> – </w:t>
      </w:r>
      <w:r w:rsidRPr="1C2E2328">
        <w:rPr>
          <w:sz w:val="24"/>
          <w:szCs w:val="24"/>
        </w:rPr>
        <w:t>SINAPEDIS</w:t>
      </w:r>
      <w:r w:rsidR="179459A9" w:rsidRPr="1C2E2328">
        <w:rPr>
          <w:sz w:val="24"/>
          <w:szCs w:val="24"/>
        </w:rPr>
        <w:t xml:space="preserve">, así como </w:t>
      </w:r>
      <w:r w:rsidR="5F9C82AE" w:rsidRPr="1C2E2328">
        <w:rPr>
          <w:sz w:val="24"/>
          <w:szCs w:val="24"/>
        </w:rPr>
        <w:t>entidades afines</w:t>
      </w:r>
      <w:r w:rsidRPr="1C2E2328">
        <w:rPr>
          <w:sz w:val="24"/>
          <w:szCs w:val="24"/>
        </w:rPr>
        <w:t xml:space="preserve">, participarán </w:t>
      </w:r>
      <w:r w:rsidR="275E33E1" w:rsidRPr="1C2E2328">
        <w:rPr>
          <w:sz w:val="24"/>
          <w:szCs w:val="24"/>
        </w:rPr>
        <w:t>en el proceso de consulta</w:t>
      </w:r>
      <w:r w:rsidRPr="1C2E2328">
        <w:rPr>
          <w:sz w:val="24"/>
          <w:szCs w:val="24"/>
        </w:rPr>
        <w:t>:</w:t>
      </w:r>
    </w:p>
    <w:p w14:paraId="687A9541" w14:textId="01C884C7" w:rsidR="4219E2E6" w:rsidRDefault="4219E2E6" w:rsidP="1C2E2328">
      <w:pPr>
        <w:numPr>
          <w:ilvl w:val="0"/>
          <w:numId w:val="17"/>
        </w:numPr>
        <w:spacing w:before="240" w:after="0" w:line="276" w:lineRule="auto"/>
        <w:jc w:val="both"/>
        <w:rPr>
          <w:color w:val="000000" w:themeColor="text1"/>
          <w:sz w:val="24"/>
          <w:szCs w:val="24"/>
        </w:rPr>
      </w:pPr>
      <w:r w:rsidRPr="1C2E2328">
        <w:rPr>
          <w:color w:val="000000" w:themeColor="text1"/>
          <w:sz w:val="24"/>
          <w:szCs w:val="24"/>
          <w:u w:val="single"/>
        </w:rPr>
        <w:t>Las Oficinas Regionales del CONADIS</w:t>
      </w:r>
      <w:r w:rsidR="6095CCE0" w:rsidRPr="1C2E2328">
        <w:rPr>
          <w:color w:val="000000" w:themeColor="text1"/>
          <w:sz w:val="24"/>
          <w:szCs w:val="24"/>
          <w:u w:val="single"/>
        </w:rPr>
        <w:t>:</w:t>
      </w:r>
      <w:r w:rsidR="6095CCE0" w:rsidRPr="1C2E2328">
        <w:rPr>
          <w:color w:val="000000" w:themeColor="text1"/>
          <w:sz w:val="24"/>
          <w:szCs w:val="24"/>
        </w:rPr>
        <w:t xml:space="preserve"> encargadas </w:t>
      </w:r>
      <w:r w:rsidR="07BA18DB" w:rsidRPr="1C2E2328">
        <w:rPr>
          <w:color w:val="000000" w:themeColor="text1"/>
          <w:sz w:val="24"/>
          <w:szCs w:val="24"/>
        </w:rPr>
        <w:t xml:space="preserve">de la difusión </w:t>
      </w:r>
      <w:r w:rsidR="7FC10D8F" w:rsidRPr="1C2E2328">
        <w:rPr>
          <w:color w:val="000000" w:themeColor="text1"/>
          <w:sz w:val="24"/>
          <w:szCs w:val="24"/>
        </w:rPr>
        <w:t>de</w:t>
      </w:r>
      <w:r w:rsidR="0C824E8D" w:rsidRPr="1C2E2328">
        <w:rPr>
          <w:color w:val="000000" w:themeColor="text1"/>
          <w:sz w:val="24"/>
          <w:szCs w:val="24"/>
        </w:rPr>
        <w:t xml:space="preserve">l proceso de consulta a las personas con discapacidad, organizaciones que las representan y </w:t>
      </w:r>
      <w:r w:rsidR="3B0ACDC9" w:rsidRPr="1C2E2328">
        <w:rPr>
          <w:color w:val="000000" w:themeColor="text1"/>
          <w:sz w:val="24"/>
          <w:szCs w:val="24"/>
        </w:rPr>
        <w:t>sus familiares en cada región. También serán responsables de recoger los aportes de estas entidades.</w:t>
      </w:r>
    </w:p>
    <w:p w14:paraId="00000016" w14:textId="015CD658" w:rsidR="00E820FB" w:rsidRDefault="005C2D80" w:rsidP="1C2E2328">
      <w:pPr>
        <w:numPr>
          <w:ilvl w:val="0"/>
          <w:numId w:val="17"/>
        </w:numPr>
        <w:pBdr>
          <w:top w:val="nil"/>
          <w:left w:val="nil"/>
          <w:bottom w:val="nil"/>
          <w:right w:val="nil"/>
          <w:between w:val="nil"/>
        </w:pBdr>
        <w:spacing w:before="240" w:after="0" w:line="276" w:lineRule="auto"/>
        <w:jc w:val="both"/>
        <w:rPr>
          <w:color w:val="000000"/>
          <w:sz w:val="24"/>
          <w:szCs w:val="24"/>
        </w:rPr>
      </w:pPr>
      <w:r w:rsidRPr="1C2E2328">
        <w:rPr>
          <w:sz w:val="24"/>
          <w:szCs w:val="24"/>
          <w:u w:val="single"/>
        </w:rPr>
        <w:t xml:space="preserve">Las </w:t>
      </w:r>
      <w:r w:rsidRPr="1C2E2328">
        <w:rPr>
          <w:color w:val="000000" w:themeColor="text1"/>
          <w:sz w:val="24"/>
          <w:szCs w:val="24"/>
          <w:u w:val="single"/>
        </w:rPr>
        <w:t>Oficinas Regionales de Atención a las Personas con Discapacidad - OREDIS</w:t>
      </w:r>
      <w:r w:rsidRPr="1C2E2328">
        <w:rPr>
          <w:color w:val="000000" w:themeColor="text1"/>
          <w:sz w:val="24"/>
          <w:szCs w:val="24"/>
        </w:rPr>
        <w:t xml:space="preserve"> de cada región</w:t>
      </w:r>
      <w:r w:rsidR="72C12BC8" w:rsidRPr="1C2E2328">
        <w:rPr>
          <w:color w:val="000000" w:themeColor="text1"/>
          <w:sz w:val="24"/>
          <w:szCs w:val="24"/>
        </w:rPr>
        <w:t xml:space="preserve">: </w:t>
      </w:r>
      <w:r w:rsidR="136EB930" w:rsidRPr="1C2E2328">
        <w:rPr>
          <w:color w:val="000000" w:themeColor="text1"/>
          <w:sz w:val="24"/>
          <w:szCs w:val="24"/>
        </w:rPr>
        <w:t>c</w:t>
      </w:r>
      <w:r w:rsidRPr="1C2E2328">
        <w:rPr>
          <w:sz w:val="24"/>
          <w:szCs w:val="24"/>
        </w:rPr>
        <w:t>ontribuirán en el proceso de información y r</w:t>
      </w:r>
      <w:r w:rsidR="3B3A203A" w:rsidRPr="1C2E2328">
        <w:rPr>
          <w:sz w:val="24"/>
          <w:szCs w:val="24"/>
        </w:rPr>
        <w:t xml:space="preserve">ecolección </w:t>
      </w:r>
      <w:r w:rsidRPr="1C2E2328">
        <w:rPr>
          <w:sz w:val="24"/>
          <w:szCs w:val="24"/>
        </w:rPr>
        <w:t xml:space="preserve">de los aportes presentados por las </w:t>
      </w:r>
      <w:r w:rsidR="3038394A" w:rsidRPr="1C2E2328">
        <w:rPr>
          <w:color w:val="000000" w:themeColor="text1"/>
          <w:sz w:val="24"/>
          <w:szCs w:val="24"/>
        </w:rPr>
        <w:t>personas con discapacidad, las organizaciones que las representan y sus familiares.</w:t>
      </w:r>
      <w:r w:rsidR="194EFF9C" w:rsidRPr="1C2E2328">
        <w:rPr>
          <w:color w:val="000000" w:themeColor="text1"/>
          <w:sz w:val="24"/>
          <w:szCs w:val="24"/>
        </w:rPr>
        <w:t xml:space="preserve"> </w:t>
      </w:r>
      <w:r w:rsidR="78B73F42" w:rsidRPr="1C2E2328">
        <w:rPr>
          <w:color w:val="000000" w:themeColor="text1"/>
          <w:sz w:val="24"/>
          <w:szCs w:val="24"/>
        </w:rPr>
        <w:t>Además, coordinarán la difusión de sesiones informativas y consultivas.</w:t>
      </w:r>
    </w:p>
    <w:p w14:paraId="00000017" w14:textId="74D31DD7" w:rsidR="00E820FB" w:rsidRDefault="005C2D80" w:rsidP="1C2E2328">
      <w:pPr>
        <w:numPr>
          <w:ilvl w:val="0"/>
          <w:numId w:val="17"/>
        </w:numPr>
        <w:pBdr>
          <w:top w:val="nil"/>
          <w:left w:val="nil"/>
          <w:bottom w:val="nil"/>
          <w:right w:val="nil"/>
          <w:between w:val="nil"/>
        </w:pBdr>
        <w:spacing w:before="240" w:after="0" w:line="276" w:lineRule="auto"/>
        <w:jc w:val="both"/>
        <w:rPr>
          <w:color w:val="000000"/>
          <w:sz w:val="24"/>
          <w:szCs w:val="24"/>
        </w:rPr>
      </w:pPr>
      <w:r w:rsidRPr="1C2E2328">
        <w:rPr>
          <w:color w:val="000000" w:themeColor="text1"/>
          <w:sz w:val="24"/>
          <w:szCs w:val="24"/>
          <w:u w:val="single"/>
        </w:rPr>
        <w:t xml:space="preserve">Las Oficinas Municipales de Atención a las Personas con Discapacidad – </w:t>
      </w:r>
      <w:proofErr w:type="spellStart"/>
      <w:r w:rsidRPr="1C2E2328">
        <w:rPr>
          <w:color w:val="000000" w:themeColor="text1"/>
          <w:sz w:val="24"/>
          <w:szCs w:val="24"/>
          <w:u w:val="single"/>
        </w:rPr>
        <w:t>OMAPEDs</w:t>
      </w:r>
      <w:proofErr w:type="spellEnd"/>
      <w:r w:rsidRPr="1C2E2328">
        <w:rPr>
          <w:color w:val="000000" w:themeColor="text1"/>
          <w:sz w:val="24"/>
          <w:szCs w:val="24"/>
        </w:rPr>
        <w:t xml:space="preserve"> a nivel nacional</w:t>
      </w:r>
      <w:r w:rsidR="19A9CD9E" w:rsidRPr="1C2E2328">
        <w:rPr>
          <w:sz w:val="24"/>
          <w:szCs w:val="24"/>
        </w:rPr>
        <w:t>:</w:t>
      </w:r>
      <w:r w:rsidRPr="1C2E2328">
        <w:rPr>
          <w:sz w:val="24"/>
          <w:szCs w:val="24"/>
        </w:rPr>
        <w:t xml:space="preserve"> contribuirá</w:t>
      </w:r>
      <w:r w:rsidR="26E3D803" w:rsidRPr="1C2E2328">
        <w:rPr>
          <w:sz w:val="24"/>
          <w:szCs w:val="24"/>
        </w:rPr>
        <w:t>n</w:t>
      </w:r>
      <w:r w:rsidRPr="1C2E2328">
        <w:rPr>
          <w:sz w:val="24"/>
          <w:szCs w:val="24"/>
        </w:rPr>
        <w:t xml:space="preserve"> en el proceso de información y recojo de los aportes presentados por las </w:t>
      </w:r>
      <w:r w:rsidR="54D43148" w:rsidRPr="1C2E2328">
        <w:rPr>
          <w:color w:val="000000" w:themeColor="text1"/>
          <w:sz w:val="24"/>
          <w:szCs w:val="24"/>
        </w:rPr>
        <w:t>personas con discapacidad, las organizaciones que las representan y sus familiares.</w:t>
      </w:r>
    </w:p>
    <w:p w14:paraId="00000018" w14:textId="136BFC9F" w:rsidR="00E820FB" w:rsidRDefault="005C2D80" w:rsidP="1C2E2328">
      <w:pPr>
        <w:numPr>
          <w:ilvl w:val="0"/>
          <w:numId w:val="17"/>
        </w:numPr>
        <w:pBdr>
          <w:top w:val="nil"/>
          <w:left w:val="nil"/>
          <w:bottom w:val="nil"/>
          <w:right w:val="nil"/>
          <w:between w:val="nil"/>
        </w:pBdr>
        <w:spacing w:before="240" w:after="0" w:line="276" w:lineRule="auto"/>
        <w:jc w:val="both"/>
        <w:rPr>
          <w:color w:val="000000"/>
          <w:sz w:val="24"/>
          <w:szCs w:val="24"/>
        </w:rPr>
      </w:pPr>
      <w:r w:rsidRPr="1C2E2328">
        <w:rPr>
          <w:color w:val="000000" w:themeColor="text1"/>
          <w:sz w:val="24"/>
          <w:szCs w:val="24"/>
          <w:u w:val="single"/>
        </w:rPr>
        <w:t>El</w:t>
      </w:r>
      <w:r w:rsidR="586030B1" w:rsidRPr="1C2E2328">
        <w:rPr>
          <w:color w:val="000000" w:themeColor="text1"/>
          <w:sz w:val="24"/>
          <w:szCs w:val="24"/>
          <w:u w:val="single"/>
        </w:rPr>
        <w:t xml:space="preserve"> Ministerio de la Mujer y Poblaciones Vulnerables – MIMP</w:t>
      </w:r>
      <w:r w:rsidR="586030B1" w:rsidRPr="1C2E2328">
        <w:rPr>
          <w:color w:val="000000" w:themeColor="text1"/>
          <w:sz w:val="24"/>
          <w:szCs w:val="24"/>
        </w:rPr>
        <w:t xml:space="preserve">, </w:t>
      </w:r>
      <w:r w:rsidRPr="1C2E2328">
        <w:rPr>
          <w:color w:val="000000" w:themeColor="text1"/>
          <w:sz w:val="24"/>
          <w:szCs w:val="24"/>
        </w:rPr>
        <w:t>y sus organismos públicos adscritos</w:t>
      </w:r>
      <w:r w:rsidR="0D0822CC" w:rsidRPr="1C2E2328">
        <w:rPr>
          <w:color w:val="000000" w:themeColor="text1"/>
          <w:sz w:val="24"/>
          <w:szCs w:val="24"/>
        </w:rPr>
        <w:t xml:space="preserve">: </w:t>
      </w:r>
      <w:r w:rsidRPr="1C2E2328">
        <w:rPr>
          <w:sz w:val="24"/>
          <w:szCs w:val="24"/>
        </w:rPr>
        <w:t xml:space="preserve">contribuirá </w:t>
      </w:r>
      <w:r w:rsidR="4DBB624C" w:rsidRPr="1C2E2328">
        <w:rPr>
          <w:sz w:val="24"/>
          <w:szCs w:val="24"/>
        </w:rPr>
        <w:t>a</w:t>
      </w:r>
      <w:r w:rsidRPr="1C2E2328">
        <w:rPr>
          <w:sz w:val="24"/>
          <w:szCs w:val="24"/>
        </w:rPr>
        <w:t>l proceso de información, debido a sus plataformas y alcance nacional.</w:t>
      </w:r>
    </w:p>
    <w:p w14:paraId="78DB6618" w14:textId="2863B443" w:rsidR="00E820FB" w:rsidRDefault="761D595D" w:rsidP="1C2E2328">
      <w:pPr>
        <w:numPr>
          <w:ilvl w:val="1"/>
          <w:numId w:val="17"/>
        </w:numPr>
        <w:pBdr>
          <w:top w:val="nil"/>
          <w:left w:val="nil"/>
          <w:bottom w:val="nil"/>
          <w:right w:val="nil"/>
          <w:between w:val="nil"/>
        </w:pBdr>
        <w:spacing w:before="240" w:after="0" w:line="276" w:lineRule="auto"/>
        <w:jc w:val="both"/>
        <w:rPr>
          <w:color w:val="000000" w:themeColor="text1"/>
          <w:sz w:val="24"/>
          <w:szCs w:val="24"/>
        </w:rPr>
      </w:pPr>
      <w:r w:rsidRPr="1C2E2328">
        <w:rPr>
          <w:color w:val="000000" w:themeColor="text1"/>
          <w:sz w:val="24"/>
          <w:szCs w:val="24"/>
        </w:rPr>
        <w:t>La</w:t>
      </w:r>
      <w:r w:rsidR="15F2BD0C" w:rsidRPr="1C2E2328">
        <w:rPr>
          <w:color w:val="000000" w:themeColor="text1"/>
          <w:sz w:val="24"/>
          <w:szCs w:val="24"/>
        </w:rPr>
        <w:t xml:space="preserve"> Dirección de Personas Adultas Mayores, </w:t>
      </w:r>
      <w:r w:rsidR="296F9965" w:rsidRPr="1C2E2328">
        <w:rPr>
          <w:color w:val="000000" w:themeColor="text1"/>
          <w:sz w:val="24"/>
          <w:szCs w:val="24"/>
        </w:rPr>
        <w:t>que difundirá la información del proceso</w:t>
      </w:r>
      <w:r w:rsidR="13907F06" w:rsidRPr="1C2E2328">
        <w:rPr>
          <w:color w:val="000000" w:themeColor="text1"/>
          <w:sz w:val="24"/>
          <w:szCs w:val="24"/>
        </w:rPr>
        <w:t xml:space="preserve"> a su Registro Central de Instituciones y al Registro Central de Organizaciones de Personas Adultas Mayores</w:t>
      </w:r>
      <w:r w:rsidR="059282A9" w:rsidRPr="1C2E2328">
        <w:rPr>
          <w:color w:val="000000" w:themeColor="text1"/>
          <w:sz w:val="24"/>
          <w:szCs w:val="24"/>
        </w:rPr>
        <w:t>.</w:t>
      </w:r>
    </w:p>
    <w:p w14:paraId="321AF64D" w14:textId="777BFC85" w:rsidR="00E820FB" w:rsidRDefault="059282A9" w:rsidP="1C2E2328">
      <w:pPr>
        <w:numPr>
          <w:ilvl w:val="1"/>
          <w:numId w:val="17"/>
        </w:numPr>
        <w:pBdr>
          <w:top w:val="nil"/>
          <w:left w:val="nil"/>
          <w:bottom w:val="nil"/>
          <w:right w:val="nil"/>
          <w:between w:val="nil"/>
        </w:pBdr>
        <w:spacing w:before="240" w:after="0" w:line="276" w:lineRule="auto"/>
        <w:jc w:val="both"/>
        <w:rPr>
          <w:color w:val="000000" w:themeColor="text1"/>
          <w:sz w:val="24"/>
          <w:szCs w:val="24"/>
        </w:rPr>
      </w:pPr>
      <w:r w:rsidRPr="1C2E2328">
        <w:rPr>
          <w:color w:val="000000" w:themeColor="text1"/>
          <w:sz w:val="24"/>
          <w:szCs w:val="24"/>
        </w:rPr>
        <w:lastRenderedPageBreak/>
        <w:t>La Unidad de Servicios de Protección a Personas Adultas Mayores</w:t>
      </w:r>
      <w:r w:rsidR="6266FE5D" w:rsidRPr="1C2E2328">
        <w:rPr>
          <w:color w:val="000000" w:themeColor="text1"/>
          <w:sz w:val="24"/>
          <w:szCs w:val="24"/>
        </w:rPr>
        <w:t xml:space="preserve"> del INABIF</w:t>
      </w:r>
      <w:r w:rsidR="23C2192C" w:rsidRPr="1C2E2328">
        <w:rPr>
          <w:color w:val="000000" w:themeColor="text1"/>
          <w:sz w:val="24"/>
          <w:szCs w:val="24"/>
        </w:rPr>
        <w:t xml:space="preserve">, que difundirá la información del proceso a las personas adultas mayores con discapacidad </w:t>
      </w:r>
      <w:r w:rsidR="24B513F8" w:rsidRPr="1C2E2328">
        <w:rPr>
          <w:color w:val="000000" w:themeColor="text1"/>
          <w:sz w:val="24"/>
          <w:szCs w:val="24"/>
        </w:rPr>
        <w:t xml:space="preserve">beneficiarias de sus campañas. </w:t>
      </w:r>
    </w:p>
    <w:p w14:paraId="47A191BB" w14:textId="2D000E65" w:rsidR="00E820FB" w:rsidRDefault="2DF47487" w:rsidP="1C2E2328">
      <w:pPr>
        <w:numPr>
          <w:ilvl w:val="0"/>
          <w:numId w:val="17"/>
        </w:numPr>
        <w:pBdr>
          <w:top w:val="nil"/>
          <w:left w:val="nil"/>
          <w:bottom w:val="nil"/>
          <w:right w:val="nil"/>
          <w:between w:val="nil"/>
        </w:pBdr>
        <w:spacing w:before="240" w:after="0" w:line="276" w:lineRule="auto"/>
        <w:jc w:val="both"/>
        <w:rPr>
          <w:i/>
          <w:iCs/>
          <w:color w:val="000000" w:themeColor="text1"/>
          <w:sz w:val="24"/>
          <w:szCs w:val="24"/>
        </w:rPr>
      </w:pPr>
      <w:r w:rsidRPr="1C2E2328">
        <w:rPr>
          <w:color w:val="000000" w:themeColor="text1"/>
          <w:sz w:val="24"/>
          <w:szCs w:val="24"/>
          <w:u w:val="single"/>
        </w:rPr>
        <w:t>Los Centros de A</w:t>
      </w:r>
      <w:r w:rsidR="55FB931E" w:rsidRPr="1C2E2328">
        <w:rPr>
          <w:color w:val="000000" w:themeColor="text1"/>
          <w:sz w:val="24"/>
          <w:szCs w:val="24"/>
          <w:u w:val="single"/>
        </w:rPr>
        <w:t xml:space="preserve">tención </w:t>
      </w:r>
      <w:r w:rsidRPr="1C2E2328">
        <w:rPr>
          <w:color w:val="000000" w:themeColor="text1"/>
          <w:sz w:val="24"/>
          <w:szCs w:val="24"/>
          <w:u w:val="single"/>
        </w:rPr>
        <w:t>Residencial</w:t>
      </w:r>
      <w:r w:rsidR="191EA42B" w:rsidRPr="1C2E2328">
        <w:rPr>
          <w:color w:val="000000" w:themeColor="text1"/>
          <w:sz w:val="24"/>
          <w:szCs w:val="24"/>
          <w:u w:val="single"/>
        </w:rPr>
        <w:t xml:space="preserve"> para Personas Adultas Mayores</w:t>
      </w:r>
      <w:r w:rsidR="634C027D" w:rsidRPr="1C2E2328">
        <w:rPr>
          <w:color w:val="000000" w:themeColor="text1"/>
          <w:sz w:val="24"/>
          <w:szCs w:val="24"/>
          <w:u w:val="single"/>
        </w:rPr>
        <w:t>:</w:t>
      </w:r>
      <w:r w:rsidR="634C027D" w:rsidRPr="1C2E2328">
        <w:rPr>
          <w:color w:val="000000" w:themeColor="text1"/>
          <w:sz w:val="24"/>
          <w:szCs w:val="24"/>
        </w:rPr>
        <w:t xml:space="preserve"> </w:t>
      </w:r>
      <w:r w:rsidR="12760130" w:rsidRPr="1C2E2328">
        <w:rPr>
          <w:color w:val="000000" w:themeColor="text1"/>
          <w:sz w:val="24"/>
          <w:szCs w:val="24"/>
        </w:rPr>
        <w:t xml:space="preserve">contribuirán en el proceso de información y recojo de aportes. </w:t>
      </w:r>
    </w:p>
    <w:p w14:paraId="332FDCC2" w14:textId="327846F6" w:rsidR="00E820FB" w:rsidRDefault="24B513F8" w:rsidP="1C2E2328">
      <w:pPr>
        <w:numPr>
          <w:ilvl w:val="0"/>
          <w:numId w:val="17"/>
        </w:numPr>
        <w:pBdr>
          <w:top w:val="nil"/>
          <w:left w:val="nil"/>
          <w:bottom w:val="nil"/>
          <w:right w:val="nil"/>
          <w:between w:val="nil"/>
        </w:pBdr>
        <w:spacing w:before="240" w:after="0" w:line="276" w:lineRule="auto"/>
        <w:jc w:val="both"/>
        <w:rPr>
          <w:i/>
          <w:iCs/>
          <w:color w:val="000000" w:themeColor="text1"/>
          <w:sz w:val="24"/>
          <w:szCs w:val="24"/>
        </w:rPr>
      </w:pPr>
      <w:r w:rsidRPr="1C2E2328">
        <w:rPr>
          <w:color w:val="000000" w:themeColor="text1"/>
          <w:sz w:val="24"/>
          <w:szCs w:val="24"/>
          <w:u w:val="single"/>
        </w:rPr>
        <w:t>Los Centros Integrales de Atención a la Persona Adulta Mayor</w:t>
      </w:r>
      <w:r w:rsidRPr="1C2E2328">
        <w:rPr>
          <w:color w:val="000000" w:themeColor="text1"/>
          <w:sz w:val="24"/>
          <w:szCs w:val="24"/>
        </w:rPr>
        <w:t xml:space="preserve"> de cada municipalidad</w:t>
      </w:r>
      <w:r w:rsidR="042353E6" w:rsidRPr="1C2E2328">
        <w:rPr>
          <w:color w:val="000000" w:themeColor="text1"/>
          <w:sz w:val="24"/>
          <w:szCs w:val="24"/>
        </w:rPr>
        <w:t>, con énfasis en aquellos centros que cuentan con mayor porcentaje de la población objeto de la propuesta normativa</w:t>
      </w:r>
      <w:r w:rsidR="7B59C5A7" w:rsidRPr="1C2E2328">
        <w:rPr>
          <w:color w:val="000000" w:themeColor="text1"/>
          <w:sz w:val="24"/>
          <w:szCs w:val="24"/>
        </w:rPr>
        <w:t xml:space="preserve">: </w:t>
      </w:r>
      <w:r w:rsidR="29E36ECC" w:rsidRPr="1C2E2328">
        <w:rPr>
          <w:sz w:val="24"/>
          <w:szCs w:val="24"/>
        </w:rPr>
        <w:t>contribuirán en el proceso de información y recojo de los aportes presentados por las personas con discapacidad y las organizaciones que las representa</w:t>
      </w:r>
      <w:r w:rsidR="57DBFE8F" w:rsidRPr="1C2E2328">
        <w:rPr>
          <w:sz w:val="24"/>
          <w:szCs w:val="24"/>
        </w:rPr>
        <w:t xml:space="preserve">n. </w:t>
      </w:r>
    </w:p>
    <w:p w14:paraId="182230BD" w14:textId="60E3BAA8" w:rsidR="00E820FB" w:rsidRDefault="57DBFE8F" w:rsidP="1C2E2328">
      <w:pPr>
        <w:numPr>
          <w:ilvl w:val="0"/>
          <w:numId w:val="17"/>
        </w:numPr>
        <w:pBdr>
          <w:top w:val="nil"/>
          <w:left w:val="nil"/>
          <w:bottom w:val="nil"/>
          <w:right w:val="nil"/>
          <w:between w:val="nil"/>
        </w:pBdr>
        <w:spacing w:before="240" w:after="0" w:line="276" w:lineRule="auto"/>
        <w:jc w:val="both"/>
        <w:rPr>
          <w:sz w:val="24"/>
          <w:szCs w:val="24"/>
        </w:rPr>
      </w:pPr>
      <w:r w:rsidRPr="1C2E2328">
        <w:rPr>
          <w:sz w:val="24"/>
          <w:szCs w:val="24"/>
          <w:u w:val="single"/>
        </w:rPr>
        <w:t>La Mesa de Discapacidad y Derechos de la Coordinadora Nacional de Derechos Humanos</w:t>
      </w:r>
      <w:r w:rsidR="28504DB5" w:rsidRPr="1C2E2328">
        <w:rPr>
          <w:sz w:val="24"/>
          <w:szCs w:val="24"/>
        </w:rPr>
        <w:t xml:space="preserve">: </w:t>
      </w:r>
      <w:r w:rsidRPr="1C2E2328">
        <w:rPr>
          <w:sz w:val="24"/>
          <w:szCs w:val="24"/>
        </w:rPr>
        <w:t>difundirá en sus plataformas enfocadas a las personas con discapacidad sobre el proceso de consulta</w:t>
      </w:r>
      <w:r w:rsidR="058B8F51" w:rsidRPr="1C2E2328">
        <w:rPr>
          <w:sz w:val="24"/>
          <w:szCs w:val="24"/>
        </w:rPr>
        <w:t>.</w:t>
      </w:r>
    </w:p>
    <w:p w14:paraId="00000019" w14:textId="09062C35" w:rsidR="00E820FB" w:rsidRDefault="005C2D80" w:rsidP="1C2E2328">
      <w:pPr>
        <w:pStyle w:val="Prrafodelista"/>
        <w:numPr>
          <w:ilvl w:val="0"/>
          <w:numId w:val="8"/>
        </w:numPr>
        <w:pBdr>
          <w:top w:val="nil"/>
          <w:left w:val="nil"/>
          <w:bottom w:val="nil"/>
          <w:right w:val="nil"/>
          <w:between w:val="nil"/>
        </w:pBdr>
        <w:spacing w:before="240" w:after="0" w:line="276" w:lineRule="auto"/>
        <w:jc w:val="both"/>
        <w:rPr>
          <w:sz w:val="24"/>
          <w:szCs w:val="24"/>
        </w:rPr>
      </w:pPr>
      <w:r w:rsidRPr="1C2E2328">
        <w:rPr>
          <w:sz w:val="24"/>
          <w:szCs w:val="24"/>
          <w:u w:val="single"/>
        </w:rPr>
        <w:t>La Dirección de Políticas e Investigaciones</w:t>
      </w:r>
      <w:r w:rsidR="6EDB0DD5" w:rsidRPr="1C2E2328">
        <w:rPr>
          <w:sz w:val="24"/>
          <w:szCs w:val="24"/>
          <w:u w:val="single"/>
        </w:rPr>
        <w:t>:</w:t>
      </w:r>
      <w:r w:rsidR="6EDB0DD5" w:rsidRPr="1C2E2328">
        <w:rPr>
          <w:sz w:val="24"/>
          <w:szCs w:val="24"/>
        </w:rPr>
        <w:t xml:space="preserve"> </w:t>
      </w:r>
      <w:r w:rsidRPr="1C2E2328">
        <w:rPr>
          <w:sz w:val="24"/>
          <w:szCs w:val="24"/>
        </w:rPr>
        <w:t>contribuirá en el proceso de evaluación de los aportes presentados por las personas con discapacidad, y las organizaciones que las representan.</w:t>
      </w:r>
    </w:p>
    <w:p w14:paraId="335309F5" w14:textId="70BAA8D7" w:rsidR="5E0CEB7A" w:rsidRDefault="5E0CEB7A" w:rsidP="1C2E2328">
      <w:pPr>
        <w:pStyle w:val="Prrafodelista"/>
        <w:numPr>
          <w:ilvl w:val="0"/>
          <w:numId w:val="8"/>
        </w:numPr>
        <w:pBdr>
          <w:top w:val="nil"/>
          <w:left w:val="nil"/>
          <w:bottom w:val="nil"/>
          <w:right w:val="nil"/>
          <w:between w:val="nil"/>
        </w:pBdr>
        <w:spacing w:before="240" w:after="0" w:line="276" w:lineRule="auto"/>
        <w:jc w:val="both"/>
        <w:rPr>
          <w:sz w:val="24"/>
          <w:szCs w:val="24"/>
        </w:rPr>
      </w:pPr>
      <w:r w:rsidRPr="1C2E2328">
        <w:rPr>
          <w:sz w:val="24"/>
          <w:szCs w:val="24"/>
          <w:u w:val="single"/>
        </w:rPr>
        <w:t>La Unidad Funcional de Comunicaciones</w:t>
      </w:r>
      <w:r w:rsidR="21A78EF8" w:rsidRPr="1C2E2328">
        <w:rPr>
          <w:sz w:val="24"/>
          <w:szCs w:val="24"/>
          <w:u w:val="single"/>
        </w:rPr>
        <w:t>:</w:t>
      </w:r>
      <w:r w:rsidR="21A78EF8" w:rsidRPr="1C2E2328">
        <w:rPr>
          <w:sz w:val="24"/>
          <w:szCs w:val="24"/>
        </w:rPr>
        <w:t xml:space="preserve"> </w:t>
      </w:r>
      <w:r w:rsidRPr="1C2E2328">
        <w:rPr>
          <w:sz w:val="24"/>
          <w:szCs w:val="24"/>
        </w:rPr>
        <w:t>contribuirá en la elaboración de material accesible para la difusión del proceso de consulta, y los contenidos del reglamento.</w:t>
      </w:r>
    </w:p>
    <w:p w14:paraId="681DFA1D" w14:textId="6F7E233F" w:rsidR="1C2E2328" w:rsidRDefault="1C2E2328" w:rsidP="1C2E2328">
      <w:pPr>
        <w:pBdr>
          <w:top w:val="nil"/>
          <w:left w:val="nil"/>
          <w:bottom w:val="nil"/>
          <w:right w:val="nil"/>
          <w:between w:val="nil"/>
        </w:pBdr>
        <w:spacing w:before="240" w:after="0" w:line="276" w:lineRule="auto"/>
        <w:jc w:val="both"/>
        <w:rPr>
          <w:sz w:val="24"/>
          <w:szCs w:val="24"/>
        </w:rPr>
      </w:pPr>
    </w:p>
    <w:p w14:paraId="37DEF9AF" w14:textId="56D045A0" w:rsidR="41B3017C" w:rsidRDefault="41B3017C" w:rsidP="1C2E2328">
      <w:pPr>
        <w:pBdr>
          <w:top w:val="nil"/>
          <w:left w:val="nil"/>
          <w:bottom w:val="nil"/>
          <w:right w:val="nil"/>
          <w:between w:val="nil"/>
        </w:pBdr>
        <w:spacing w:after="0" w:line="276" w:lineRule="auto"/>
        <w:jc w:val="both"/>
        <w:rPr>
          <w:b/>
          <w:bCs/>
          <w:sz w:val="24"/>
          <w:szCs w:val="24"/>
        </w:rPr>
      </w:pPr>
      <w:r w:rsidRPr="1C2E2328">
        <w:rPr>
          <w:b/>
          <w:bCs/>
          <w:sz w:val="24"/>
          <w:szCs w:val="24"/>
        </w:rPr>
        <w:t xml:space="preserve">3.3 </w:t>
      </w:r>
      <w:r w:rsidRPr="1C2E2328">
        <w:rPr>
          <w:b/>
          <w:bCs/>
          <w:color w:val="000000" w:themeColor="text1"/>
          <w:sz w:val="24"/>
          <w:szCs w:val="24"/>
        </w:rPr>
        <w:t>Estrategia de comunicación</w:t>
      </w:r>
      <w:r w:rsidRPr="1C2E2328">
        <w:rPr>
          <w:b/>
          <w:bCs/>
          <w:sz w:val="24"/>
          <w:szCs w:val="24"/>
        </w:rPr>
        <w:t xml:space="preserve">: </w:t>
      </w:r>
    </w:p>
    <w:p w14:paraId="4376399D" w14:textId="126721BF" w:rsidR="41B3017C" w:rsidRDefault="41B3017C" w:rsidP="1C2E2328">
      <w:pPr>
        <w:numPr>
          <w:ilvl w:val="0"/>
          <w:numId w:val="17"/>
        </w:numPr>
        <w:pBdr>
          <w:top w:val="nil"/>
          <w:left w:val="nil"/>
          <w:bottom w:val="nil"/>
          <w:right w:val="nil"/>
          <w:between w:val="nil"/>
        </w:pBdr>
        <w:spacing w:before="240" w:after="0" w:line="276" w:lineRule="auto"/>
        <w:jc w:val="both"/>
        <w:rPr>
          <w:color w:val="000000" w:themeColor="text1"/>
          <w:sz w:val="24"/>
          <w:szCs w:val="24"/>
        </w:rPr>
      </w:pPr>
      <w:r w:rsidRPr="1C2E2328">
        <w:rPr>
          <w:color w:val="000000" w:themeColor="text1"/>
          <w:sz w:val="24"/>
          <w:szCs w:val="24"/>
        </w:rPr>
        <w:t xml:space="preserve">Se difundirá el proyecto de Reglamento y sus contenidos </w:t>
      </w:r>
      <w:r w:rsidRPr="1C2E2328">
        <w:rPr>
          <w:sz w:val="24"/>
          <w:szCs w:val="24"/>
        </w:rPr>
        <w:t>durante todo</w:t>
      </w:r>
      <w:r w:rsidRPr="1C2E2328">
        <w:rPr>
          <w:color w:val="000000" w:themeColor="text1"/>
          <w:sz w:val="24"/>
          <w:szCs w:val="24"/>
        </w:rPr>
        <w:t xml:space="preserve"> el proceso </w:t>
      </w:r>
      <w:r w:rsidR="15A0BCAB" w:rsidRPr="1C2E2328">
        <w:rPr>
          <w:color w:val="000000" w:themeColor="text1"/>
          <w:sz w:val="24"/>
          <w:szCs w:val="24"/>
        </w:rPr>
        <w:t xml:space="preserve">d consulta </w:t>
      </w:r>
      <w:r w:rsidRPr="1C2E2328">
        <w:rPr>
          <w:sz w:val="24"/>
          <w:szCs w:val="24"/>
        </w:rPr>
        <w:t>en el portal</w:t>
      </w:r>
      <w:r w:rsidRPr="1C2E2328">
        <w:rPr>
          <w:color w:val="000000" w:themeColor="text1"/>
          <w:sz w:val="24"/>
          <w:szCs w:val="24"/>
        </w:rPr>
        <w:t xml:space="preserve"> web institucional, las redes sociales de CONADIS, y a través de los recursos brindados por los aliados estratégicos</w:t>
      </w:r>
      <w:r w:rsidRPr="1C2E2328">
        <w:rPr>
          <w:sz w:val="24"/>
          <w:szCs w:val="24"/>
        </w:rPr>
        <w:t>.</w:t>
      </w:r>
      <w:r w:rsidR="4E2C08E6" w:rsidRPr="1C2E2328">
        <w:rPr>
          <w:sz w:val="24"/>
          <w:szCs w:val="24"/>
        </w:rPr>
        <w:t xml:space="preserve"> Se ha considerado que la estrategia de comunicación que se adoptará consiste en la difusión permanente de </w:t>
      </w:r>
      <w:r w:rsidR="4EB03B08" w:rsidRPr="1C2E2328">
        <w:rPr>
          <w:sz w:val="24"/>
          <w:szCs w:val="24"/>
        </w:rPr>
        <w:t>información</w:t>
      </w:r>
      <w:r w:rsidR="4E2C08E6" w:rsidRPr="1C2E2328">
        <w:rPr>
          <w:sz w:val="24"/>
          <w:szCs w:val="24"/>
        </w:rPr>
        <w:t xml:space="preserve"> </w:t>
      </w:r>
      <w:r w:rsidR="64ED9F9A" w:rsidRPr="1C2E2328">
        <w:rPr>
          <w:sz w:val="24"/>
          <w:szCs w:val="24"/>
        </w:rPr>
        <w:t>durante el periodo de ejecución del presente proceso de consulta</w:t>
      </w:r>
      <w:r w:rsidR="4E2C08E6" w:rsidRPr="1C2E2328">
        <w:rPr>
          <w:sz w:val="24"/>
          <w:szCs w:val="24"/>
        </w:rPr>
        <w:t xml:space="preserve"> en los c</w:t>
      </w:r>
      <w:r w:rsidR="46CAA900" w:rsidRPr="1C2E2328">
        <w:rPr>
          <w:sz w:val="24"/>
          <w:szCs w:val="24"/>
        </w:rPr>
        <w:t xml:space="preserve">anales </w:t>
      </w:r>
      <w:r w:rsidR="4E2C08E6" w:rsidRPr="1C2E2328">
        <w:rPr>
          <w:sz w:val="24"/>
          <w:szCs w:val="24"/>
        </w:rPr>
        <w:t>de comunic</w:t>
      </w:r>
      <w:r w:rsidR="2D7E7B7F" w:rsidRPr="1C2E2328">
        <w:rPr>
          <w:sz w:val="24"/>
          <w:szCs w:val="24"/>
        </w:rPr>
        <w:t>ación señalados en el numeral 3.1</w:t>
      </w:r>
      <w:r w:rsidR="32910092" w:rsidRPr="1C2E2328">
        <w:rPr>
          <w:sz w:val="24"/>
          <w:szCs w:val="24"/>
        </w:rPr>
        <w:t>.</w:t>
      </w:r>
    </w:p>
    <w:p w14:paraId="1F85AA45" w14:textId="6AF52909" w:rsidR="217AEEA7" w:rsidRDefault="217AEEA7" w:rsidP="1C2E2328">
      <w:pPr>
        <w:numPr>
          <w:ilvl w:val="0"/>
          <w:numId w:val="17"/>
        </w:numPr>
        <w:pBdr>
          <w:top w:val="nil"/>
          <w:left w:val="nil"/>
          <w:bottom w:val="nil"/>
          <w:right w:val="nil"/>
          <w:between w:val="nil"/>
        </w:pBdr>
        <w:spacing w:before="240" w:after="0" w:line="276" w:lineRule="auto"/>
        <w:jc w:val="both"/>
        <w:rPr>
          <w:sz w:val="24"/>
          <w:szCs w:val="24"/>
        </w:rPr>
      </w:pPr>
      <w:r w:rsidRPr="1C2E2328">
        <w:rPr>
          <w:sz w:val="24"/>
          <w:szCs w:val="24"/>
        </w:rPr>
        <w:t>La Unidad Funcional de Comunicaciones</w:t>
      </w:r>
      <w:r w:rsidR="69C4B853" w:rsidRPr="1C2E2328">
        <w:rPr>
          <w:sz w:val="24"/>
          <w:szCs w:val="24"/>
        </w:rPr>
        <w:t xml:space="preserve"> del CONADIS</w:t>
      </w:r>
      <w:r w:rsidRPr="1C2E2328">
        <w:rPr>
          <w:sz w:val="24"/>
          <w:szCs w:val="24"/>
        </w:rPr>
        <w:t xml:space="preserve"> proporcionará</w:t>
      </w:r>
      <w:r w:rsidR="53C37498" w:rsidRPr="1C2E2328">
        <w:rPr>
          <w:sz w:val="24"/>
          <w:szCs w:val="24"/>
        </w:rPr>
        <w:t>, entre otros,</w:t>
      </w:r>
      <w:r w:rsidRPr="1C2E2328">
        <w:rPr>
          <w:sz w:val="24"/>
          <w:szCs w:val="24"/>
        </w:rPr>
        <w:t xml:space="preserve"> los siguientes recursos para informar y comunicar sobre la propuesta </w:t>
      </w:r>
      <w:r w:rsidR="7833CF65" w:rsidRPr="1C2E2328">
        <w:rPr>
          <w:sz w:val="24"/>
          <w:szCs w:val="24"/>
        </w:rPr>
        <w:t>normativa</w:t>
      </w:r>
      <w:r w:rsidRPr="1C2E2328">
        <w:rPr>
          <w:sz w:val="24"/>
          <w:szCs w:val="24"/>
        </w:rPr>
        <w:t>:</w:t>
      </w:r>
    </w:p>
    <w:p w14:paraId="05FFF09C" w14:textId="1922FAF8" w:rsidR="5B4F857F" w:rsidRDefault="5B4F857F" w:rsidP="1C2E2328">
      <w:pPr>
        <w:numPr>
          <w:ilvl w:val="1"/>
          <w:numId w:val="17"/>
        </w:numPr>
        <w:spacing w:before="240" w:after="0" w:line="276" w:lineRule="auto"/>
        <w:jc w:val="both"/>
        <w:rPr>
          <w:sz w:val="24"/>
          <w:szCs w:val="24"/>
        </w:rPr>
      </w:pPr>
      <w:proofErr w:type="spellStart"/>
      <w:r w:rsidRPr="1C2E2328">
        <w:rPr>
          <w:b/>
          <w:bCs/>
          <w:sz w:val="24"/>
          <w:szCs w:val="24"/>
          <w:u w:val="single"/>
        </w:rPr>
        <w:t>Flyer</w:t>
      </w:r>
      <w:proofErr w:type="spellEnd"/>
      <w:r w:rsidRPr="1C2E2328">
        <w:rPr>
          <w:b/>
          <w:bCs/>
          <w:sz w:val="24"/>
          <w:szCs w:val="24"/>
          <w:u w:val="single"/>
        </w:rPr>
        <w:t xml:space="preserve"> publicitarios</w:t>
      </w:r>
      <w:r w:rsidR="7895212A" w:rsidRPr="1C2E2328">
        <w:rPr>
          <w:b/>
          <w:bCs/>
          <w:sz w:val="24"/>
          <w:szCs w:val="24"/>
          <w:u w:val="single"/>
        </w:rPr>
        <w:t>:</w:t>
      </w:r>
      <w:r w:rsidR="7895212A" w:rsidRPr="1C2E2328">
        <w:rPr>
          <w:sz w:val="24"/>
          <w:szCs w:val="24"/>
        </w:rPr>
        <w:t xml:space="preserve"> </w:t>
      </w:r>
      <w:r w:rsidR="00492F1E" w:rsidRPr="1C2E2328">
        <w:rPr>
          <w:sz w:val="24"/>
          <w:szCs w:val="24"/>
        </w:rPr>
        <w:t xml:space="preserve">se diseñarán con un adecuado contraste de colores y texto grande para facilitar la legibilidad, y se incluirán imágenes complementarias para garantizar la comprensión de las personas con discapacidad. Asimismo, se considerará la inclusión de un código QR que redirija a una versión digital accesible del contenido del </w:t>
      </w:r>
      <w:proofErr w:type="spellStart"/>
      <w:r w:rsidR="00492F1E" w:rsidRPr="1C2E2328">
        <w:rPr>
          <w:sz w:val="24"/>
          <w:szCs w:val="24"/>
        </w:rPr>
        <w:t>flyer</w:t>
      </w:r>
      <w:proofErr w:type="spellEnd"/>
      <w:r w:rsidR="00492F1E" w:rsidRPr="1C2E2328">
        <w:rPr>
          <w:sz w:val="24"/>
          <w:szCs w:val="24"/>
        </w:rPr>
        <w:t>.</w:t>
      </w:r>
    </w:p>
    <w:p w14:paraId="52EDA404" w14:textId="3950EAAD" w:rsidR="400F995C" w:rsidRDefault="400F995C" w:rsidP="1C2E2328">
      <w:pPr>
        <w:numPr>
          <w:ilvl w:val="1"/>
          <w:numId w:val="17"/>
        </w:numPr>
        <w:pBdr>
          <w:top w:val="nil"/>
          <w:left w:val="nil"/>
          <w:bottom w:val="nil"/>
          <w:right w:val="nil"/>
          <w:between w:val="nil"/>
        </w:pBdr>
        <w:spacing w:before="240" w:after="0" w:line="276" w:lineRule="auto"/>
        <w:jc w:val="both"/>
        <w:rPr>
          <w:sz w:val="24"/>
          <w:szCs w:val="24"/>
        </w:rPr>
      </w:pPr>
      <w:r w:rsidRPr="1C2E2328">
        <w:rPr>
          <w:b/>
          <w:bCs/>
          <w:sz w:val="24"/>
          <w:szCs w:val="24"/>
          <w:u w:val="single"/>
        </w:rPr>
        <w:lastRenderedPageBreak/>
        <w:t>Notas de prensa:</w:t>
      </w:r>
      <w:r w:rsidRPr="1C2E2328">
        <w:rPr>
          <w:b/>
          <w:bCs/>
          <w:sz w:val="24"/>
          <w:szCs w:val="24"/>
        </w:rPr>
        <w:t xml:space="preserve"> </w:t>
      </w:r>
      <w:r w:rsidR="480AE050" w:rsidRPr="1C2E2328">
        <w:rPr>
          <w:sz w:val="24"/>
          <w:szCs w:val="24"/>
        </w:rPr>
        <w:t>Se redactarán en un estilo claro y conciso, utilizando un lenguaje sencillo y evitando tecnicismos innecesarios. Los párrafos serán cortos, con la información presentada de manera ordenada y estructurada.</w:t>
      </w:r>
    </w:p>
    <w:p w14:paraId="020374D7" w14:textId="62C5AAA2" w:rsidR="2CB44687" w:rsidRDefault="2CB44687" w:rsidP="1C2E2328">
      <w:pPr>
        <w:numPr>
          <w:ilvl w:val="1"/>
          <w:numId w:val="17"/>
        </w:numPr>
        <w:spacing w:before="240" w:after="0" w:line="276" w:lineRule="auto"/>
        <w:jc w:val="both"/>
        <w:rPr>
          <w:sz w:val="24"/>
          <w:szCs w:val="24"/>
        </w:rPr>
      </w:pPr>
      <w:r w:rsidRPr="1C2E2328">
        <w:rPr>
          <w:b/>
          <w:bCs/>
          <w:sz w:val="24"/>
          <w:szCs w:val="24"/>
          <w:u w:val="single"/>
        </w:rPr>
        <w:t>Redes sociales:</w:t>
      </w:r>
      <w:r w:rsidRPr="1C2E2328">
        <w:rPr>
          <w:sz w:val="24"/>
          <w:szCs w:val="24"/>
        </w:rPr>
        <w:t xml:space="preserve"> </w:t>
      </w:r>
      <w:r w:rsidR="7501685D" w:rsidRPr="1C2E2328">
        <w:rPr>
          <w:sz w:val="24"/>
          <w:szCs w:val="24"/>
        </w:rPr>
        <w:t>Cada publicación detallará las imágenes compartidas para garantizar la accesibilidad de la información. Se emplearán hashtags relevantes y específicos para mejorar la búsqueda del contenido y garantizar su difusión.</w:t>
      </w:r>
    </w:p>
    <w:p w14:paraId="7AA12791" w14:textId="308DA86A" w:rsidR="7501685D" w:rsidRDefault="7501685D" w:rsidP="1C2E2328">
      <w:pPr>
        <w:numPr>
          <w:ilvl w:val="1"/>
          <w:numId w:val="17"/>
        </w:numPr>
        <w:spacing w:before="240" w:after="0" w:line="276" w:lineRule="auto"/>
        <w:jc w:val="both"/>
        <w:rPr>
          <w:sz w:val="24"/>
          <w:szCs w:val="24"/>
        </w:rPr>
      </w:pPr>
      <w:r w:rsidRPr="1C2E2328">
        <w:rPr>
          <w:sz w:val="24"/>
          <w:szCs w:val="24"/>
        </w:rPr>
        <w:t xml:space="preserve">A través de estas estrategias de comunicación, se difundirá información sobre el proceso de consulta, sus diversas etapas y especificaciones, así como del proyecto </w:t>
      </w:r>
      <w:r w:rsidR="0E62F1FF" w:rsidRPr="1C2E2328">
        <w:rPr>
          <w:sz w:val="24"/>
          <w:szCs w:val="24"/>
        </w:rPr>
        <w:t>normativo</w:t>
      </w:r>
      <w:r w:rsidRPr="1C2E2328">
        <w:rPr>
          <w:sz w:val="24"/>
          <w:szCs w:val="24"/>
        </w:rPr>
        <w:t xml:space="preserve"> que se someterá a consulta.</w:t>
      </w:r>
    </w:p>
    <w:p w14:paraId="487382F5" w14:textId="4BCD35B6" w:rsidR="160E344A" w:rsidRDefault="160E344A" w:rsidP="1C2E2328">
      <w:pPr>
        <w:numPr>
          <w:ilvl w:val="0"/>
          <w:numId w:val="17"/>
        </w:numPr>
        <w:pBdr>
          <w:top w:val="nil"/>
          <w:left w:val="nil"/>
          <w:bottom w:val="nil"/>
          <w:right w:val="nil"/>
          <w:between w:val="nil"/>
        </w:pBdr>
        <w:spacing w:before="240" w:after="0" w:line="276" w:lineRule="auto"/>
        <w:jc w:val="both"/>
        <w:rPr>
          <w:sz w:val="24"/>
          <w:szCs w:val="24"/>
        </w:rPr>
      </w:pPr>
      <w:r w:rsidRPr="1C2E2328">
        <w:rPr>
          <w:color w:val="000000" w:themeColor="text1"/>
          <w:sz w:val="24"/>
          <w:szCs w:val="24"/>
        </w:rPr>
        <w:t xml:space="preserve">Para la organización de las </w:t>
      </w:r>
      <w:r w:rsidRPr="1C2E2328">
        <w:rPr>
          <w:b/>
          <w:bCs/>
          <w:color w:val="000000" w:themeColor="text1"/>
          <w:sz w:val="24"/>
          <w:szCs w:val="24"/>
        </w:rPr>
        <w:t xml:space="preserve">sesiones informativas </w:t>
      </w:r>
      <w:r w:rsidR="6506028F" w:rsidRPr="1C2E2328">
        <w:rPr>
          <w:b/>
          <w:bCs/>
          <w:color w:val="000000" w:themeColor="text1"/>
          <w:sz w:val="24"/>
          <w:szCs w:val="24"/>
        </w:rPr>
        <w:t>en modalidad mixta a realizarse</w:t>
      </w:r>
      <w:r w:rsidR="41B3017C" w:rsidRPr="1C2E2328">
        <w:rPr>
          <w:b/>
          <w:bCs/>
          <w:sz w:val="24"/>
          <w:szCs w:val="24"/>
        </w:rPr>
        <w:t xml:space="preserve">, </w:t>
      </w:r>
      <w:r w:rsidR="41B3017C" w:rsidRPr="1C2E2328">
        <w:rPr>
          <w:sz w:val="24"/>
          <w:szCs w:val="24"/>
        </w:rPr>
        <w:t xml:space="preserve">según </w:t>
      </w:r>
      <w:r w:rsidR="2A72C70B" w:rsidRPr="1C2E2328">
        <w:rPr>
          <w:sz w:val="24"/>
          <w:szCs w:val="24"/>
        </w:rPr>
        <w:t xml:space="preserve">el </w:t>
      </w:r>
      <w:r w:rsidR="41B3017C" w:rsidRPr="1C2E2328">
        <w:rPr>
          <w:sz w:val="24"/>
          <w:szCs w:val="24"/>
        </w:rPr>
        <w:t xml:space="preserve">cronograma </w:t>
      </w:r>
      <w:r w:rsidR="3EFC4D69" w:rsidRPr="1C2E2328">
        <w:rPr>
          <w:sz w:val="24"/>
          <w:szCs w:val="24"/>
        </w:rPr>
        <w:t>especificado</w:t>
      </w:r>
      <w:r w:rsidR="41B3017C" w:rsidRPr="1C2E2328">
        <w:rPr>
          <w:sz w:val="24"/>
          <w:szCs w:val="24"/>
        </w:rPr>
        <w:t xml:space="preserve"> en el numeral 3.6</w:t>
      </w:r>
      <w:r w:rsidR="11A90B95" w:rsidRPr="1C2E2328">
        <w:rPr>
          <w:sz w:val="24"/>
          <w:szCs w:val="24"/>
        </w:rPr>
        <w:t>, se empleará lo siguiente:</w:t>
      </w:r>
    </w:p>
    <w:p w14:paraId="63E789C6" w14:textId="5E0F24A3" w:rsidR="11A90B95" w:rsidRDefault="11A90B95" w:rsidP="1C2E2328">
      <w:pPr>
        <w:numPr>
          <w:ilvl w:val="1"/>
          <w:numId w:val="17"/>
        </w:numPr>
        <w:pBdr>
          <w:top w:val="nil"/>
          <w:left w:val="nil"/>
          <w:bottom w:val="nil"/>
          <w:right w:val="nil"/>
          <w:between w:val="nil"/>
        </w:pBdr>
        <w:spacing w:before="240" w:after="0" w:line="276" w:lineRule="auto"/>
        <w:jc w:val="both"/>
        <w:rPr>
          <w:sz w:val="24"/>
          <w:szCs w:val="24"/>
        </w:rPr>
      </w:pPr>
      <w:r w:rsidRPr="1C2E2328">
        <w:rPr>
          <w:sz w:val="24"/>
          <w:szCs w:val="24"/>
        </w:rPr>
        <w:t xml:space="preserve">Presentación de </w:t>
      </w:r>
      <w:proofErr w:type="spellStart"/>
      <w:r w:rsidRPr="1C2E2328">
        <w:rPr>
          <w:sz w:val="24"/>
          <w:szCs w:val="24"/>
        </w:rPr>
        <w:t>Power</w:t>
      </w:r>
      <w:proofErr w:type="spellEnd"/>
      <w:r w:rsidRPr="1C2E2328">
        <w:rPr>
          <w:sz w:val="24"/>
          <w:szCs w:val="24"/>
        </w:rPr>
        <w:t xml:space="preserve"> Point, que contendrá</w:t>
      </w:r>
      <w:r w:rsidR="42A57DD2" w:rsidRPr="1C2E2328">
        <w:rPr>
          <w:sz w:val="24"/>
          <w:szCs w:val="24"/>
        </w:rPr>
        <w:t>:</w:t>
      </w:r>
    </w:p>
    <w:p w14:paraId="3043E3DB" w14:textId="1F23A5C8" w:rsidR="1B0D27E5" w:rsidRDefault="1B0D27E5" w:rsidP="1C2E2328">
      <w:pPr>
        <w:pStyle w:val="Prrafodelista"/>
        <w:numPr>
          <w:ilvl w:val="2"/>
          <w:numId w:val="5"/>
        </w:numPr>
        <w:pBdr>
          <w:top w:val="nil"/>
          <w:left w:val="nil"/>
          <w:bottom w:val="nil"/>
          <w:right w:val="nil"/>
          <w:between w:val="nil"/>
        </w:pBdr>
        <w:spacing w:before="240" w:after="0" w:line="276" w:lineRule="auto"/>
        <w:jc w:val="both"/>
        <w:rPr>
          <w:sz w:val="24"/>
          <w:szCs w:val="24"/>
        </w:rPr>
      </w:pPr>
      <w:r w:rsidRPr="1C2E2328">
        <w:rPr>
          <w:sz w:val="24"/>
          <w:szCs w:val="24"/>
        </w:rPr>
        <w:t xml:space="preserve"> </w:t>
      </w:r>
      <w:r w:rsidR="570A1093" w:rsidRPr="1C2E2328">
        <w:rPr>
          <w:sz w:val="24"/>
          <w:szCs w:val="24"/>
        </w:rPr>
        <w:t>C</w:t>
      </w:r>
      <w:r w:rsidR="11A90B95" w:rsidRPr="1C2E2328">
        <w:rPr>
          <w:sz w:val="24"/>
          <w:szCs w:val="24"/>
        </w:rPr>
        <w:t>ronograma del proceso de consulta</w:t>
      </w:r>
    </w:p>
    <w:p w14:paraId="40179EB3" w14:textId="6CD030C2" w:rsidR="5A329166" w:rsidRDefault="5A329166" w:rsidP="1C2E2328">
      <w:pPr>
        <w:pStyle w:val="Prrafodelista"/>
        <w:numPr>
          <w:ilvl w:val="2"/>
          <w:numId w:val="5"/>
        </w:numPr>
        <w:pBdr>
          <w:top w:val="nil"/>
          <w:left w:val="nil"/>
          <w:bottom w:val="nil"/>
          <w:right w:val="nil"/>
          <w:between w:val="nil"/>
        </w:pBdr>
        <w:spacing w:before="240" w:after="0" w:line="276" w:lineRule="auto"/>
        <w:jc w:val="both"/>
        <w:rPr>
          <w:sz w:val="24"/>
          <w:szCs w:val="24"/>
        </w:rPr>
      </w:pPr>
      <w:r w:rsidRPr="1C2E2328">
        <w:rPr>
          <w:sz w:val="24"/>
          <w:szCs w:val="24"/>
        </w:rPr>
        <w:t xml:space="preserve"> </w:t>
      </w:r>
      <w:r w:rsidR="2AF536FF" w:rsidRPr="1C2E2328">
        <w:rPr>
          <w:sz w:val="24"/>
          <w:szCs w:val="24"/>
        </w:rPr>
        <w:t>N</w:t>
      </w:r>
      <w:r w:rsidR="11A90B95" w:rsidRPr="1C2E2328">
        <w:rPr>
          <w:sz w:val="24"/>
          <w:szCs w:val="24"/>
        </w:rPr>
        <w:t>ormas de participación en la sesión</w:t>
      </w:r>
    </w:p>
    <w:p w14:paraId="4EF1A26C" w14:textId="30140509" w:rsidR="7D9A023C" w:rsidRDefault="7D9A023C" w:rsidP="1C2E2328">
      <w:pPr>
        <w:pStyle w:val="Prrafodelista"/>
        <w:numPr>
          <w:ilvl w:val="2"/>
          <w:numId w:val="5"/>
        </w:numPr>
        <w:pBdr>
          <w:top w:val="nil"/>
          <w:left w:val="nil"/>
          <w:bottom w:val="nil"/>
          <w:right w:val="nil"/>
          <w:between w:val="nil"/>
        </w:pBdr>
        <w:spacing w:before="240" w:after="0" w:line="276" w:lineRule="auto"/>
        <w:jc w:val="both"/>
        <w:rPr>
          <w:sz w:val="24"/>
          <w:szCs w:val="24"/>
        </w:rPr>
      </w:pPr>
      <w:r w:rsidRPr="1C2E2328">
        <w:rPr>
          <w:sz w:val="24"/>
          <w:szCs w:val="24"/>
        </w:rPr>
        <w:t xml:space="preserve"> </w:t>
      </w:r>
      <w:r w:rsidR="6C217FC8" w:rsidRPr="1C2E2328">
        <w:rPr>
          <w:sz w:val="24"/>
          <w:szCs w:val="24"/>
        </w:rPr>
        <w:t>A</w:t>
      </w:r>
      <w:r w:rsidR="54901475" w:rsidRPr="1C2E2328">
        <w:rPr>
          <w:sz w:val="24"/>
          <w:szCs w:val="24"/>
        </w:rPr>
        <w:t>ntecedentes que motivan el desarrollo de la propuesta y conceptos básicos a considerar</w:t>
      </w:r>
    </w:p>
    <w:p w14:paraId="0D7C8F31" w14:textId="1D26FDC7" w:rsidR="130C10C2" w:rsidRDefault="130C10C2" w:rsidP="1C2E2328">
      <w:pPr>
        <w:pStyle w:val="Prrafodelista"/>
        <w:numPr>
          <w:ilvl w:val="2"/>
          <w:numId w:val="5"/>
        </w:numPr>
        <w:pBdr>
          <w:top w:val="nil"/>
          <w:left w:val="nil"/>
          <w:bottom w:val="nil"/>
          <w:right w:val="nil"/>
          <w:between w:val="nil"/>
        </w:pBdr>
        <w:spacing w:before="240" w:after="0" w:line="276" w:lineRule="auto"/>
        <w:jc w:val="both"/>
        <w:rPr>
          <w:sz w:val="24"/>
          <w:szCs w:val="24"/>
        </w:rPr>
      </w:pPr>
      <w:r w:rsidRPr="1C2E2328">
        <w:rPr>
          <w:sz w:val="24"/>
          <w:szCs w:val="24"/>
        </w:rPr>
        <w:t xml:space="preserve"> </w:t>
      </w:r>
      <w:r w:rsidR="3FE9BB6C" w:rsidRPr="1C2E2328">
        <w:rPr>
          <w:sz w:val="24"/>
          <w:szCs w:val="24"/>
        </w:rPr>
        <w:t>C</w:t>
      </w:r>
      <w:r w:rsidR="54901475" w:rsidRPr="1C2E2328">
        <w:rPr>
          <w:sz w:val="24"/>
          <w:szCs w:val="24"/>
        </w:rPr>
        <w:t xml:space="preserve">ontenido de la propuesta. </w:t>
      </w:r>
    </w:p>
    <w:p w14:paraId="11A1AA39" w14:textId="30287700" w:rsidR="41B3017C" w:rsidRDefault="41B3017C" w:rsidP="1C2E2328">
      <w:pPr>
        <w:numPr>
          <w:ilvl w:val="1"/>
          <w:numId w:val="17"/>
        </w:numPr>
        <w:pBdr>
          <w:top w:val="nil"/>
          <w:left w:val="nil"/>
          <w:bottom w:val="nil"/>
          <w:right w:val="nil"/>
          <w:between w:val="nil"/>
        </w:pBdr>
        <w:spacing w:before="240" w:after="0" w:line="276" w:lineRule="auto"/>
        <w:jc w:val="both"/>
        <w:rPr>
          <w:sz w:val="24"/>
          <w:szCs w:val="24"/>
        </w:rPr>
      </w:pPr>
      <w:r w:rsidRPr="1C2E2328">
        <w:rPr>
          <w:color w:val="000000" w:themeColor="text1"/>
          <w:sz w:val="24"/>
          <w:szCs w:val="24"/>
        </w:rPr>
        <w:t xml:space="preserve">A solicitud de los participantes, en dichas sesiones se podrán recoger aportes a la propuesta, </w:t>
      </w:r>
      <w:r w:rsidR="12EA2700" w:rsidRPr="1C2E2328">
        <w:rPr>
          <w:color w:val="000000" w:themeColor="text1"/>
          <w:sz w:val="24"/>
          <w:szCs w:val="24"/>
        </w:rPr>
        <w:t>de acuerdo con el</w:t>
      </w:r>
      <w:r w:rsidRPr="1C2E2328">
        <w:rPr>
          <w:color w:val="000000" w:themeColor="text1"/>
          <w:sz w:val="24"/>
          <w:szCs w:val="24"/>
        </w:rPr>
        <w:t xml:space="preserve"> </w:t>
      </w:r>
      <w:r w:rsidRPr="1C2E2328">
        <w:rPr>
          <w:sz w:val="24"/>
          <w:szCs w:val="24"/>
        </w:rPr>
        <w:t xml:space="preserve">numeral </w:t>
      </w:r>
      <w:r w:rsidRPr="1C2E2328">
        <w:rPr>
          <w:color w:val="000000" w:themeColor="text1"/>
          <w:sz w:val="24"/>
          <w:szCs w:val="24"/>
        </w:rPr>
        <w:t>7.6.9 de la Directiva D000002-2021-CONADIS-PRE, “Directiva que establece las pautas para el desarrollo de procesos de consulta a las personas con discapacidad”.</w:t>
      </w:r>
      <w:r w:rsidRPr="1C2E2328">
        <w:rPr>
          <w:sz w:val="24"/>
          <w:szCs w:val="24"/>
        </w:rPr>
        <w:t xml:space="preserve"> Asimismo, según la demanda, se podrá ampliar el número de sesiones.</w:t>
      </w:r>
    </w:p>
    <w:p w14:paraId="6DFCB0C0" w14:textId="2E651BD2" w:rsidR="57694F18" w:rsidRDefault="57694F18" w:rsidP="1C2E2328">
      <w:pPr>
        <w:numPr>
          <w:ilvl w:val="0"/>
          <w:numId w:val="17"/>
        </w:numPr>
        <w:pBdr>
          <w:top w:val="nil"/>
          <w:left w:val="nil"/>
          <w:bottom w:val="nil"/>
          <w:right w:val="nil"/>
          <w:between w:val="nil"/>
        </w:pBdr>
        <w:spacing w:before="240" w:after="0" w:line="276" w:lineRule="auto"/>
        <w:jc w:val="both"/>
        <w:rPr>
          <w:sz w:val="24"/>
          <w:szCs w:val="24"/>
        </w:rPr>
      </w:pPr>
      <w:r w:rsidRPr="1C2E2328">
        <w:rPr>
          <w:color w:val="000000" w:themeColor="text1"/>
          <w:sz w:val="24"/>
          <w:szCs w:val="24"/>
        </w:rPr>
        <w:t xml:space="preserve">Para la organización de las </w:t>
      </w:r>
      <w:r w:rsidRPr="1C2E2328">
        <w:rPr>
          <w:b/>
          <w:bCs/>
          <w:color w:val="000000" w:themeColor="text1"/>
          <w:sz w:val="24"/>
          <w:szCs w:val="24"/>
        </w:rPr>
        <w:t xml:space="preserve">sesiones de recojo de aportes </w:t>
      </w:r>
      <w:r w:rsidR="01836BFA" w:rsidRPr="1C2E2328">
        <w:rPr>
          <w:b/>
          <w:bCs/>
          <w:color w:val="000000" w:themeColor="text1"/>
          <w:sz w:val="24"/>
          <w:szCs w:val="24"/>
        </w:rPr>
        <w:t>a realizarse</w:t>
      </w:r>
      <w:r w:rsidR="775B62DF" w:rsidRPr="1C2E2328">
        <w:rPr>
          <w:b/>
          <w:bCs/>
          <w:color w:val="000000" w:themeColor="text1"/>
          <w:sz w:val="24"/>
          <w:szCs w:val="24"/>
        </w:rPr>
        <w:t xml:space="preserve"> </w:t>
      </w:r>
      <w:r w:rsidR="5102B8B4" w:rsidRPr="1C2E2328">
        <w:rPr>
          <w:b/>
          <w:bCs/>
          <w:color w:val="000000" w:themeColor="text1"/>
          <w:sz w:val="24"/>
          <w:szCs w:val="24"/>
        </w:rPr>
        <w:t xml:space="preserve">en modalidad </w:t>
      </w:r>
      <w:r w:rsidRPr="1C2E2328">
        <w:rPr>
          <w:b/>
          <w:bCs/>
          <w:color w:val="000000" w:themeColor="text1"/>
          <w:sz w:val="24"/>
          <w:szCs w:val="24"/>
        </w:rPr>
        <w:t>mixta</w:t>
      </w:r>
      <w:r w:rsidR="005C2D80" w:rsidRPr="1C2E2328">
        <w:rPr>
          <w:color w:val="000000" w:themeColor="text1"/>
          <w:sz w:val="24"/>
          <w:szCs w:val="24"/>
        </w:rPr>
        <w:t>,</w:t>
      </w:r>
      <w:r w:rsidR="005C2D80" w:rsidRPr="1C2E2328">
        <w:rPr>
          <w:sz w:val="24"/>
          <w:szCs w:val="24"/>
        </w:rPr>
        <w:t xml:space="preserve"> según cronograma </w:t>
      </w:r>
      <w:r w:rsidR="00F2452A" w:rsidRPr="1C2E2328">
        <w:rPr>
          <w:sz w:val="24"/>
          <w:szCs w:val="24"/>
        </w:rPr>
        <w:t>del numeral 3.6</w:t>
      </w:r>
      <w:r w:rsidR="1AC96CF6" w:rsidRPr="1C2E2328">
        <w:rPr>
          <w:sz w:val="24"/>
          <w:szCs w:val="24"/>
        </w:rPr>
        <w:t>., se empleará lo siguiente:</w:t>
      </w:r>
    </w:p>
    <w:p w14:paraId="22ABA8E2" w14:textId="560C65AA" w:rsidR="1AC96CF6" w:rsidRDefault="1AC96CF6" w:rsidP="1C2E2328">
      <w:pPr>
        <w:pStyle w:val="Prrafodelista"/>
        <w:keepNext/>
        <w:numPr>
          <w:ilvl w:val="1"/>
          <w:numId w:val="17"/>
        </w:numPr>
        <w:pBdr>
          <w:top w:val="nil"/>
          <w:left w:val="nil"/>
          <w:bottom w:val="nil"/>
          <w:right w:val="nil"/>
          <w:between w:val="nil"/>
        </w:pBdr>
        <w:spacing w:before="240" w:after="0" w:line="276" w:lineRule="auto"/>
        <w:jc w:val="both"/>
        <w:rPr>
          <w:sz w:val="24"/>
          <w:szCs w:val="24"/>
        </w:rPr>
      </w:pPr>
      <w:r w:rsidRPr="1C2E2328">
        <w:rPr>
          <w:sz w:val="24"/>
          <w:szCs w:val="24"/>
        </w:rPr>
        <w:t xml:space="preserve">Presentación de </w:t>
      </w:r>
      <w:proofErr w:type="spellStart"/>
      <w:r w:rsidRPr="1C2E2328">
        <w:rPr>
          <w:sz w:val="24"/>
          <w:szCs w:val="24"/>
        </w:rPr>
        <w:t>Power</w:t>
      </w:r>
      <w:proofErr w:type="spellEnd"/>
      <w:r w:rsidRPr="1C2E2328">
        <w:rPr>
          <w:sz w:val="24"/>
          <w:szCs w:val="24"/>
        </w:rPr>
        <w:t xml:space="preserve"> Point, que contendrá</w:t>
      </w:r>
      <w:r w:rsidR="3898261C" w:rsidRPr="1C2E2328">
        <w:rPr>
          <w:sz w:val="24"/>
          <w:szCs w:val="24"/>
        </w:rPr>
        <w:t>:</w:t>
      </w:r>
    </w:p>
    <w:p w14:paraId="75533FE6" w14:textId="144C497D" w:rsidR="6E137697" w:rsidRDefault="6E137697" w:rsidP="1C2E2328">
      <w:pPr>
        <w:pStyle w:val="Prrafodelista"/>
        <w:numPr>
          <w:ilvl w:val="2"/>
          <w:numId w:val="17"/>
        </w:numPr>
        <w:pBdr>
          <w:top w:val="nil"/>
          <w:left w:val="nil"/>
          <w:bottom w:val="nil"/>
          <w:right w:val="nil"/>
          <w:between w:val="nil"/>
        </w:pBdr>
        <w:spacing w:before="240" w:after="0" w:line="276" w:lineRule="auto"/>
        <w:jc w:val="both"/>
        <w:rPr>
          <w:sz w:val="24"/>
          <w:szCs w:val="24"/>
        </w:rPr>
      </w:pPr>
      <w:r w:rsidRPr="1C2E2328">
        <w:rPr>
          <w:sz w:val="24"/>
          <w:szCs w:val="24"/>
        </w:rPr>
        <w:t>C</w:t>
      </w:r>
      <w:r w:rsidR="1AC96CF6" w:rsidRPr="1C2E2328">
        <w:rPr>
          <w:sz w:val="24"/>
          <w:szCs w:val="24"/>
        </w:rPr>
        <w:t>ronograma del proceso de consulta</w:t>
      </w:r>
    </w:p>
    <w:p w14:paraId="429ECD95" w14:textId="24487E17" w:rsidR="7B4C7644" w:rsidRDefault="7B4C7644" w:rsidP="1C2E2328">
      <w:pPr>
        <w:pStyle w:val="Prrafodelista"/>
        <w:numPr>
          <w:ilvl w:val="2"/>
          <w:numId w:val="17"/>
        </w:numPr>
        <w:pBdr>
          <w:top w:val="nil"/>
          <w:left w:val="nil"/>
          <w:bottom w:val="nil"/>
          <w:right w:val="nil"/>
          <w:between w:val="nil"/>
        </w:pBdr>
        <w:spacing w:before="240" w:after="0" w:line="276" w:lineRule="auto"/>
        <w:jc w:val="both"/>
        <w:rPr>
          <w:sz w:val="24"/>
          <w:szCs w:val="24"/>
        </w:rPr>
      </w:pPr>
      <w:r w:rsidRPr="1C2E2328">
        <w:rPr>
          <w:sz w:val="24"/>
          <w:szCs w:val="24"/>
        </w:rPr>
        <w:t>N</w:t>
      </w:r>
      <w:r w:rsidR="1AC96CF6" w:rsidRPr="1C2E2328">
        <w:rPr>
          <w:sz w:val="24"/>
          <w:szCs w:val="24"/>
        </w:rPr>
        <w:t>ormas de participación en la sesión</w:t>
      </w:r>
    </w:p>
    <w:p w14:paraId="0644367D" w14:textId="69B6DF69" w:rsidR="4E73272F" w:rsidRDefault="4E73272F" w:rsidP="1C2E2328">
      <w:pPr>
        <w:pStyle w:val="Prrafodelista"/>
        <w:numPr>
          <w:ilvl w:val="2"/>
          <w:numId w:val="17"/>
        </w:numPr>
        <w:pBdr>
          <w:top w:val="nil"/>
          <w:left w:val="nil"/>
          <w:bottom w:val="nil"/>
          <w:right w:val="nil"/>
          <w:between w:val="nil"/>
        </w:pBdr>
        <w:spacing w:before="240" w:after="0" w:line="276" w:lineRule="auto"/>
        <w:jc w:val="both"/>
        <w:rPr>
          <w:sz w:val="24"/>
          <w:szCs w:val="24"/>
        </w:rPr>
      </w:pPr>
      <w:r w:rsidRPr="1C2E2328">
        <w:rPr>
          <w:sz w:val="24"/>
          <w:szCs w:val="24"/>
        </w:rPr>
        <w:t>R</w:t>
      </w:r>
      <w:r w:rsidR="1AC96CF6" w:rsidRPr="1C2E2328">
        <w:rPr>
          <w:sz w:val="24"/>
          <w:szCs w:val="24"/>
        </w:rPr>
        <w:t>esumen del contenido de la propuesta legislativa y conceptos básicos a considerar</w:t>
      </w:r>
    </w:p>
    <w:p w14:paraId="079E9619" w14:textId="1DC63C74" w:rsidR="11FE94FE" w:rsidRDefault="11FE94FE" w:rsidP="1C2E2328">
      <w:pPr>
        <w:pStyle w:val="Prrafodelista"/>
        <w:numPr>
          <w:ilvl w:val="2"/>
          <w:numId w:val="17"/>
        </w:numPr>
        <w:pBdr>
          <w:top w:val="nil"/>
          <w:left w:val="nil"/>
          <w:bottom w:val="nil"/>
          <w:right w:val="nil"/>
          <w:between w:val="nil"/>
        </w:pBdr>
        <w:spacing w:before="240" w:after="0" w:line="276" w:lineRule="auto"/>
        <w:jc w:val="both"/>
        <w:rPr>
          <w:sz w:val="24"/>
          <w:szCs w:val="24"/>
        </w:rPr>
      </w:pPr>
      <w:r w:rsidRPr="1C2E2328">
        <w:rPr>
          <w:sz w:val="24"/>
          <w:szCs w:val="24"/>
        </w:rPr>
        <w:t>E</w:t>
      </w:r>
      <w:r w:rsidR="6ED418CE" w:rsidRPr="1C2E2328">
        <w:rPr>
          <w:sz w:val="24"/>
          <w:szCs w:val="24"/>
        </w:rPr>
        <w:t xml:space="preserve">spacio para mantener el diálogo y canales para recibir aportes. </w:t>
      </w:r>
    </w:p>
    <w:p w14:paraId="0FD3B65B" w14:textId="3EE5AFB0" w:rsidR="55FEF5C0" w:rsidRDefault="55FEF5C0" w:rsidP="1C2E2328">
      <w:pPr>
        <w:numPr>
          <w:ilvl w:val="0"/>
          <w:numId w:val="17"/>
        </w:numPr>
        <w:pBdr>
          <w:top w:val="nil"/>
          <w:left w:val="nil"/>
          <w:bottom w:val="nil"/>
          <w:right w:val="nil"/>
          <w:between w:val="nil"/>
        </w:pBdr>
        <w:spacing w:before="240" w:after="0" w:line="276" w:lineRule="auto"/>
        <w:jc w:val="both"/>
        <w:rPr>
          <w:sz w:val="24"/>
          <w:szCs w:val="24"/>
        </w:rPr>
      </w:pPr>
      <w:r w:rsidRPr="1C2E2328">
        <w:rPr>
          <w:color w:val="000000" w:themeColor="text1"/>
          <w:sz w:val="24"/>
          <w:szCs w:val="24"/>
        </w:rPr>
        <w:t xml:space="preserve">Para la organización de las </w:t>
      </w:r>
      <w:r w:rsidRPr="1C2E2328">
        <w:rPr>
          <w:b/>
          <w:bCs/>
          <w:color w:val="000000" w:themeColor="text1"/>
          <w:sz w:val="24"/>
          <w:szCs w:val="24"/>
        </w:rPr>
        <w:t xml:space="preserve">sesiones de comunicación de resultados </w:t>
      </w:r>
      <w:r w:rsidR="1FF7C588" w:rsidRPr="1C2E2328">
        <w:rPr>
          <w:b/>
          <w:bCs/>
          <w:color w:val="000000" w:themeColor="text1"/>
          <w:sz w:val="24"/>
          <w:szCs w:val="24"/>
        </w:rPr>
        <w:t>a realizarse</w:t>
      </w:r>
      <w:r w:rsidRPr="1C2E2328">
        <w:rPr>
          <w:b/>
          <w:bCs/>
          <w:color w:val="000000" w:themeColor="text1"/>
          <w:sz w:val="24"/>
          <w:szCs w:val="24"/>
        </w:rPr>
        <w:t xml:space="preserve"> en modalidad virtual</w:t>
      </w:r>
      <w:r w:rsidRPr="1C2E2328">
        <w:rPr>
          <w:color w:val="000000" w:themeColor="text1"/>
          <w:sz w:val="24"/>
          <w:szCs w:val="24"/>
        </w:rPr>
        <w:t>, se presentará l</w:t>
      </w:r>
      <w:r w:rsidR="398314A0" w:rsidRPr="1C2E2328">
        <w:rPr>
          <w:color w:val="000000" w:themeColor="text1"/>
          <w:sz w:val="24"/>
          <w:szCs w:val="24"/>
        </w:rPr>
        <w:t>a ver</w:t>
      </w:r>
      <w:r w:rsidRPr="1C2E2328">
        <w:rPr>
          <w:color w:val="000000" w:themeColor="text1"/>
          <w:sz w:val="24"/>
          <w:szCs w:val="24"/>
        </w:rPr>
        <w:t>s</w:t>
      </w:r>
      <w:r w:rsidR="398314A0" w:rsidRPr="1C2E2328">
        <w:rPr>
          <w:color w:val="000000" w:themeColor="text1"/>
          <w:sz w:val="24"/>
          <w:szCs w:val="24"/>
        </w:rPr>
        <w:t>ión final de la propuesta normativa</w:t>
      </w:r>
      <w:r w:rsidRPr="1C2E2328">
        <w:rPr>
          <w:color w:val="000000" w:themeColor="text1"/>
          <w:sz w:val="24"/>
          <w:szCs w:val="24"/>
        </w:rPr>
        <w:t xml:space="preserve"> y </w:t>
      </w:r>
      <w:r w:rsidR="6233965B" w:rsidRPr="1C2E2328">
        <w:rPr>
          <w:color w:val="000000" w:themeColor="text1"/>
          <w:sz w:val="24"/>
          <w:szCs w:val="24"/>
        </w:rPr>
        <w:t>la evaluación de los aportes re</w:t>
      </w:r>
      <w:r w:rsidR="4B4EB828" w:rsidRPr="1C2E2328">
        <w:rPr>
          <w:color w:val="000000" w:themeColor="text1"/>
          <w:sz w:val="24"/>
          <w:szCs w:val="24"/>
        </w:rPr>
        <w:t>c</w:t>
      </w:r>
      <w:r w:rsidR="6233965B" w:rsidRPr="1C2E2328">
        <w:rPr>
          <w:color w:val="000000" w:themeColor="text1"/>
          <w:sz w:val="24"/>
          <w:szCs w:val="24"/>
        </w:rPr>
        <w:t>ogido</w:t>
      </w:r>
      <w:r w:rsidR="21929FDE" w:rsidRPr="1C2E2328">
        <w:rPr>
          <w:color w:val="000000" w:themeColor="text1"/>
          <w:sz w:val="24"/>
          <w:szCs w:val="24"/>
        </w:rPr>
        <w:t>s</w:t>
      </w:r>
      <w:r w:rsidR="107181A8" w:rsidRPr="1C2E2328">
        <w:rPr>
          <w:color w:val="000000" w:themeColor="text1"/>
          <w:sz w:val="24"/>
          <w:szCs w:val="24"/>
        </w:rPr>
        <w:t xml:space="preserve">. Asimismo, se </w:t>
      </w:r>
      <w:r w:rsidRPr="1C2E2328">
        <w:rPr>
          <w:color w:val="000000" w:themeColor="text1"/>
          <w:sz w:val="24"/>
          <w:szCs w:val="24"/>
        </w:rPr>
        <w:t>recogerán los últimos aportes de las personas con discapacidad, y las organizaciones que las representan</w:t>
      </w:r>
      <w:r w:rsidRPr="1C2E2328">
        <w:rPr>
          <w:sz w:val="24"/>
          <w:szCs w:val="24"/>
        </w:rPr>
        <w:t>, según cronograma del numeral 3.6</w:t>
      </w:r>
      <w:r w:rsidR="556997DA" w:rsidRPr="1C2E2328">
        <w:rPr>
          <w:sz w:val="24"/>
          <w:szCs w:val="24"/>
        </w:rPr>
        <w:t>. Para tal efecto</w:t>
      </w:r>
      <w:r w:rsidRPr="1C2E2328">
        <w:rPr>
          <w:sz w:val="24"/>
          <w:szCs w:val="24"/>
        </w:rPr>
        <w:t>, se empleará lo siguiente:</w:t>
      </w:r>
    </w:p>
    <w:p w14:paraId="2AB25646" w14:textId="560C65AA" w:rsidR="55FEF5C0" w:rsidRDefault="55FEF5C0" w:rsidP="1C2E2328">
      <w:pPr>
        <w:pStyle w:val="Prrafodelista"/>
        <w:numPr>
          <w:ilvl w:val="1"/>
          <w:numId w:val="17"/>
        </w:numPr>
        <w:pBdr>
          <w:top w:val="nil"/>
          <w:left w:val="nil"/>
          <w:bottom w:val="nil"/>
          <w:right w:val="nil"/>
          <w:between w:val="nil"/>
        </w:pBdr>
        <w:spacing w:before="240" w:after="0" w:line="276" w:lineRule="auto"/>
        <w:jc w:val="both"/>
        <w:rPr>
          <w:sz w:val="24"/>
          <w:szCs w:val="24"/>
        </w:rPr>
      </w:pPr>
      <w:r w:rsidRPr="1C2E2328">
        <w:rPr>
          <w:sz w:val="24"/>
          <w:szCs w:val="24"/>
        </w:rPr>
        <w:lastRenderedPageBreak/>
        <w:t xml:space="preserve">Presentación de </w:t>
      </w:r>
      <w:proofErr w:type="spellStart"/>
      <w:r w:rsidRPr="1C2E2328">
        <w:rPr>
          <w:sz w:val="24"/>
          <w:szCs w:val="24"/>
        </w:rPr>
        <w:t>Power</w:t>
      </w:r>
      <w:proofErr w:type="spellEnd"/>
      <w:r w:rsidRPr="1C2E2328">
        <w:rPr>
          <w:sz w:val="24"/>
          <w:szCs w:val="24"/>
        </w:rPr>
        <w:t xml:space="preserve"> Point, que contendrá:</w:t>
      </w:r>
    </w:p>
    <w:p w14:paraId="7B8D949C" w14:textId="144C497D" w:rsidR="55FEF5C0" w:rsidRDefault="55FEF5C0" w:rsidP="1C2E2328">
      <w:pPr>
        <w:pStyle w:val="Prrafodelista"/>
        <w:numPr>
          <w:ilvl w:val="2"/>
          <w:numId w:val="17"/>
        </w:numPr>
        <w:pBdr>
          <w:top w:val="nil"/>
          <w:left w:val="nil"/>
          <w:bottom w:val="nil"/>
          <w:right w:val="nil"/>
          <w:between w:val="nil"/>
        </w:pBdr>
        <w:spacing w:before="240" w:after="0" w:line="276" w:lineRule="auto"/>
        <w:jc w:val="both"/>
        <w:rPr>
          <w:sz w:val="24"/>
          <w:szCs w:val="24"/>
        </w:rPr>
      </w:pPr>
      <w:r w:rsidRPr="1C2E2328">
        <w:rPr>
          <w:sz w:val="24"/>
          <w:szCs w:val="24"/>
        </w:rPr>
        <w:t>Cronograma del proceso de consulta</w:t>
      </w:r>
    </w:p>
    <w:p w14:paraId="167CFC2C" w14:textId="24487E17" w:rsidR="55FEF5C0" w:rsidRDefault="55FEF5C0" w:rsidP="1C2E2328">
      <w:pPr>
        <w:pStyle w:val="Prrafodelista"/>
        <w:numPr>
          <w:ilvl w:val="2"/>
          <w:numId w:val="17"/>
        </w:numPr>
        <w:pBdr>
          <w:top w:val="nil"/>
          <w:left w:val="nil"/>
          <w:bottom w:val="nil"/>
          <w:right w:val="nil"/>
          <w:between w:val="nil"/>
        </w:pBdr>
        <w:spacing w:before="240" w:after="0" w:line="276" w:lineRule="auto"/>
        <w:jc w:val="both"/>
        <w:rPr>
          <w:sz w:val="24"/>
          <w:szCs w:val="24"/>
        </w:rPr>
      </w:pPr>
      <w:r w:rsidRPr="1C2E2328">
        <w:rPr>
          <w:sz w:val="24"/>
          <w:szCs w:val="24"/>
        </w:rPr>
        <w:t>Normas de participación en la sesión</w:t>
      </w:r>
    </w:p>
    <w:p w14:paraId="6CBEDB3C" w14:textId="571B68D1" w:rsidR="45F46E8F" w:rsidRDefault="45F46E8F" w:rsidP="1C2E2328">
      <w:pPr>
        <w:pStyle w:val="Prrafodelista"/>
        <w:numPr>
          <w:ilvl w:val="2"/>
          <w:numId w:val="17"/>
        </w:numPr>
        <w:pBdr>
          <w:top w:val="nil"/>
          <w:left w:val="nil"/>
          <w:bottom w:val="nil"/>
          <w:right w:val="nil"/>
          <w:between w:val="nil"/>
        </w:pBdr>
        <w:spacing w:before="240" w:after="0" w:line="276" w:lineRule="auto"/>
        <w:jc w:val="both"/>
        <w:rPr>
          <w:sz w:val="24"/>
          <w:szCs w:val="24"/>
        </w:rPr>
      </w:pPr>
      <w:r w:rsidRPr="1C2E2328">
        <w:rPr>
          <w:sz w:val="24"/>
          <w:szCs w:val="24"/>
        </w:rPr>
        <w:t>Presentación de los resultados del proceso de consulta</w:t>
      </w:r>
    </w:p>
    <w:p w14:paraId="2651DD65" w14:textId="04A23013" w:rsidR="45F46E8F" w:rsidRDefault="45F46E8F" w:rsidP="1C2E2328">
      <w:pPr>
        <w:pStyle w:val="Prrafodelista"/>
        <w:numPr>
          <w:ilvl w:val="2"/>
          <w:numId w:val="17"/>
        </w:numPr>
        <w:pBdr>
          <w:top w:val="nil"/>
          <w:left w:val="nil"/>
          <w:bottom w:val="nil"/>
          <w:right w:val="nil"/>
          <w:between w:val="nil"/>
        </w:pBdr>
        <w:spacing w:before="240" w:after="0" w:line="276" w:lineRule="auto"/>
        <w:jc w:val="both"/>
        <w:rPr>
          <w:sz w:val="24"/>
          <w:szCs w:val="24"/>
        </w:rPr>
      </w:pPr>
      <w:r w:rsidRPr="1C2E2328">
        <w:rPr>
          <w:sz w:val="24"/>
          <w:szCs w:val="24"/>
        </w:rPr>
        <w:t>Presentación de la versión final de la propuesta normativa</w:t>
      </w:r>
    </w:p>
    <w:p w14:paraId="5F950E2D" w14:textId="135DA4C0" w:rsidR="55FEF5C0" w:rsidRDefault="55FEF5C0" w:rsidP="1C2E2328">
      <w:pPr>
        <w:pStyle w:val="Prrafodelista"/>
        <w:numPr>
          <w:ilvl w:val="2"/>
          <w:numId w:val="17"/>
        </w:numPr>
        <w:pBdr>
          <w:top w:val="nil"/>
          <w:left w:val="nil"/>
          <w:bottom w:val="nil"/>
          <w:right w:val="nil"/>
          <w:between w:val="nil"/>
        </w:pBdr>
        <w:spacing w:before="240" w:after="0" w:line="276" w:lineRule="auto"/>
        <w:jc w:val="both"/>
        <w:rPr>
          <w:sz w:val="24"/>
          <w:szCs w:val="24"/>
        </w:rPr>
      </w:pPr>
      <w:r w:rsidRPr="1C2E2328">
        <w:rPr>
          <w:sz w:val="24"/>
          <w:szCs w:val="24"/>
        </w:rPr>
        <w:t xml:space="preserve">Espacio para mantener el diálogo y recibir </w:t>
      </w:r>
      <w:r w:rsidR="740D729D" w:rsidRPr="1C2E2328">
        <w:rPr>
          <w:sz w:val="24"/>
          <w:szCs w:val="24"/>
        </w:rPr>
        <w:t xml:space="preserve">los últimos </w:t>
      </w:r>
      <w:r w:rsidRPr="1C2E2328">
        <w:rPr>
          <w:sz w:val="24"/>
          <w:szCs w:val="24"/>
        </w:rPr>
        <w:t>aportes</w:t>
      </w:r>
      <w:r w:rsidR="1820552E" w:rsidRPr="1C2E2328">
        <w:rPr>
          <w:sz w:val="24"/>
          <w:szCs w:val="24"/>
        </w:rPr>
        <w:t xml:space="preserve"> a la versión final de la propuesta normativa</w:t>
      </w:r>
    </w:p>
    <w:p w14:paraId="0000001F" w14:textId="5C8B07E3" w:rsidR="00E820FB" w:rsidRDefault="005C2D80" w:rsidP="1C2E2328">
      <w:pPr>
        <w:numPr>
          <w:ilvl w:val="0"/>
          <w:numId w:val="17"/>
        </w:numPr>
        <w:pBdr>
          <w:top w:val="nil"/>
          <w:left w:val="nil"/>
          <w:bottom w:val="nil"/>
          <w:right w:val="nil"/>
          <w:between w:val="nil"/>
        </w:pBdr>
        <w:spacing w:before="240" w:after="0" w:line="276" w:lineRule="auto"/>
        <w:jc w:val="both"/>
        <w:rPr>
          <w:color w:val="000000" w:themeColor="text1"/>
          <w:sz w:val="24"/>
          <w:szCs w:val="24"/>
        </w:rPr>
      </w:pPr>
      <w:r w:rsidRPr="1C2E2328">
        <w:rPr>
          <w:color w:val="000000" w:themeColor="text1"/>
          <w:sz w:val="24"/>
          <w:szCs w:val="24"/>
        </w:rPr>
        <w:t xml:space="preserve">Se </w:t>
      </w:r>
      <w:r w:rsidRPr="1C2E2328">
        <w:rPr>
          <w:sz w:val="24"/>
          <w:szCs w:val="24"/>
        </w:rPr>
        <w:t>realizará la publicación de</w:t>
      </w:r>
      <w:r w:rsidRPr="1C2E2328">
        <w:rPr>
          <w:color w:val="000000" w:themeColor="text1"/>
          <w:sz w:val="24"/>
          <w:szCs w:val="24"/>
        </w:rPr>
        <w:t xml:space="preserve"> un documento de preguntas frecuentes, tanto en formato regular como en formato accesible, </w:t>
      </w:r>
      <w:r w:rsidRPr="1C2E2328">
        <w:rPr>
          <w:sz w:val="24"/>
          <w:szCs w:val="24"/>
        </w:rPr>
        <w:t>de libre acceso.</w:t>
      </w:r>
      <w:r w:rsidRPr="1C2E2328">
        <w:rPr>
          <w:color w:val="000000" w:themeColor="text1"/>
          <w:sz w:val="24"/>
          <w:szCs w:val="24"/>
        </w:rPr>
        <w:t xml:space="preserve"> </w:t>
      </w:r>
      <w:r w:rsidR="70B96A6A" w:rsidRPr="1C2E2328">
        <w:rPr>
          <w:color w:val="000000" w:themeColor="text1"/>
          <w:sz w:val="24"/>
          <w:szCs w:val="24"/>
        </w:rPr>
        <w:t xml:space="preserve">Dicho documento lo </w:t>
      </w:r>
      <w:r w:rsidR="48706E3B" w:rsidRPr="1C2E2328">
        <w:rPr>
          <w:color w:val="000000" w:themeColor="text1"/>
          <w:sz w:val="24"/>
          <w:szCs w:val="24"/>
        </w:rPr>
        <w:t>difundirán</w:t>
      </w:r>
      <w:r w:rsidR="70B96A6A" w:rsidRPr="1C2E2328">
        <w:rPr>
          <w:color w:val="000000" w:themeColor="text1"/>
          <w:sz w:val="24"/>
          <w:szCs w:val="24"/>
        </w:rPr>
        <w:t xml:space="preserve"> los aliados estratégicos, el personal de las sedes presenciales de CONADIS y </w:t>
      </w:r>
      <w:r w:rsidR="5F20B59E" w:rsidRPr="1C2E2328">
        <w:rPr>
          <w:color w:val="000000" w:themeColor="text1"/>
          <w:sz w:val="24"/>
          <w:szCs w:val="24"/>
        </w:rPr>
        <w:t>servidoras/es civiles</w:t>
      </w:r>
      <w:r w:rsidR="70B96A6A" w:rsidRPr="1C2E2328">
        <w:rPr>
          <w:color w:val="000000" w:themeColor="text1"/>
          <w:sz w:val="24"/>
          <w:szCs w:val="24"/>
        </w:rPr>
        <w:t xml:space="preserve"> los locales de las Oficinas Regionales de CONADIS a nivel nacional.</w:t>
      </w:r>
    </w:p>
    <w:p w14:paraId="00000020" w14:textId="77777777" w:rsidR="00E820FB" w:rsidRDefault="00E820FB" w:rsidP="1C2E2328">
      <w:pPr>
        <w:pBdr>
          <w:top w:val="nil"/>
          <w:left w:val="nil"/>
          <w:bottom w:val="nil"/>
          <w:right w:val="nil"/>
          <w:between w:val="nil"/>
        </w:pBdr>
        <w:spacing w:after="0" w:line="276" w:lineRule="auto"/>
        <w:jc w:val="both"/>
        <w:rPr>
          <w:color w:val="000000"/>
          <w:sz w:val="24"/>
          <w:szCs w:val="24"/>
        </w:rPr>
      </w:pPr>
    </w:p>
    <w:p w14:paraId="743D4388" w14:textId="5F2BF0EA" w:rsidR="41B3017C" w:rsidRDefault="41B3017C" w:rsidP="1C2E2328">
      <w:pPr>
        <w:pBdr>
          <w:top w:val="nil"/>
          <w:left w:val="nil"/>
          <w:bottom w:val="nil"/>
          <w:right w:val="nil"/>
          <w:between w:val="nil"/>
        </w:pBdr>
        <w:spacing w:after="0" w:line="276" w:lineRule="auto"/>
        <w:jc w:val="both"/>
        <w:rPr>
          <w:b/>
          <w:bCs/>
          <w:sz w:val="24"/>
          <w:szCs w:val="24"/>
        </w:rPr>
      </w:pPr>
      <w:r w:rsidRPr="1C2E2328">
        <w:rPr>
          <w:b/>
          <w:bCs/>
          <w:sz w:val="24"/>
          <w:szCs w:val="24"/>
        </w:rPr>
        <w:t xml:space="preserve">3.4 </w:t>
      </w:r>
      <w:r w:rsidRPr="1C2E2328">
        <w:rPr>
          <w:b/>
          <w:bCs/>
          <w:color w:val="000000" w:themeColor="text1"/>
          <w:sz w:val="24"/>
          <w:szCs w:val="24"/>
        </w:rPr>
        <w:t>Condiciones de accesibilidad previstas</w:t>
      </w:r>
      <w:r w:rsidRPr="1C2E2328">
        <w:rPr>
          <w:b/>
          <w:bCs/>
          <w:sz w:val="24"/>
          <w:szCs w:val="24"/>
        </w:rPr>
        <w:t>:</w:t>
      </w:r>
    </w:p>
    <w:p w14:paraId="5BF2755C" w14:textId="3DA1E847" w:rsidR="5ED11812" w:rsidRDefault="5ED11812" w:rsidP="1C2E2328">
      <w:pPr>
        <w:pBdr>
          <w:top w:val="nil"/>
          <w:left w:val="nil"/>
          <w:bottom w:val="nil"/>
          <w:right w:val="nil"/>
          <w:between w:val="nil"/>
        </w:pBdr>
        <w:spacing w:before="240" w:after="0" w:line="276" w:lineRule="auto"/>
        <w:jc w:val="both"/>
        <w:rPr>
          <w:sz w:val="24"/>
          <w:szCs w:val="24"/>
        </w:rPr>
      </w:pPr>
      <w:r w:rsidRPr="1C2E2328">
        <w:rPr>
          <w:sz w:val="24"/>
          <w:szCs w:val="24"/>
        </w:rPr>
        <w:t>Tomando en cuenta que el público objetivo del presente proceso de consulta son las personas adultas mayores con discapacidad, l</w:t>
      </w:r>
      <w:r w:rsidR="005C2D80" w:rsidRPr="1C2E2328">
        <w:rPr>
          <w:sz w:val="24"/>
          <w:szCs w:val="24"/>
        </w:rPr>
        <w:t>os formatos y medios accesibles para el desarrollo del proceso de consulta son los siguientes:</w:t>
      </w:r>
    </w:p>
    <w:p w14:paraId="54D3481A" w14:textId="3CA6B367" w:rsidR="00E820FB" w:rsidRDefault="3BDA1A2A" w:rsidP="1C2E2328">
      <w:pPr>
        <w:keepNext/>
        <w:numPr>
          <w:ilvl w:val="0"/>
          <w:numId w:val="17"/>
        </w:numPr>
        <w:pBdr>
          <w:top w:val="nil"/>
          <w:left w:val="nil"/>
          <w:bottom w:val="nil"/>
          <w:right w:val="nil"/>
          <w:between w:val="nil"/>
        </w:pBdr>
        <w:spacing w:before="240" w:after="0" w:line="276" w:lineRule="auto"/>
        <w:jc w:val="both"/>
        <w:rPr>
          <w:color w:val="000000" w:themeColor="text1"/>
          <w:sz w:val="24"/>
          <w:szCs w:val="24"/>
          <w:u w:val="single"/>
        </w:rPr>
      </w:pPr>
      <w:r w:rsidRPr="1C2E2328">
        <w:rPr>
          <w:sz w:val="24"/>
          <w:szCs w:val="24"/>
          <w:u w:val="single"/>
        </w:rPr>
        <w:t>Redes sociales:</w:t>
      </w:r>
      <w:r w:rsidRPr="1C2E2328">
        <w:rPr>
          <w:sz w:val="24"/>
          <w:szCs w:val="24"/>
        </w:rPr>
        <w:t xml:space="preserve"> </w:t>
      </w:r>
    </w:p>
    <w:p w14:paraId="4486F0DA" w14:textId="4A91B044" w:rsidR="00E820FB" w:rsidRDefault="3BDA1A2A" w:rsidP="1C2E2328">
      <w:pPr>
        <w:numPr>
          <w:ilvl w:val="1"/>
          <w:numId w:val="17"/>
        </w:numPr>
        <w:spacing w:before="240" w:after="0" w:line="276" w:lineRule="auto"/>
        <w:jc w:val="both"/>
        <w:rPr>
          <w:sz w:val="24"/>
          <w:szCs w:val="24"/>
        </w:rPr>
      </w:pPr>
      <w:r w:rsidRPr="1C2E2328">
        <w:rPr>
          <w:sz w:val="24"/>
          <w:szCs w:val="24"/>
        </w:rPr>
        <w:t>Se elaborarán mensajes en lenguaje sencillo y conciso para informar al público sobre los contenidos principales de</w:t>
      </w:r>
      <w:r w:rsidR="4160C9B9" w:rsidRPr="1C2E2328">
        <w:rPr>
          <w:sz w:val="24"/>
          <w:szCs w:val="24"/>
        </w:rPr>
        <w:t xml:space="preserve"> la propuesta normativa </w:t>
      </w:r>
      <w:r w:rsidRPr="1C2E2328">
        <w:rPr>
          <w:sz w:val="24"/>
          <w:szCs w:val="24"/>
        </w:rPr>
        <w:t>a consultar.</w:t>
      </w:r>
    </w:p>
    <w:p w14:paraId="6F5AA9D1" w14:textId="58E7BA00" w:rsidR="00E820FB" w:rsidRDefault="3BDA1A2A" w:rsidP="1C2E2328">
      <w:pPr>
        <w:pStyle w:val="Prrafodelista"/>
        <w:numPr>
          <w:ilvl w:val="1"/>
          <w:numId w:val="17"/>
        </w:numPr>
        <w:spacing w:before="240" w:after="0" w:line="276" w:lineRule="auto"/>
        <w:ind w:right="-20"/>
        <w:jc w:val="both"/>
        <w:rPr>
          <w:sz w:val="24"/>
          <w:szCs w:val="24"/>
        </w:rPr>
      </w:pPr>
      <w:r w:rsidRPr="1C2E2328">
        <w:rPr>
          <w:sz w:val="24"/>
          <w:szCs w:val="24"/>
        </w:rPr>
        <w:t xml:space="preserve">Se implementarán recursos visuales como imágenes y gráficos para facilitar la comprensión, combinándolos con texto para reforzar el mensaje. </w:t>
      </w:r>
    </w:p>
    <w:p w14:paraId="7F4C14E8" w14:textId="0F8DBF83" w:rsidR="00E820FB" w:rsidRDefault="3BDA1A2A" w:rsidP="1C2E2328">
      <w:pPr>
        <w:pStyle w:val="Prrafodelista"/>
        <w:numPr>
          <w:ilvl w:val="0"/>
          <w:numId w:val="17"/>
        </w:numPr>
        <w:spacing w:before="240" w:after="0" w:line="276" w:lineRule="auto"/>
        <w:ind w:right="-20"/>
        <w:jc w:val="both"/>
        <w:rPr>
          <w:sz w:val="24"/>
          <w:szCs w:val="24"/>
          <w:u w:val="single"/>
        </w:rPr>
      </w:pPr>
      <w:r w:rsidRPr="1C2E2328">
        <w:rPr>
          <w:sz w:val="24"/>
          <w:szCs w:val="24"/>
          <w:u w:val="single"/>
        </w:rPr>
        <w:t>Recursos visuales:</w:t>
      </w:r>
    </w:p>
    <w:p w14:paraId="673FBBD0" w14:textId="2EE78427" w:rsidR="00E820FB" w:rsidRDefault="3BDA1A2A" w:rsidP="1C2E2328">
      <w:pPr>
        <w:numPr>
          <w:ilvl w:val="1"/>
          <w:numId w:val="17"/>
        </w:numPr>
        <w:spacing w:before="240" w:after="0" w:line="276" w:lineRule="auto"/>
        <w:jc w:val="both"/>
        <w:rPr>
          <w:color w:val="000000" w:themeColor="text1"/>
          <w:sz w:val="24"/>
          <w:szCs w:val="24"/>
        </w:rPr>
      </w:pPr>
      <w:r w:rsidRPr="1C2E2328">
        <w:rPr>
          <w:sz w:val="24"/>
          <w:szCs w:val="24"/>
        </w:rPr>
        <w:t xml:space="preserve">Se desarrollarán </w:t>
      </w:r>
      <w:r w:rsidR="6B9BDF91" w:rsidRPr="1C2E2328">
        <w:rPr>
          <w:sz w:val="24"/>
          <w:szCs w:val="24"/>
        </w:rPr>
        <w:t xml:space="preserve">piezas </w:t>
      </w:r>
      <w:r w:rsidRPr="1C2E2328">
        <w:rPr>
          <w:sz w:val="24"/>
          <w:szCs w:val="24"/>
        </w:rPr>
        <w:t>gráfic</w:t>
      </w:r>
      <w:r w:rsidR="47637D8E" w:rsidRPr="1C2E2328">
        <w:rPr>
          <w:sz w:val="24"/>
          <w:szCs w:val="24"/>
        </w:rPr>
        <w:t>a</w:t>
      </w:r>
      <w:r w:rsidRPr="1C2E2328">
        <w:rPr>
          <w:sz w:val="24"/>
          <w:szCs w:val="24"/>
        </w:rPr>
        <w:t>s amigables en un lenguaje sencillo que incluyan descripciones de los mismos.</w:t>
      </w:r>
    </w:p>
    <w:p w14:paraId="37B5F206" w14:textId="53AD3A68" w:rsidR="00E820FB" w:rsidRDefault="3BDA1A2A" w:rsidP="1C2E2328">
      <w:pPr>
        <w:pStyle w:val="Prrafodelista"/>
        <w:numPr>
          <w:ilvl w:val="1"/>
          <w:numId w:val="17"/>
        </w:numPr>
        <w:spacing w:before="240" w:after="0" w:line="276" w:lineRule="auto"/>
        <w:ind w:right="-20"/>
        <w:jc w:val="both"/>
        <w:rPr>
          <w:color w:val="000000" w:themeColor="text1"/>
          <w:sz w:val="24"/>
          <w:szCs w:val="24"/>
        </w:rPr>
      </w:pPr>
      <w:r w:rsidRPr="1C2E2328">
        <w:rPr>
          <w:sz w:val="24"/>
          <w:szCs w:val="24"/>
        </w:rPr>
        <w:t>Se elaborarán documentos y elementos gráficos en formatos accesibles para asegurar su comprensión por parte del público objetivo.</w:t>
      </w:r>
    </w:p>
    <w:p w14:paraId="67BD8583" w14:textId="7AAC160E" w:rsidR="00E820FB" w:rsidRDefault="3BDA1A2A" w:rsidP="1C2E2328">
      <w:pPr>
        <w:pStyle w:val="Prrafodelista"/>
        <w:numPr>
          <w:ilvl w:val="0"/>
          <w:numId w:val="17"/>
        </w:numPr>
        <w:spacing w:before="240" w:after="0" w:line="276" w:lineRule="auto"/>
        <w:ind w:right="-20"/>
        <w:jc w:val="both"/>
        <w:rPr>
          <w:sz w:val="24"/>
          <w:szCs w:val="24"/>
          <w:u w:val="single"/>
        </w:rPr>
      </w:pPr>
      <w:r w:rsidRPr="1C2E2328">
        <w:rPr>
          <w:sz w:val="24"/>
          <w:szCs w:val="24"/>
          <w:u w:val="single"/>
        </w:rPr>
        <w:t>Canales de comunicación:</w:t>
      </w:r>
    </w:p>
    <w:p w14:paraId="30B9D296" w14:textId="643567C3" w:rsidR="00E820FB" w:rsidRDefault="3BDA1A2A" w:rsidP="1C2E2328">
      <w:pPr>
        <w:pStyle w:val="Prrafodelista"/>
        <w:numPr>
          <w:ilvl w:val="1"/>
          <w:numId w:val="17"/>
        </w:numPr>
        <w:spacing w:before="240" w:after="0" w:line="276" w:lineRule="auto"/>
        <w:ind w:right="-20"/>
        <w:jc w:val="both"/>
        <w:rPr>
          <w:sz w:val="24"/>
          <w:szCs w:val="24"/>
        </w:rPr>
      </w:pPr>
      <w:r w:rsidRPr="1C2E2328">
        <w:rPr>
          <w:sz w:val="24"/>
          <w:szCs w:val="24"/>
        </w:rPr>
        <w:t xml:space="preserve">Los canales de comunicación </w:t>
      </w:r>
      <w:r w:rsidR="17E44010" w:rsidRPr="1C2E2328">
        <w:rPr>
          <w:sz w:val="24"/>
          <w:szCs w:val="24"/>
        </w:rPr>
        <w:t xml:space="preserve">del CONADIS </w:t>
      </w:r>
      <w:r w:rsidRPr="1C2E2328">
        <w:rPr>
          <w:sz w:val="24"/>
          <w:szCs w:val="24"/>
        </w:rPr>
        <w:t>previstos</w:t>
      </w:r>
      <w:r w:rsidR="460AB56D" w:rsidRPr="1C2E2328">
        <w:rPr>
          <w:sz w:val="24"/>
          <w:szCs w:val="24"/>
        </w:rPr>
        <w:t xml:space="preserve"> para la ejecución del proceso de consulta</w:t>
      </w:r>
      <w:r w:rsidRPr="1C2E2328">
        <w:rPr>
          <w:sz w:val="24"/>
          <w:szCs w:val="24"/>
        </w:rPr>
        <w:t>, que incluyen sitios web, serán compatibles con tecnologías de asistencia como lectores de pantalla, garantizando así su accesibilidad para todos los usuarios.</w:t>
      </w:r>
    </w:p>
    <w:p w14:paraId="1E03F3A0" w14:textId="46B4C65F" w:rsidR="00E820FB" w:rsidRDefault="4300D43C" w:rsidP="1C2E2328">
      <w:pPr>
        <w:pStyle w:val="Prrafodelista"/>
        <w:numPr>
          <w:ilvl w:val="0"/>
          <w:numId w:val="17"/>
        </w:numPr>
        <w:spacing w:before="240" w:after="0" w:line="276" w:lineRule="auto"/>
        <w:ind w:right="-20"/>
        <w:jc w:val="both"/>
        <w:rPr>
          <w:color w:val="000000" w:themeColor="text1"/>
          <w:sz w:val="24"/>
          <w:szCs w:val="24"/>
          <w:u w:val="single"/>
        </w:rPr>
      </w:pPr>
      <w:r w:rsidRPr="1C2E2328">
        <w:rPr>
          <w:color w:val="000000" w:themeColor="text1"/>
          <w:sz w:val="24"/>
          <w:szCs w:val="24"/>
          <w:u w:val="single"/>
        </w:rPr>
        <w:t>Sesiones virtuales:</w:t>
      </w:r>
    </w:p>
    <w:p w14:paraId="4BA3521D" w14:textId="2D954269" w:rsidR="00E820FB" w:rsidRDefault="4300D43C" w:rsidP="1C2E2328">
      <w:pPr>
        <w:numPr>
          <w:ilvl w:val="1"/>
          <w:numId w:val="17"/>
        </w:numPr>
        <w:spacing w:before="240" w:after="0" w:line="276" w:lineRule="auto"/>
        <w:jc w:val="both"/>
        <w:rPr>
          <w:color w:val="000000" w:themeColor="text1"/>
          <w:sz w:val="24"/>
          <w:szCs w:val="24"/>
        </w:rPr>
      </w:pPr>
      <w:r w:rsidRPr="1C2E2328">
        <w:rPr>
          <w:color w:val="000000" w:themeColor="text1"/>
          <w:sz w:val="24"/>
          <w:szCs w:val="24"/>
        </w:rPr>
        <w:t xml:space="preserve">Se </w:t>
      </w:r>
      <w:r w:rsidR="2AF31112" w:rsidRPr="1C2E2328">
        <w:rPr>
          <w:color w:val="000000" w:themeColor="text1"/>
          <w:sz w:val="24"/>
          <w:szCs w:val="24"/>
        </w:rPr>
        <w:t xml:space="preserve">contará con </w:t>
      </w:r>
      <w:r w:rsidR="65E7957C" w:rsidRPr="1C2E2328">
        <w:rPr>
          <w:color w:val="000000" w:themeColor="text1"/>
          <w:sz w:val="24"/>
          <w:szCs w:val="24"/>
        </w:rPr>
        <w:t xml:space="preserve">una presentación </w:t>
      </w:r>
      <w:proofErr w:type="spellStart"/>
      <w:r w:rsidR="65E7957C" w:rsidRPr="1C2E2328">
        <w:rPr>
          <w:color w:val="000000" w:themeColor="text1"/>
          <w:sz w:val="24"/>
          <w:szCs w:val="24"/>
        </w:rPr>
        <w:t>Power</w:t>
      </w:r>
      <w:proofErr w:type="spellEnd"/>
      <w:r w:rsidR="65E7957C" w:rsidRPr="1C2E2328">
        <w:rPr>
          <w:color w:val="000000" w:themeColor="text1"/>
          <w:sz w:val="24"/>
          <w:szCs w:val="24"/>
        </w:rPr>
        <w:t xml:space="preserve"> Point, con gráficos amigables y lenguaje sencillo. </w:t>
      </w:r>
    </w:p>
    <w:p w14:paraId="6C3B8C52" w14:textId="736FB052" w:rsidR="00E820FB" w:rsidRDefault="65E7957C" w:rsidP="1C2E2328">
      <w:pPr>
        <w:numPr>
          <w:ilvl w:val="1"/>
          <w:numId w:val="17"/>
        </w:numPr>
        <w:spacing w:before="240" w:after="0" w:line="276" w:lineRule="auto"/>
        <w:jc w:val="both"/>
        <w:rPr>
          <w:color w:val="000000" w:themeColor="text1"/>
          <w:sz w:val="24"/>
          <w:szCs w:val="24"/>
        </w:rPr>
      </w:pPr>
      <w:r w:rsidRPr="1C2E2328">
        <w:rPr>
          <w:color w:val="000000" w:themeColor="text1"/>
          <w:sz w:val="24"/>
          <w:szCs w:val="24"/>
        </w:rPr>
        <w:lastRenderedPageBreak/>
        <w:t xml:space="preserve">Se contará con </w:t>
      </w:r>
      <w:r w:rsidR="2AF31112" w:rsidRPr="1C2E2328">
        <w:rPr>
          <w:color w:val="000000" w:themeColor="text1"/>
          <w:sz w:val="24"/>
          <w:szCs w:val="24"/>
        </w:rPr>
        <w:t>la participación de</w:t>
      </w:r>
      <w:r w:rsidR="1B3B5C3B" w:rsidRPr="1C2E2328">
        <w:rPr>
          <w:color w:val="000000" w:themeColor="text1"/>
          <w:sz w:val="24"/>
          <w:szCs w:val="24"/>
        </w:rPr>
        <w:t xml:space="preserve"> al menos tres</w:t>
      </w:r>
      <w:r w:rsidR="2AF31112" w:rsidRPr="1C2E2328">
        <w:rPr>
          <w:color w:val="000000" w:themeColor="text1"/>
          <w:sz w:val="24"/>
          <w:szCs w:val="24"/>
        </w:rPr>
        <w:t xml:space="preserve"> intérpretes de lengua de señas peruana</w:t>
      </w:r>
      <w:r w:rsidR="2F6CEED3" w:rsidRPr="1C2E2328">
        <w:rPr>
          <w:color w:val="000000" w:themeColor="text1"/>
          <w:sz w:val="24"/>
          <w:szCs w:val="24"/>
        </w:rPr>
        <w:t xml:space="preserve"> durante cada sesión</w:t>
      </w:r>
      <w:r w:rsidR="2AF31112" w:rsidRPr="1C2E2328">
        <w:rPr>
          <w:color w:val="000000" w:themeColor="text1"/>
          <w:sz w:val="24"/>
          <w:szCs w:val="24"/>
        </w:rPr>
        <w:t>.</w:t>
      </w:r>
    </w:p>
    <w:p w14:paraId="24CEDBB1" w14:textId="57E8196D" w:rsidR="00E820FB" w:rsidRDefault="2AF31112" w:rsidP="1C2E2328">
      <w:pPr>
        <w:numPr>
          <w:ilvl w:val="1"/>
          <w:numId w:val="17"/>
        </w:numPr>
        <w:spacing w:before="240" w:after="0" w:line="276" w:lineRule="auto"/>
        <w:jc w:val="both"/>
        <w:rPr>
          <w:sz w:val="24"/>
          <w:szCs w:val="24"/>
        </w:rPr>
      </w:pPr>
      <w:r w:rsidRPr="1C2E2328">
        <w:rPr>
          <w:sz w:val="24"/>
          <w:szCs w:val="24"/>
        </w:rPr>
        <w:t>Se utilizará un lenguaje claro, sencillo y conciso durante las sesiones, y se incorporarán subtítulos para mejorar la comprensión de las personas con discapacidad auditiva.</w:t>
      </w:r>
    </w:p>
    <w:p w14:paraId="3AFA4121" w14:textId="54D33773" w:rsidR="00E820FB" w:rsidRDefault="2CFCF99C" w:rsidP="1C2E2328">
      <w:pPr>
        <w:numPr>
          <w:ilvl w:val="0"/>
          <w:numId w:val="17"/>
        </w:numPr>
        <w:spacing w:before="240" w:after="0" w:line="276" w:lineRule="auto"/>
        <w:jc w:val="both"/>
        <w:rPr>
          <w:sz w:val="24"/>
          <w:szCs w:val="24"/>
          <w:u w:val="single"/>
        </w:rPr>
      </w:pPr>
      <w:r w:rsidRPr="1C2E2328">
        <w:rPr>
          <w:sz w:val="24"/>
          <w:szCs w:val="24"/>
          <w:u w:val="single"/>
        </w:rPr>
        <w:t>Sesiones presenciales:</w:t>
      </w:r>
    </w:p>
    <w:p w14:paraId="72413924" w14:textId="27CB13E0" w:rsidR="00E820FB" w:rsidRDefault="2CFCF99C" w:rsidP="1C2E2328">
      <w:pPr>
        <w:numPr>
          <w:ilvl w:val="1"/>
          <w:numId w:val="17"/>
        </w:numPr>
        <w:spacing w:before="240" w:after="0" w:line="276" w:lineRule="auto"/>
        <w:jc w:val="both"/>
        <w:rPr>
          <w:color w:val="000000" w:themeColor="text1"/>
          <w:sz w:val="24"/>
          <w:szCs w:val="24"/>
        </w:rPr>
      </w:pPr>
      <w:r w:rsidRPr="1C2E2328">
        <w:rPr>
          <w:color w:val="000000" w:themeColor="text1"/>
          <w:sz w:val="24"/>
          <w:szCs w:val="24"/>
        </w:rPr>
        <w:t>Se</w:t>
      </w:r>
      <w:r w:rsidR="778EC242" w:rsidRPr="1C2E2328">
        <w:rPr>
          <w:color w:val="000000" w:themeColor="text1"/>
          <w:sz w:val="24"/>
          <w:szCs w:val="24"/>
        </w:rPr>
        <w:t xml:space="preserve"> elegirán ubicaciones accesibles para personas con discapacidad física, que cuenten con rampa de acceso. Se evi</w:t>
      </w:r>
      <w:r w:rsidR="3298B025" w:rsidRPr="1C2E2328">
        <w:rPr>
          <w:color w:val="000000" w:themeColor="text1"/>
          <w:sz w:val="24"/>
          <w:szCs w:val="24"/>
        </w:rPr>
        <w:t xml:space="preserve">tará que </w:t>
      </w:r>
      <w:r w:rsidR="6BC53E51" w:rsidRPr="1C2E2328">
        <w:rPr>
          <w:color w:val="000000" w:themeColor="text1"/>
          <w:sz w:val="24"/>
          <w:szCs w:val="24"/>
        </w:rPr>
        <w:t>haya</w:t>
      </w:r>
      <w:r w:rsidR="3298B025" w:rsidRPr="1C2E2328">
        <w:rPr>
          <w:color w:val="000000" w:themeColor="text1"/>
          <w:sz w:val="24"/>
          <w:szCs w:val="24"/>
        </w:rPr>
        <w:t xml:space="preserve"> obstáculos que dificulten el movimiento. </w:t>
      </w:r>
    </w:p>
    <w:p w14:paraId="78A436E7" w14:textId="12905A14" w:rsidR="00E820FB" w:rsidRDefault="3298B025" w:rsidP="1C2E2328">
      <w:pPr>
        <w:numPr>
          <w:ilvl w:val="1"/>
          <w:numId w:val="17"/>
        </w:numPr>
        <w:spacing w:before="240" w:after="0" w:line="276" w:lineRule="auto"/>
        <w:jc w:val="both"/>
        <w:rPr>
          <w:sz w:val="24"/>
          <w:szCs w:val="24"/>
        </w:rPr>
      </w:pPr>
      <w:r w:rsidRPr="1C2E2328">
        <w:rPr>
          <w:color w:val="000000" w:themeColor="text1"/>
          <w:sz w:val="24"/>
          <w:szCs w:val="24"/>
        </w:rPr>
        <w:t xml:space="preserve">Se utilizará micrófonos y sistema de sonido para asegurar que se escuchen claramente los contenidos de la sesión. </w:t>
      </w:r>
      <w:r w:rsidRPr="1C2E2328">
        <w:rPr>
          <w:sz w:val="24"/>
          <w:szCs w:val="24"/>
        </w:rPr>
        <w:t>Se utilizará un lenguaje claro, sencillo y conciso durante las sesiones.</w:t>
      </w:r>
    </w:p>
    <w:p w14:paraId="28CEDA57" w14:textId="04DB01C4" w:rsidR="00E820FB" w:rsidRDefault="65E64BF1" w:rsidP="1C2E2328">
      <w:pPr>
        <w:numPr>
          <w:ilvl w:val="1"/>
          <w:numId w:val="17"/>
        </w:numPr>
        <w:spacing w:before="240" w:after="0" w:line="276" w:lineRule="auto"/>
        <w:jc w:val="both"/>
        <w:rPr>
          <w:sz w:val="24"/>
          <w:szCs w:val="24"/>
        </w:rPr>
      </w:pPr>
      <w:r w:rsidRPr="1C2E2328">
        <w:rPr>
          <w:sz w:val="24"/>
          <w:szCs w:val="24"/>
        </w:rPr>
        <w:t>Se repartirá material impreso en formato accesible (</w:t>
      </w:r>
      <w:r w:rsidR="0E5FA5AC" w:rsidRPr="1C2E2328">
        <w:rPr>
          <w:sz w:val="24"/>
          <w:szCs w:val="24"/>
        </w:rPr>
        <w:t xml:space="preserve">por ejemplo, </w:t>
      </w:r>
      <w:r w:rsidRPr="1C2E2328">
        <w:rPr>
          <w:sz w:val="24"/>
          <w:szCs w:val="24"/>
        </w:rPr>
        <w:t xml:space="preserve">letras e imágenes grandes, de alto contraste) para complementar la información señalada en la sesión. </w:t>
      </w:r>
    </w:p>
    <w:p w14:paraId="194314AF" w14:textId="616E8526" w:rsidR="00E820FB" w:rsidRDefault="3298B025" w:rsidP="1C2E2328">
      <w:pPr>
        <w:numPr>
          <w:ilvl w:val="1"/>
          <w:numId w:val="17"/>
        </w:numPr>
        <w:spacing w:before="240" w:after="0" w:line="276" w:lineRule="auto"/>
        <w:jc w:val="both"/>
        <w:rPr>
          <w:sz w:val="24"/>
          <w:szCs w:val="24"/>
        </w:rPr>
      </w:pPr>
      <w:r w:rsidRPr="1C2E2328">
        <w:rPr>
          <w:color w:val="000000" w:themeColor="text1"/>
          <w:sz w:val="24"/>
          <w:szCs w:val="24"/>
        </w:rPr>
        <w:t>Se</w:t>
      </w:r>
      <w:r w:rsidR="2CFCF99C" w:rsidRPr="1C2E2328">
        <w:rPr>
          <w:color w:val="000000" w:themeColor="text1"/>
          <w:sz w:val="24"/>
          <w:szCs w:val="24"/>
        </w:rPr>
        <w:t xml:space="preserve"> contará con la participación de intérpretes de lengua de señas peruana.</w:t>
      </w:r>
    </w:p>
    <w:p w14:paraId="43012228" w14:textId="6C023E03" w:rsidR="00E820FB" w:rsidRDefault="446BF0FE" w:rsidP="1C2E2328">
      <w:pPr>
        <w:numPr>
          <w:ilvl w:val="1"/>
          <w:numId w:val="17"/>
        </w:numPr>
        <w:spacing w:before="240" w:after="0" w:line="276" w:lineRule="auto"/>
        <w:jc w:val="both"/>
        <w:rPr>
          <w:sz w:val="24"/>
          <w:szCs w:val="24"/>
        </w:rPr>
      </w:pPr>
      <w:r w:rsidRPr="1C2E2328">
        <w:rPr>
          <w:color w:val="000000" w:themeColor="text1"/>
          <w:sz w:val="24"/>
          <w:szCs w:val="24"/>
        </w:rPr>
        <w:t>Se seguirán pautas actitudinales para asegurar el trato adecuado y respetuoso a las personas con discapacidad; así como de las organizaciones que las representan.</w:t>
      </w:r>
    </w:p>
    <w:p w14:paraId="4C195316" w14:textId="5A2A2AF3" w:rsidR="00E820FB" w:rsidRDefault="2AF31112" w:rsidP="1C2E2328">
      <w:pPr>
        <w:pStyle w:val="Prrafodelista"/>
        <w:numPr>
          <w:ilvl w:val="0"/>
          <w:numId w:val="17"/>
        </w:numPr>
        <w:pBdr>
          <w:top w:val="nil"/>
          <w:left w:val="nil"/>
          <w:bottom w:val="nil"/>
          <w:right w:val="nil"/>
          <w:between w:val="nil"/>
        </w:pBdr>
        <w:spacing w:before="240" w:after="0" w:line="276" w:lineRule="auto"/>
        <w:jc w:val="both"/>
        <w:rPr>
          <w:sz w:val="24"/>
          <w:szCs w:val="24"/>
        </w:rPr>
      </w:pPr>
      <w:r w:rsidRPr="1C2E2328">
        <w:rPr>
          <w:sz w:val="24"/>
          <w:szCs w:val="24"/>
        </w:rPr>
        <w:t>Estas medidas asegurarán que el proceso de consulta sea accesible y comprensible para las personas adultas mayores con discapacidad</w:t>
      </w:r>
      <w:r w:rsidR="111D0BA7" w:rsidRPr="1C2E2328">
        <w:rPr>
          <w:sz w:val="24"/>
          <w:szCs w:val="24"/>
        </w:rPr>
        <w:t>; así como a sus familiares y/o acompañantes,</w:t>
      </w:r>
      <w:r w:rsidRPr="1C2E2328">
        <w:rPr>
          <w:sz w:val="24"/>
          <w:szCs w:val="24"/>
        </w:rPr>
        <w:t xml:space="preserve"> permitiendo su participación activa y significativa en el mismo.</w:t>
      </w:r>
    </w:p>
    <w:p w14:paraId="336228C9" w14:textId="73126C68" w:rsidR="00E820FB" w:rsidRDefault="00E820FB" w:rsidP="1C2E2328">
      <w:pPr>
        <w:pBdr>
          <w:top w:val="nil"/>
          <w:left w:val="nil"/>
          <w:bottom w:val="nil"/>
          <w:right w:val="nil"/>
          <w:between w:val="nil"/>
        </w:pBdr>
        <w:spacing w:after="0" w:line="276" w:lineRule="auto"/>
        <w:jc w:val="both"/>
        <w:rPr>
          <w:b/>
          <w:bCs/>
          <w:sz w:val="24"/>
          <w:szCs w:val="24"/>
        </w:rPr>
      </w:pPr>
    </w:p>
    <w:p w14:paraId="00000028" w14:textId="5579D0E4" w:rsidR="00E820FB" w:rsidRDefault="005C2D80" w:rsidP="1C2E2328">
      <w:pPr>
        <w:pBdr>
          <w:top w:val="nil"/>
          <w:left w:val="nil"/>
          <w:bottom w:val="nil"/>
          <w:right w:val="nil"/>
          <w:between w:val="nil"/>
        </w:pBdr>
        <w:spacing w:after="0" w:line="276" w:lineRule="auto"/>
        <w:jc w:val="both"/>
        <w:rPr>
          <w:sz w:val="24"/>
          <w:szCs w:val="24"/>
        </w:rPr>
      </w:pPr>
      <w:r w:rsidRPr="1C2E2328">
        <w:rPr>
          <w:b/>
          <w:bCs/>
          <w:sz w:val="24"/>
          <w:szCs w:val="24"/>
        </w:rPr>
        <w:t>3.5 M</w:t>
      </w:r>
      <w:r w:rsidRPr="1C2E2328">
        <w:rPr>
          <w:b/>
          <w:bCs/>
          <w:color w:val="000000" w:themeColor="text1"/>
          <w:sz w:val="24"/>
          <w:szCs w:val="24"/>
        </w:rPr>
        <w:t>odalidad de la consulta</w:t>
      </w:r>
    </w:p>
    <w:p w14:paraId="49F34B4E" w14:textId="4AEEF3A0" w:rsidR="00E820FB" w:rsidRDefault="41B3017C" w:rsidP="1C2E2328">
      <w:pPr>
        <w:spacing w:before="240" w:after="0" w:line="276" w:lineRule="auto"/>
        <w:jc w:val="both"/>
        <w:rPr>
          <w:sz w:val="24"/>
          <w:szCs w:val="24"/>
          <w:highlight w:val="yellow"/>
        </w:rPr>
      </w:pPr>
      <w:r w:rsidRPr="1C2E2328">
        <w:rPr>
          <w:sz w:val="24"/>
          <w:szCs w:val="24"/>
        </w:rPr>
        <w:t>La consulta se llevará a cabo mediante la modalidad mixta, tanto presencial como virtual, según detalle en la Sección 3.</w:t>
      </w:r>
      <w:r w:rsidR="32BD93DA" w:rsidRPr="1C2E2328">
        <w:rPr>
          <w:sz w:val="24"/>
          <w:szCs w:val="24"/>
        </w:rPr>
        <w:t>6</w:t>
      </w:r>
      <w:r w:rsidRPr="1C2E2328">
        <w:rPr>
          <w:sz w:val="24"/>
          <w:szCs w:val="24"/>
        </w:rPr>
        <w:t>. Por un lado, la modalidad virtual será utilizada para las etapas informativa, de recojo de aportes y de comunicación de resultado, así como los buzones virtuales, y correo electrónico para responder consultas o recibir sugerencias. Por otro lado, respecto a la modalidad presencial,</w:t>
      </w:r>
      <w:r w:rsidR="51DC69AD" w:rsidRPr="1C2E2328">
        <w:rPr>
          <w:sz w:val="24"/>
          <w:szCs w:val="24"/>
        </w:rPr>
        <w:t xml:space="preserve"> esta se llevará a cabo en las sesiones </w:t>
      </w:r>
      <w:r w:rsidR="6AFBE2A7" w:rsidRPr="1C2E2328">
        <w:rPr>
          <w:sz w:val="24"/>
          <w:szCs w:val="24"/>
        </w:rPr>
        <w:t>informativas y de recojo de aportes.</w:t>
      </w:r>
    </w:p>
    <w:p w14:paraId="59B63585" w14:textId="3902BAC5" w:rsidR="00E820FB" w:rsidRDefault="00E820FB" w:rsidP="1C2E2328">
      <w:pPr>
        <w:spacing w:before="240" w:after="0" w:line="276" w:lineRule="auto"/>
        <w:jc w:val="both"/>
        <w:rPr>
          <w:sz w:val="24"/>
          <w:szCs w:val="24"/>
        </w:rPr>
      </w:pPr>
    </w:p>
    <w:p w14:paraId="2AC81B8F" w14:textId="42D74511" w:rsidR="00E820FB" w:rsidRDefault="4C9ED28D" w:rsidP="1C2E2328">
      <w:pPr>
        <w:spacing w:after="0" w:line="276" w:lineRule="auto"/>
        <w:jc w:val="both"/>
        <w:rPr>
          <w:sz w:val="24"/>
          <w:szCs w:val="24"/>
        </w:rPr>
      </w:pPr>
      <w:r w:rsidRPr="1C2E2328">
        <w:rPr>
          <w:sz w:val="24"/>
          <w:szCs w:val="24"/>
        </w:rPr>
        <w:t>Las sesiones presenciales deben</w:t>
      </w:r>
      <w:r w:rsidR="0FB61F71" w:rsidRPr="1C2E2328">
        <w:rPr>
          <w:sz w:val="24"/>
          <w:szCs w:val="24"/>
        </w:rPr>
        <w:t xml:space="preserve"> tomar en cuenta, además, el enfoque intergeneracional, que propone conocer y valora</w:t>
      </w:r>
      <w:r w:rsidR="5777D0A3" w:rsidRPr="1C2E2328">
        <w:rPr>
          <w:sz w:val="24"/>
          <w:szCs w:val="24"/>
        </w:rPr>
        <w:t xml:space="preserve">r a las personas de los distintos grupos de edad, promoviendo el fortalecimiento de lazos afectivos intergeneracionales. </w:t>
      </w:r>
      <w:r w:rsidR="4263AE8A" w:rsidRPr="1C2E2328">
        <w:rPr>
          <w:sz w:val="24"/>
          <w:szCs w:val="24"/>
        </w:rPr>
        <w:t xml:space="preserve">En ese sentido, en concordancia con </w:t>
      </w:r>
      <w:r w:rsidR="4263AE8A" w:rsidRPr="1C2E2328">
        <w:rPr>
          <w:sz w:val="24"/>
          <w:szCs w:val="24"/>
        </w:rPr>
        <w:lastRenderedPageBreak/>
        <w:t>la Resolución Ministerial 328-2014-MIMP, que aprueba los “Lineamientos de Política para la Promoción del Buen Trato a las Personas Adultas Mayores”</w:t>
      </w:r>
      <w:r w:rsidR="1699B799" w:rsidRPr="1C2E2328">
        <w:rPr>
          <w:sz w:val="24"/>
          <w:szCs w:val="24"/>
        </w:rPr>
        <w:t>, durante las sesiones virtuales y presenciales se deben tener en cuenta las siguientes especificaciones:</w:t>
      </w:r>
    </w:p>
    <w:p w14:paraId="1A1A6AEA" w14:textId="491FA041" w:rsidR="00E820FB" w:rsidRDefault="00E820FB" w:rsidP="1C2E2328">
      <w:pPr>
        <w:spacing w:after="0" w:line="276" w:lineRule="auto"/>
        <w:jc w:val="both"/>
        <w:rPr>
          <w:sz w:val="24"/>
          <w:szCs w:val="24"/>
        </w:rPr>
      </w:pPr>
    </w:p>
    <w:p w14:paraId="3A5484A4" w14:textId="71CEF127" w:rsidR="00E820FB" w:rsidRDefault="1699B799" w:rsidP="1C2E2328">
      <w:pPr>
        <w:pStyle w:val="Prrafodelista"/>
        <w:numPr>
          <w:ilvl w:val="0"/>
          <w:numId w:val="2"/>
        </w:numPr>
        <w:spacing w:after="0" w:line="276" w:lineRule="auto"/>
        <w:jc w:val="both"/>
        <w:rPr>
          <w:sz w:val="24"/>
          <w:szCs w:val="24"/>
        </w:rPr>
      </w:pPr>
      <w:r w:rsidRPr="1C2E2328">
        <w:rPr>
          <w:sz w:val="24"/>
          <w:szCs w:val="24"/>
        </w:rPr>
        <w:t>Priorizar el respecto por la dignidad y derechos de las personas adultas mayores durante toda la sesión.</w:t>
      </w:r>
    </w:p>
    <w:p w14:paraId="0000002A" w14:textId="4D3C4B8F" w:rsidR="00E820FB" w:rsidRDefault="1699B799" w:rsidP="1C2E2328">
      <w:pPr>
        <w:pStyle w:val="Prrafodelista"/>
        <w:numPr>
          <w:ilvl w:val="0"/>
          <w:numId w:val="2"/>
        </w:numPr>
        <w:spacing w:after="0" w:line="276" w:lineRule="auto"/>
        <w:jc w:val="both"/>
        <w:rPr>
          <w:sz w:val="24"/>
          <w:szCs w:val="24"/>
        </w:rPr>
      </w:pPr>
      <w:r w:rsidRPr="1C2E2328">
        <w:rPr>
          <w:sz w:val="24"/>
          <w:szCs w:val="24"/>
        </w:rPr>
        <w:t xml:space="preserve">Promover y proteger su autonomía antes, durante y después de las sesiones. </w:t>
      </w:r>
    </w:p>
    <w:p w14:paraId="095C9C80" w14:textId="5475C07D" w:rsidR="1699B799" w:rsidRDefault="1699B799" w:rsidP="1C2E2328">
      <w:pPr>
        <w:pStyle w:val="Prrafodelista"/>
        <w:numPr>
          <w:ilvl w:val="0"/>
          <w:numId w:val="2"/>
        </w:numPr>
        <w:spacing w:after="0" w:line="276" w:lineRule="auto"/>
        <w:jc w:val="both"/>
        <w:rPr>
          <w:sz w:val="24"/>
          <w:szCs w:val="24"/>
        </w:rPr>
      </w:pPr>
      <w:r w:rsidRPr="1C2E2328">
        <w:rPr>
          <w:sz w:val="24"/>
          <w:szCs w:val="24"/>
        </w:rPr>
        <w:t xml:space="preserve">No tolerar ninguna manifestación discriminatoria a las personas adultas mayores por razones de edad, género, nivel educativo, preferencia sexual, entre otros. </w:t>
      </w:r>
    </w:p>
    <w:p w14:paraId="2DAA9A0D" w14:textId="30F64F47" w:rsidR="5AAB0804" w:rsidRDefault="5AAB0804" w:rsidP="1C2E2328">
      <w:pPr>
        <w:spacing w:before="240" w:after="0" w:line="276" w:lineRule="auto"/>
        <w:jc w:val="both"/>
        <w:rPr>
          <w:sz w:val="24"/>
          <w:szCs w:val="24"/>
        </w:rPr>
      </w:pPr>
      <w:r w:rsidRPr="1C2E2328">
        <w:rPr>
          <w:sz w:val="24"/>
          <w:szCs w:val="24"/>
        </w:rPr>
        <w:t>En este sentido, se promoverá la participación activa</w:t>
      </w:r>
      <w:r w:rsidR="6752B23E" w:rsidRPr="1C2E2328">
        <w:rPr>
          <w:sz w:val="24"/>
          <w:szCs w:val="24"/>
        </w:rPr>
        <w:t xml:space="preserve"> </w:t>
      </w:r>
      <w:r w:rsidRPr="1C2E2328">
        <w:rPr>
          <w:sz w:val="24"/>
          <w:szCs w:val="24"/>
        </w:rPr>
        <w:t xml:space="preserve">de </w:t>
      </w:r>
      <w:r w:rsidR="1335D49B" w:rsidRPr="1C2E2328">
        <w:rPr>
          <w:sz w:val="24"/>
          <w:szCs w:val="24"/>
        </w:rPr>
        <w:t xml:space="preserve">las personas </w:t>
      </w:r>
      <w:r w:rsidRPr="1C2E2328">
        <w:rPr>
          <w:sz w:val="24"/>
          <w:szCs w:val="24"/>
        </w:rPr>
        <w:t>adult</w:t>
      </w:r>
      <w:r w:rsidR="5DF22FD4" w:rsidRPr="1C2E2328">
        <w:rPr>
          <w:sz w:val="24"/>
          <w:szCs w:val="24"/>
        </w:rPr>
        <w:t>a</w:t>
      </w:r>
      <w:r w:rsidRPr="1C2E2328">
        <w:rPr>
          <w:sz w:val="24"/>
          <w:szCs w:val="24"/>
        </w:rPr>
        <w:t xml:space="preserve">s mayores con discapacidad; además, se creará un entorno seguro de diálogo para considerar sus opiniones y garantizar la efectividad del proceso de consulta. </w:t>
      </w:r>
    </w:p>
    <w:p w14:paraId="15A2D432" w14:textId="1DC0D620" w:rsidR="1C2E2328" w:rsidRDefault="1C2E2328" w:rsidP="1C2E2328">
      <w:pPr>
        <w:spacing w:before="240" w:after="0" w:line="276" w:lineRule="auto"/>
        <w:jc w:val="both"/>
        <w:rPr>
          <w:sz w:val="24"/>
          <w:szCs w:val="24"/>
        </w:rPr>
      </w:pPr>
    </w:p>
    <w:p w14:paraId="2424529A" w14:textId="30950876" w:rsidR="1C2E2328" w:rsidRDefault="1C2E2328" w:rsidP="1C2E2328">
      <w:pPr>
        <w:spacing w:after="0" w:line="276" w:lineRule="auto"/>
      </w:pPr>
      <w:r>
        <w:br w:type="page"/>
      </w:r>
    </w:p>
    <w:p w14:paraId="57C8954C" w14:textId="78F9225D" w:rsidR="005C2D80" w:rsidRDefault="005C2D80" w:rsidP="1C2E2328">
      <w:pPr>
        <w:pBdr>
          <w:top w:val="nil"/>
          <w:left w:val="nil"/>
          <w:bottom w:val="nil"/>
          <w:right w:val="nil"/>
          <w:between w:val="nil"/>
        </w:pBdr>
        <w:spacing w:after="0" w:line="276" w:lineRule="auto"/>
        <w:jc w:val="both"/>
        <w:rPr>
          <w:b/>
          <w:bCs/>
          <w:sz w:val="24"/>
          <w:szCs w:val="24"/>
        </w:rPr>
      </w:pPr>
      <w:r w:rsidRPr="1C2E2328">
        <w:rPr>
          <w:b/>
          <w:bCs/>
          <w:sz w:val="24"/>
          <w:szCs w:val="24"/>
        </w:rPr>
        <w:lastRenderedPageBreak/>
        <w:t xml:space="preserve">3.6 </w:t>
      </w:r>
      <w:r w:rsidRPr="1C2E2328">
        <w:rPr>
          <w:b/>
          <w:bCs/>
          <w:color w:val="000000" w:themeColor="text1"/>
          <w:sz w:val="24"/>
          <w:szCs w:val="24"/>
        </w:rPr>
        <w:t>Organización de sesiones</w:t>
      </w:r>
    </w:p>
    <w:p w14:paraId="578FF71F" w14:textId="1EA81049" w:rsidR="3615A806" w:rsidRDefault="005C2D80" w:rsidP="1C2E2328">
      <w:pPr>
        <w:pBdr>
          <w:top w:val="nil"/>
          <w:left w:val="nil"/>
          <w:bottom w:val="nil"/>
          <w:right w:val="nil"/>
          <w:between w:val="nil"/>
        </w:pBdr>
        <w:spacing w:before="240" w:after="0" w:line="276" w:lineRule="auto"/>
        <w:jc w:val="both"/>
        <w:rPr>
          <w:sz w:val="24"/>
          <w:szCs w:val="24"/>
        </w:rPr>
      </w:pPr>
      <w:r w:rsidRPr="1C2E2328">
        <w:rPr>
          <w:sz w:val="24"/>
          <w:szCs w:val="24"/>
        </w:rPr>
        <w:t xml:space="preserve">La Dirección de Promoción y Desarrollo para Personas con Discapacidad del CONADIS organizará las siguientes sesiones: </w:t>
      </w:r>
    </w:p>
    <w:p w14:paraId="512A0345" w14:textId="23EC4DA9" w:rsidR="1C2E2328" w:rsidRDefault="1C2E2328" w:rsidP="1C2E2328">
      <w:pPr>
        <w:pBdr>
          <w:top w:val="nil"/>
          <w:left w:val="nil"/>
          <w:bottom w:val="nil"/>
          <w:right w:val="nil"/>
          <w:between w:val="nil"/>
        </w:pBdr>
        <w:spacing w:before="240" w:after="0" w:line="276" w:lineRule="auto"/>
        <w:jc w:val="both"/>
        <w:rPr>
          <w:sz w:val="24"/>
          <w:szCs w:val="24"/>
        </w:rPr>
      </w:pPr>
    </w:p>
    <w:tbl>
      <w:tblPr>
        <w:tblW w:w="8295" w:type="dxa"/>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75"/>
        <w:gridCol w:w="2535"/>
        <w:gridCol w:w="1965"/>
        <w:gridCol w:w="1620"/>
      </w:tblGrid>
      <w:tr w:rsidR="00E820FB" w14:paraId="19E68C23" w14:textId="77777777" w:rsidTr="1C2E2328">
        <w:trPr>
          <w:trHeight w:val="300"/>
        </w:trPr>
        <w:tc>
          <w:tcPr>
            <w:tcW w:w="2175" w:type="dxa"/>
            <w:shd w:val="clear" w:color="auto" w:fill="1E8BCD"/>
          </w:tcPr>
          <w:p w14:paraId="0000002D" w14:textId="77777777" w:rsidR="00E820FB" w:rsidRDefault="005C2D80" w:rsidP="1C2E2328">
            <w:pPr>
              <w:spacing w:after="0" w:line="276" w:lineRule="auto"/>
              <w:jc w:val="center"/>
              <w:rPr>
                <w:b/>
                <w:bCs/>
                <w:color w:val="FFFFFF" w:themeColor="background1"/>
                <w:sz w:val="24"/>
                <w:szCs w:val="24"/>
              </w:rPr>
            </w:pPr>
            <w:r w:rsidRPr="1C2E2328">
              <w:rPr>
                <w:b/>
                <w:bCs/>
                <w:color w:val="FFFFFF" w:themeColor="background1"/>
                <w:sz w:val="24"/>
                <w:szCs w:val="24"/>
              </w:rPr>
              <w:t>SESIONES</w:t>
            </w:r>
          </w:p>
        </w:tc>
        <w:tc>
          <w:tcPr>
            <w:tcW w:w="2535" w:type="dxa"/>
            <w:shd w:val="clear" w:color="auto" w:fill="1E8BCD"/>
          </w:tcPr>
          <w:p w14:paraId="0000002E" w14:textId="778A7DEE" w:rsidR="00E820FB" w:rsidRDefault="19603F55" w:rsidP="1C2E2328">
            <w:pPr>
              <w:spacing w:after="0" w:line="276" w:lineRule="auto"/>
              <w:jc w:val="center"/>
              <w:rPr>
                <w:color w:val="FFFFFF" w:themeColor="background1"/>
                <w:sz w:val="24"/>
                <w:szCs w:val="24"/>
              </w:rPr>
            </w:pPr>
            <w:r w:rsidRPr="1C2E2328">
              <w:rPr>
                <w:b/>
                <w:bCs/>
                <w:color w:val="FFFFFF" w:themeColor="background1"/>
                <w:sz w:val="24"/>
                <w:szCs w:val="24"/>
              </w:rPr>
              <w:t>LUGAR</w:t>
            </w:r>
          </w:p>
        </w:tc>
        <w:tc>
          <w:tcPr>
            <w:tcW w:w="1965" w:type="dxa"/>
            <w:shd w:val="clear" w:color="auto" w:fill="1E8BCD"/>
          </w:tcPr>
          <w:p w14:paraId="12802F2C" w14:textId="1592599D" w:rsidR="7225179B" w:rsidRDefault="19603F55" w:rsidP="1C2E2328">
            <w:pPr>
              <w:spacing w:after="0" w:line="276" w:lineRule="auto"/>
              <w:jc w:val="center"/>
              <w:rPr>
                <w:b/>
                <w:bCs/>
                <w:color w:val="FFFFFF" w:themeColor="background1"/>
                <w:sz w:val="24"/>
                <w:szCs w:val="24"/>
              </w:rPr>
            </w:pPr>
            <w:r w:rsidRPr="1C2E2328">
              <w:rPr>
                <w:b/>
                <w:bCs/>
                <w:color w:val="FFFFFF" w:themeColor="background1"/>
                <w:sz w:val="24"/>
                <w:szCs w:val="24"/>
              </w:rPr>
              <w:t>FECHA</w:t>
            </w:r>
          </w:p>
        </w:tc>
        <w:tc>
          <w:tcPr>
            <w:tcW w:w="1620" w:type="dxa"/>
            <w:shd w:val="clear" w:color="auto" w:fill="1E8BCD"/>
          </w:tcPr>
          <w:p w14:paraId="0000002F" w14:textId="6421AA49" w:rsidR="00E820FB" w:rsidRDefault="16294A77" w:rsidP="1C2E2328">
            <w:pPr>
              <w:spacing w:after="0" w:line="276" w:lineRule="auto"/>
              <w:jc w:val="center"/>
              <w:rPr>
                <w:color w:val="FFFFFF" w:themeColor="background1"/>
                <w:sz w:val="24"/>
                <w:szCs w:val="24"/>
              </w:rPr>
            </w:pPr>
            <w:r w:rsidRPr="1C2E2328">
              <w:rPr>
                <w:b/>
                <w:bCs/>
                <w:color w:val="FFFFFF" w:themeColor="background1"/>
                <w:sz w:val="24"/>
                <w:szCs w:val="24"/>
              </w:rPr>
              <w:t>HORARIO</w:t>
            </w:r>
          </w:p>
        </w:tc>
      </w:tr>
      <w:tr w:rsidR="1C2E2328" w14:paraId="6C13E3BB" w14:textId="77777777" w:rsidTr="1C2E2328">
        <w:trPr>
          <w:trHeight w:val="300"/>
        </w:trPr>
        <w:tc>
          <w:tcPr>
            <w:tcW w:w="2175" w:type="dxa"/>
            <w:vMerge w:val="restart"/>
          </w:tcPr>
          <w:p w14:paraId="1AFEB446" w14:textId="4AE88342" w:rsidR="3A657969" w:rsidRDefault="3A657969" w:rsidP="1C2E2328">
            <w:pPr>
              <w:spacing w:after="0" w:line="276" w:lineRule="auto"/>
              <w:jc w:val="both"/>
              <w:rPr>
                <w:color w:val="000000" w:themeColor="text1"/>
                <w:sz w:val="24"/>
                <w:szCs w:val="24"/>
              </w:rPr>
            </w:pPr>
            <w:r w:rsidRPr="1C2E2328">
              <w:rPr>
                <w:color w:val="000000" w:themeColor="text1"/>
                <w:sz w:val="24"/>
                <w:szCs w:val="24"/>
              </w:rPr>
              <w:t>Sesión informativa</w:t>
            </w:r>
          </w:p>
        </w:tc>
        <w:tc>
          <w:tcPr>
            <w:tcW w:w="2535" w:type="dxa"/>
          </w:tcPr>
          <w:p w14:paraId="31667E2B" w14:textId="5CA2FF3F" w:rsidR="04D6577D" w:rsidRDefault="04D6577D" w:rsidP="1C2E2328">
            <w:pPr>
              <w:spacing w:after="0" w:line="276" w:lineRule="auto"/>
              <w:jc w:val="both"/>
              <w:rPr>
                <w:sz w:val="24"/>
                <w:szCs w:val="24"/>
              </w:rPr>
            </w:pPr>
            <w:r w:rsidRPr="1C2E2328">
              <w:rPr>
                <w:b/>
                <w:bCs/>
                <w:sz w:val="24"/>
                <w:szCs w:val="24"/>
              </w:rPr>
              <w:t>Virtual</w:t>
            </w:r>
          </w:p>
          <w:p w14:paraId="47863932" w14:textId="190BDE40" w:rsidR="3A657969" w:rsidRDefault="3A657969" w:rsidP="1C2E2328">
            <w:pPr>
              <w:spacing w:after="0" w:line="276" w:lineRule="auto"/>
              <w:jc w:val="both"/>
              <w:rPr>
                <w:sz w:val="24"/>
                <w:szCs w:val="24"/>
              </w:rPr>
            </w:pPr>
            <w:r w:rsidRPr="1C2E2328">
              <w:rPr>
                <w:sz w:val="24"/>
                <w:szCs w:val="24"/>
              </w:rPr>
              <w:t>Plataforma Zoom</w:t>
            </w:r>
          </w:p>
        </w:tc>
        <w:tc>
          <w:tcPr>
            <w:tcW w:w="1965" w:type="dxa"/>
          </w:tcPr>
          <w:p w14:paraId="02ECCCC6" w14:textId="439392E0" w:rsidR="3E8BD338" w:rsidRDefault="3E8BD338" w:rsidP="1C2E2328">
            <w:pPr>
              <w:spacing w:after="0" w:line="276" w:lineRule="auto"/>
              <w:jc w:val="both"/>
              <w:rPr>
                <w:sz w:val="24"/>
                <w:szCs w:val="24"/>
              </w:rPr>
            </w:pPr>
            <w:r w:rsidRPr="1C2E2328">
              <w:rPr>
                <w:sz w:val="24"/>
                <w:szCs w:val="24"/>
              </w:rPr>
              <w:t>0</w:t>
            </w:r>
            <w:r w:rsidR="15D61250" w:rsidRPr="1C2E2328">
              <w:rPr>
                <w:sz w:val="24"/>
                <w:szCs w:val="24"/>
              </w:rPr>
              <w:t>6</w:t>
            </w:r>
            <w:r w:rsidRPr="1C2E2328">
              <w:rPr>
                <w:sz w:val="24"/>
                <w:szCs w:val="24"/>
              </w:rPr>
              <w:t xml:space="preserve"> de marzo </w:t>
            </w:r>
            <w:r w:rsidR="11954B2B" w:rsidRPr="1C2E2328">
              <w:rPr>
                <w:sz w:val="24"/>
                <w:szCs w:val="24"/>
              </w:rPr>
              <w:t>de 2024</w:t>
            </w:r>
          </w:p>
        </w:tc>
        <w:tc>
          <w:tcPr>
            <w:tcW w:w="1620" w:type="dxa"/>
          </w:tcPr>
          <w:p w14:paraId="60B11268" w14:textId="63FF15D7" w:rsidR="11954B2B" w:rsidRDefault="11954B2B" w:rsidP="1C2E2328">
            <w:pPr>
              <w:spacing w:after="0" w:line="276" w:lineRule="auto"/>
              <w:jc w:val="both"/>
              <w:rPr>
                <w:sz w:val="24"/>
                <w:szCs w:val="24"/>
              </w:rPr>
            </w:pPr>
            <w:r w:rsidRPr="1C2E2328">
              <w:rPr>
                <w:sz w:val="24"/>
                <w:szCs w:val="24"/>
              </w:rPr>
              <w:t>10:30 – 12:30</w:t>
            </w:r>
          </w:p>
        </w:tc>
      </w:tr>
      <w:tr w:rsidR="1C2E2328" w14:paraId="00F5053F" w14:textId="77777777" w:rsidTr="1C2E2328">
        <w:trPr>
          <w:trHeight w:val="300"/>
        </w:trPr>
        <w:tc>
          <w:tcPr>
            <w:tcW w:w="2175" w:type="dxa"/>
            <w:vMerge/>
          </w:tcPr>
          <w:p w14:paraId="5BC1F383" w14:textId="77777777" w:rsidR="00A173C8" w:rsidRDefault="00A173C8"/>
        </w:tc>
        <w:tc>
          <w:tcPr>
            <w:tcW w:w="2535" w:type="dxa"/>
          </w:tcPr>
          <w:p w14:paraId="26A1F043" w14:textId="08C1AE59" w:rsidR="1C2E2328" w:rsidRDefault="1C2E2328" w:rsidP="1C2E2328">
            <w:pPr>
              <w:spacing w:after="0" w:line="276" w:lineRule="auto"/>
              <w:jc w:val="both"/>
              <w:rPr>
                <w:sz w:val="24"/>
                <w:szCs w:val="24"/>
              </w:rPr>
            </w:pPr>
            <w:r w:rsidRPr="1C2E2328">
              <w:rPr>
                <w:b/>
                <w:bCs/>
                <w:sz w:val="24"/>
                <w:szCs w:val="24"/>
              </w:rPr>
              <w:t>Virtual</w:t>
            </w:r>
          </w:p>
          <w:p w14:paraId="24D154ED" w14:textId="023EC0A1" w:rsidR="1C2E2328" w:rsidRDefault="1C2E2328" w:rsidP="1C2E2328">
            <w:pPr>
              <w:spacing w:after="0" w:line="276" w:lineRule="auto"/>
              <w:jc w:val="both"/>
              <w:rPr>
                <w:sz w:val="24"/>
                <w:szCs w:val="24"/>
              </w:rPr>
            </w:pPr>
            <w:r w:rsidRPr="1C2E2328">
              <w:rPr>
                <w:sz w:val="24"/>
                <w:szCs w:val="24"/>
              </w:rPr>
              <w:t>Plataforma Zoom</w:t>
            </w:r>
          </w:p>
        </w:tc>
        <w:tc>
          <w:tcPr>
            <w:tcW w:w="1965" w:type="dxa"/>
          </w:tcPr>
          <w:p w14:paraId="63E12E1D" w14:textId="4BCCDE12" w:rsidR="1C2E2328" w:rsidRDefault="1C2E2328" w:rsidP="1C2E2328">
            <w:pPr>
              <w:spacing w:after="0" w:line="276" w:lineRule="auto"/>
              <w:jc w:val="both"/>
              <w:rPr>
                <w:sz w:val="24"/>
                <w:szCs w:val="24"/>
              </w:rPr>
            </w:pPr>
            <w:r w:rsidRPr="1C2E2328">
              <w:rPr>
                <w:sz w:val="24"/>
                <w:szCs w:val="24"/>
              </w:rPr>
              <w:t>12 de marzo de 2024</w:t>
            </w:r>
          </w:p>
        </w:tc>
        <w:tc>
          <w:tcPr>
            <w:tcW w:w="1620" w:type="dxa"/>
          </w:tcPr>
          <w:p w14:paraId="2962011E" w14:textId="63FF15D7" w:rsidR="1C2E2328" w:rsidRDefault="1C2E2328" w:rsidP="1C2E2328">
            <w:pPr>
              <w:spacing w:after="0" w:line="276" w:lineRule="auto"/>
              <w:jc w:val="both"/>
              <w:rPr>
                <w:sz w:val="24"/>
                <w:szCs w:val="24"/>
              </w:rPr>
            </w:pPr>
            <w:r w:rsidRPr="1C2E2328">
              <w:rPr>
                <w:sz w:val="24"/>
                <w:szCs w:val="24"/>
              </w:rPr>
              <w:t>10:30 – 12:30</w:t>
            </w:r>
          </w:p>
        </w:tc>
      </w:tr>
      <w:tr w:rsidR="3615A806" w14:paraId="425C4113" w14:textId="77777777" w:rsidTr="1C2E2328">
        <w:trPr>
          <w:trHeight w:val="300"/>
        </w:trPr>
        <w:tc>
          <w:tcPr>
            <w:tcW w:w="2175" w:type="dxa"/>
            <w:vMerge/>
          </w:tcPr>
          <w:p w14:paraId="66336BE6" w14:textId="02F36B4E" w:rsidR="3615A806" w:rsidRDefault="3615A806" w:rsidP="3615A806">
            <w:pPr>
              <w:spacing w:line="276" w:lineRule="auto"/>
              <w:jc w:val="both"/>
              <w:rPr>
                <w:color w:val="000000" w:themeColor="text1"/>
                <w:sz w:val="24"/>
                <w:szCs w:val="24"/>
              </w:rPr>
            </w:pPr>
          </w:p>
        </w:tc>
        <w:tc>
          <w:tcPr>
            <w:tcW w:w="2535" w:type="dxa"/>
          </w:tcPr>
          <w:p w14:paraId="117A0D5E" w14:textId="03061F49" w:rsidR="3615A806" w:rsidRDefault="14C8828C" w:rsidP="1C2E2328">
            <w:pPr>
              <w:spacing w:after="0" w:line="276" w:lineRule="auto"/>
              <w:jc w:val="both"/>
              <w:rPr>
                <w:b/>
                <w:bCs/>
                <w:sz w:val="24"/>
                <w:szCs w:val="24"/>
              </w:rPr>
            </w:pPr>
            <w:r w:rsidRPr="1C2E2328">
              <w:rPr>
                <w:b/>
                <w:bCs/>
                <w:sz w:val="24"/>
                <w:szCs w:val="24"/>
              </w:rPr>
              <w:t xml:space="preserve">Presencial </w:t>
            </w:r>
          </w:p>
          <w:p w14:paraId="5A59357E" w14:textId="4D021C4B" w:rsidR="3615A806" w:rsidRDefault="14C8828C" w:rsidP="1C2E2328">
            <w:pPr>
              <w:spacing w:after="0" w:line="276" w:lineRule="auto"/>
              <w:jc w:val="both"/>
              <w:rPr>
                <w:sz w:val="24"/>
                <w:szCs w:val="24"/>
              </w:rPr>
            </w:pPr>
            <w:r w:rsidRPr="1C2E2328">
              <w:rPr>
                <w:sz w:val="24"/>
                <w:szCs w:val="24"/>
              </w:rPr>
              <w:t>Sedes institucionales de los aliados estratégicos</w:t>
            </w:r>
          </w:p>
        </w:tc>
        <w:tc>
          <w:tcPr>
            <w:tcW w:w="1965" w:type="dxa"/>
          </w:tcPr>
          <w:p w14:paraId="7DB280A0" w14:textId="225F97A6" w:rsidR="3615A806" w:rsidRDefault="1B6821E5" w:rsidP="1C2E2328">
            <w:pPr>
              <w:spacing w:after="0" w:line="276" w:lineRule="auto"/>
              <w:jc w:val="both"/>
              <w:rPr>
                <w:sz w:val="24"/>
                <w:szCs w:val="24"/>
              </w:rPr>
            </w:pPr>
            <w:r w:rsidRPr="1C2E2328">
              <w:rPr>
                <w:sz w:val="24"/>
                <w:szCs w:val="24"/>
              </w:rPr>
              <w:t>1</w:t>
            </w:r>
            <w:r w:rsidR="356F0737" w:rsidRPr="1C2E2328">
              <w:rPr>
                <w:sz w:val="24"/>
                <w:szCs w:val="24"/>
              </w:rPr>
              <w:t>3</w:t>
            </w:r>
            <w:r w:rsidR="7C3DBD9D" w:rsidRPr="1C2E2328">
              <w:rPr>
                <w:sz w:val="24"/>
                <w:szCs w:val="24"/>
              </w:rPr>
              <w:t xml:space="preserve"> de marzo de 2024</w:t>
            </w:r>
          </w:p>
          <w:p w14:paraId="2921A640" w14:textId="77255C7D" w:rsidR="3615A806" w:rsidRDefault="3615A806" w:rsidP="1C2E2328">
            <w:pPr>
              <w:spacing w:after="0" w:line="276" w:lineRule="auto"/>
              <w:jc w:val="both"/>
              <w:rPr>
                <w:sz w:val="24"/>
                <w:szCs w:val="24"/>
              </w:rPr>
            </w:pPr>
          </w:p>
        </w:tc>
        <w:tc>
          <w:tcPr>
            <w:tcW w:w="1620" w:type="dxa"/>
          </w:tcPr>
          <w:p w14:paraId="4AE5978B" w14:textId="23501A7C" w:rsidR="3615A806" w:rsidRDefault="0EDF158E" w:rsidP="1C2E2328">
            <w:pPr>
              <w:spacing w:after="0" w:line="276" w:lineRule="auto"/>
              <w:jc w:val="both"/>
              <w:rPr>
                <w:sz w:val="24"/>
                <w:szCs w:val="24"/>
              </w:rPr>
            </w:pPr>
            <w:r w:rsidRPr="1C2E2328">
              <w:rPr>
                <w:sz w:val="24"/>
                <w:szCs w:val="24"/>
              </w:rPr>
              <w:t>09:00 – 11:00</w:t>
            </w:r>
          </w:p>
        </w:tc>
      </w:tr>
      <w:tr w:rsidR="1C2E2328" w14:paraId="12192D36" w14:textId="77777777" w:rsidTr="1C2E2328">
        <w:trPr>
          <w:trHeight w:val="300"/>
        </w:trPr>
        <w:tc>
          <w:tcPr>
            <w:tcW w:w="2175" w:type="dxa"/>
            <w:vMerge w:val="restart"/>
          </w:tcPr>
          <w:p w14:paraId="70A88772" w14:textId="7BA49523" w:rsidR="53665F01" w:rsidRDefault="53665F01" w:rsidP="1C2E2328">
            <w:pPr>
              <w:spacing w:after="0" w:line="276" w:lineRule="auto"/>
              <w:jc w:val="both"/>
              <w:rPr>
                <w:color w:val="000000" w:themeColor="text1"/>
                <w:sz w:val="24"/>
                <w:szCs w:val="24"/>
              </w:rPr>
            </w:pPr>
            <w:r w:rsidRPr="1C2E2328">
              <w:rPr>
                <w:color w:val="000000" w:themeColor="text1"/>
                <w:sz w:val="24"/>
                <w:szCs w:val="24"/>
              </w:rPr>
              <w:t>Sesión de recojo de aportes</w:t>
            </w:r>
          </w:p>
        </w:tc>
        <w:tc>
          <w:tcPr>
            <w:tcW w:w="2535" w:type="dxa"/>
          </w:tcPr>
          <w:p w14:paraId="69162A60" w14:textId="06D5995E" w:rsidR="1C2E2328" w:rsidRDefault="1C2E2328" w:rsidP="1C2E2328">
            <w:pPr>
              <w:spacing w:after="0" w:line="276" w:lineRule="auto"/>
              <w:jc w:val="both"/>
              <w:rPr>
                <w:sz w:val="24"/>
                <w:szCs w:val="24"/>
              </w:rPr>
            </w:pPr>
            <w:r w:rsidRPr="1C2E2328">
              <w:rPr>
                <w:b/>
                <w:bCs/>
                <w:sz w:val="24"/>
                <w:szCs w:val="24"/>
              </w:rPr>
              <w:t>Virtual</w:t>
            </w:r>
          </w:p>
          <w:p w14:paraId="6C92A315" w14:textId="4118C43B" w:rsidR="1C2E2328" w:rsidRDefault="1C2E2328" w:rsidP="1C2E2328">
            <w:pPr>
              <w:spacing w:after="0" w:line="276" w:lineRule="auto"/>
              <w:jc w:val="both"/>
              <w:rPr>
                <w:sz w:val="24"/>
                <w:szCs w:val="24"/>
              </w:rPr>
            </w:pPr>
            <w:r w:rsidRPr="1C2E2328">
              <w:rPr>
                <w:sz w:val="24"/>
                <w:szCs w:val="24"/>
              </w:rPr>
              <w:t>Plataforma Zoom</w:t>
            </w:r>
          </w:p>
        </w:tc>
        <w:tc>
          <w:tcPr>
            <w:tcW w:w="1965" w:type="dxa"/>
          </w:tcPr>
          <w:p w14:paraId="771D9C69" w14:textId="25C0E8B0" w:rsidR="5B3A0588" w:rsidRDefault="5B3A0588" w:rsidP="1C2E2328">
            <w:pPr>
              <w:spacing w:after="0" w:line="276" w:lineRule="auto"/>
              <w:jc w:val="both"/>
              <w:rPr>
                <w:sz w:val="24"/>
                <w:szCs w:val="24"/>
              </w:rPr>
            </w:pPr>
            <w:r w:rsidRPr="1C2E2328">
              <w:rPr>
                <w:sz w:val="24"/>
                <w:szCs w:val="24"/>
              </w:rPr>
              <w:t>2</w:t>
            </w:r>
            <w:r w:rsidR="59CCF565" w:rsidRPr="1C2E2328">
              <w:rPr>
                <w:sz w:val="24"/>
                <w:szCs w:val="24"/>
              </w:rPr>
              <w:t>5</w:t>
            </w:r>
            <w:r w:rsidR="1C2E2328" w:rsidRPr="1C2E2328">
              <w:rPr>
                <w:sz w:val="24"/>
                <w:szCs w:val="24"/>
              </w:rPr>
              <w:t xml:space="preserve"> de marzo de 2024</w:t>
            </w:r>
          </w:p>
        </w:tc>
        <w:tc>
          <w:tcPr>
            <w:tcW w:w="1620" w:type="dxa"/>
          </w:tcPr>
          <w:p w14:paraId="36420A40" w14:textId="14444ED8" w:rsidR="3C6D3457" w:rsidRDefault="3C6D3457" w:rsidP="1C2E2328">
            <w:pPr>
              <w:spacing w:after="0" w:line="276" w:lineRule="auto"/>
              <w:jc w:val="both"/>
              <w:rPr>
                <w:sz w:val="24"/>
                <w:szCs w:val="24"/>
              </w:rPr>
            </w:pPr>
            <w:r w:rsidRPr="1C2E2328">
              <w:rPr>
                <w:sz w:val="24"/>
                <w:szCs w:val="24"/>
              </w:rPr>
              <w:t>08</w:t>
            </w:r>
            <w:r w:rsidR="59D425C3" w:rsidRPr="1C2E2328">
              <w:rPr>
                <w:sz w:val="24"/>
                <w:szCs w:val="24"/>
              </w:rPr>
              <w:t xml:space="preserve">:30 – </w:t>
            </w:r>
            <w:r w:rsidR="6DA00616" w:rsidRPr="1C2E2328">
              <w:rPr>
                <w:sz w:val="24"/>
                <w:szCs w:val="24"/>
              </w:rPr>
              <w:t>10</w:t>
            </w:r>
            <w:r w:rsidR="232FD6D8" w:rsidRPr="1C2E2328">
              <w:rPr>
                <w:sz w:val="24"/>
                <w:szCs w:val="24"/>
              </w:rPr>
              <w:t>:</w:t>
            </w:r>
            <w:r w:rsidR="59D425C3" w:rsidRPr="1C2E2328">
              <w:rPr>
                <w:sz w:val="24"/>
                <w:szCs w:val="24"/>
              </w:rPr>
              <w:t>30</w:t>
            </w:r>
          </w:p>
          <w:p w14:paraId="5C292E75" w14:textId="596BB697" w:rsidR="1C2E2328" w:rsidRDefault="1C2E2328" w:rsidP="1C2E2328">
            <w:pPr>
              <w:spacing w:after="0" w:line="276" w:lineRule="auto"/>
              <w:jc w:val="both"/>
              <w:rPr>
                <w:sz w:val="24"/>
                <w:szCs w:val="24"/>
              </w:rPr>
            </w:pPr>
          </w:p>
        </w:tc>
      </w:tr>
      <w:tr w:rsidR="1C2E2328" w14:paraId="6FE135E3" w14:textId="77777777" w:rsidTr="1C2E2328">
        <w:trPr>
          <w:trHeight w:val="300"/>
        </w:trPr>
        <w:tc>
          <w:tcPr>
            <w:tcW w:w="2175" w:type="dxa"/>
            <w:vMerge/>
          </w:tcPr>
          <w:p w14:paraId="00691272" w14:textId="77777777" w:rsidR="00A173C8" w:rsidRDefault="00A173C8"/>
        </w:tc>
        <w:tc>
          <w:tcPr>
            <w:tcW w:w="2535" w:type="dxa"/>
          </w:tcPr>
          <w:p w14:paraId="12153CBE" w14:textId="09DD5658" w:rsidR="1C2E2328" w:rsidRDefault="1C2E2328" w:rsidP="1C2E2328">
            <w:pPr>
              <w:spacing w:after="0" w:line="276" w:lineRule="auto"/>
              <w:jc w:val="both"/>
              <w:rPr>
                <w:sz w:val="24"/>
                <w:szCs w:val="24"/>
              </w:rPr>
            </w:pPr>
            <w:r w:rsidRPr="1C2E2328">
              <w:rPr>
                <w:b/>
                <w:bCs/>
                <w:sz w:val="24"/>
                <w:szCs w:val="24"/>
              </w:rPr>
              <w:t>Virtual</w:t>
            </w:r>
          </w:p>
          <w:p w14:paraId="46491751" w14:textId="305FE033" w:rsidR="1C2E2328" w:rsidRDefault="1C2E2328" w:rsidP="1C2E2328">
            <w:pPr>
              <w:spacing w:after="0" w:line="276" w:lineRule="auto"/>
              <w:jc w:val="both"/>
              <w:rPr>
                <w:sz w:val="24"/>
                <w:szCs w:val="24"/>
              </w:rPr>
            </w:pPr>
            <w:r w:rsidRPr="1C2E2328">
              <w:rPr>
                <w:sz w:val="24"/>
                <w:szCs w:val="24"/>
              </w:rPr>
              <w:t>Plataforma Zoom</w:t>
            </w:r>
          </w:p>
        </w:tc>
        <w:tc>
          <w:tcPr>
            <w:tcW w:w="1965" w:type="dxa"/>
          </w:tcPr>
          <w:p w14:paraId="025EBDB9" w14:textId="47C65673" w:rsidR="1C2E2328" w:rsidRDefault="1C2E2328" w:rsidP="1C2E2328">
            <w:pPr>
              <w:spacing w:after="0" w:line="276" w:lineRule="auto"/>
              <w:jc w:val="both"/>
              <w:rPr>
                <w:sz w:val="24"/>
                <w:szCs w:val="24"/>
              </w:rPr>
            </w:pPr>
            <w:r w:rsidRPr="1C2E2328">
              <w:rPr>
                <w:sz w:val="24"/>
                <w:szCs w:val="24"/>
              </w:rPr>
              <w:t>2</w:t>
            </w:r>
            <w:r w:rsidR="32763E1F" w:rsidRPr="1C2E2328">
              <w:rPr>
                <w:sz w:val="24"/>
                <w:szCs w:val="24"/>
              </w:rPr>
              <w:t>5</w:t>
            </w:r>
            <w:r w:rsidRPr="1C2E2328">
              <w:rPr>
                <w:sz w:val="24"/>
                <w:szCs w:val="24"/>
              </w:rPr>
              <w:t xml:space="preserve"> de marzo de 2024</w:t>
            </w:r>
          </w:p>
        </w:tc>
        <w:tc>
          <w:tcPr>
            <w:tcW w:w="1620" w:type="dxa"/>
          </w:tcPr>
          <w:p w14:paraId="16C43EB5" w14:textId="1C819AFE" w:rsidR="712B1F2C" w:rsidRDefault="712B1F2C" w:rsidP="1C2E2328">
            <w:pPr>
              <w:spacing w:after="0" w:line="276" w:lineRule="auto"/>
              <w:jc w:val="both"/>
              <w:rPr>
                <w:sz w:val="24"/>
                <w:szCs w:val="24"/>
              </w:rPr>
            </w:pPr>
            <w:r w:rsidRPr="1C2E2328">
              <w:rPr>
                <w:sz w:val="24"/>
                <w:szCs w:val="24"/>
              </w:rPr>
              <w:t>11</w:t>
            </w:r>
            <w:r w:rsidR="1C2E2328" w:rsidRPr="1C2E2328">
              <w:rPr>
                <w:sz w:val="24"/>
                <w:szCs w:val="24"/>
              </w:rPr>
              <w:t>:</w:t>
            </w:r>
            <w:r w:rsidR="4EDE941E" w:rsidRPr="1C2E2328">
              <w:rPr>
                <w:sz w:val="24"/>
                <w:szCs w:val="24"/>
              </w:rPr>
              <w:t>0</w:t>
            </w:r>
            <w:r w:rsidR="1C2E2328" w:rsidRPr="1C2E2328">
              <w:rPr>
                <w:sz w:val="24"/>
                <w:szCs w:val="24"/>
              </w:rPr>
              <w:t xml:space="preserve">0 – </w:t>
            </w:r>
            <w:r w:rsidR="4CA263DE" w:rsidRPr="1C2E2328">
              <w:rPr>
                <w:sz w:val="24"/>
                <w:szCs w:val="24"/>
              </w:rPr>
              <w:t>1</w:t>
            </w:r>
            <w:r w:rsidR="0DB3F9DF" w:rsidRPr="1C2E2328">
              <w:rPr>
                <w:sz w:val="24"/>
                <w:szCs w:val="24"/>
              </w:rPr>
              <w:t>3</w:t>
            </w:r>
            <w:r w:rsidR="1C2E2328" w:rsidRPr="1C2E2328">
              <w:rPr>
                <w:sz w:val="24"/>
                <w:szCs w:val="24"/>
              </w:rPr>
              <w:t>:</w:t>
            </w:r>
            <w:r w:rsidR="0FBD77EC" w:rsidRPr="1C2E2328">
              <w:rPr>
                <w:sz w:val="24"/>
                <w:szCs w:val="24"/>
              </w:rPr>
              <w:t>0</w:t>
            </w:r>
            <w:r w:rsidR="1C2E2328" w:rsidRPr="1C2E2328">
              <w:rPr>
                <w:sz w:val="24"/>
                <w:szCs w:val="24"/>
              </w:rPr>
              <w:t>0</w:t>
            </w:r>
          </w:p>
        </w:tc>
      </w:tr>
      <w:tr w:rsidR="1C2E2328" w14:paraId="413AE638" w14:textId="77777777" w:rsidTr="1C2E2328">
        <w:trPr>
          <w:trHeight w:val="300"/>
        </w:trPr>
        <w:tc>
          <w:tcPr>
            <w:tcW w:w="2175" w:type="dxa"/>
            <w:vMerge/>
          </w:tcPr>
          <w:p w14:paraId="1681149A" w14:textId="77777777" w:rsidR="00A173C8" w:rsidRDefault="00A173C8"/>
        </w:tc>
        <w:tc>
          <w:tcPr>
            <w:tcW w:w="2535" w:type="dxa"/>
          </w:tcPr>
          <w:p w14:paraId="114B43F4" w14:textId="5DECB8C1" w:rsidR="1C2E2328" w:rsidRDefault="1C2E2328" w:rsidP="1C2E2328">
            <w:pPr>
              <w:spacing w:after="0" w:line="276" w:lineRule="auto"/>
              <w:jc w:val="both"/>
              <w:rPr>
                <w:sz w:val="24"/>
                <w:szCs w:val="24"/>
              </w:rPr>
            </w:pPr>
            <w:r w:rsidRPr="1C2E2328">
              <w:rPr>
                <w:b/>
                <w:bCs/>
                <w:sz w:val="24"/>
                <w:szCs w:val="24"/>
              </w:rPr>
              <w:t xml:space="preserve">Presencial </w:t>
            </w:r>
          </w:p>
          <w:p w14:paraId="39859822" w14:textId="2C3A17FF" w:rsidR="1C2E2328" w:rsidRDefault="1C2E2328" w:rsidP="1C2E2328">
            <w:pPr>
              <w:spacing w:after="0" w:line="276" w:lineRule="auto"/>
              <w:jc w:val="both"/>
              <w:rPr>
                <w:sz w:val="24"/>
                <w:szCs w:val="24"/>
              </w:rPr>
            </w:pPr>
            <w:r w:rsidRPr="1C2E2328">
              <w:rPr>
                <w:sz w:val="24"/>
                <w:szCs w:val="24"/>
              </w:rPr>
              <w:t>Sedes institucionales de los aliados estratégicos</w:t>
            </w:r>
          </w:p>
        </w:tc>
        <w:tc>
          <w:tcPr>
            <w:tcW w:w="1965" w:type="dxa"/>
          </w:tcPr>
          <w:p w14:paraId="09397354" w14:textId="20A6AFED" w:rsidR="0064176D" w:rsidRDefault="0064176D" w:rsidP="1C2E2328">
            <w:pPr>
              <w:spacing w:after="0" w:line="276" w:lineRule="auto"/>
              <w:jc w:val="both"/>
              <w:rPr>
                <w:sz w:val="24"/>
                <w:szCs w:val="24"/>
              </w:rPr>
            </w:pPr>
            <w:r w:rsidRPr="1C2E2328">
              <w:rPr>
                <w:sz w:val="24"/>
                <w:szCs w:val="24"/>
              </w:rPr>
              <w:t>2</w:t>
            </w:r>
            <w:r w:rsidR="00934FFA">
              <w:rPr>
                <w:sz w:val="24"/>
                <w:szCs w:val="24"/>
              </w:rPr>
              <w:t>6</w:t>
            </w:r>
            <w:r w:rsidR="1C2E2328" w:rsidRPr="1C2E2328">
              <w:rPr>
                <w:sz w:val="24"/>
                <w:szCs w:val="24"/>
              </w:rPr>
              <w:t xml:space="preserve"> de marzo de 2024</w:t>
            </w:r>
          </w:p>
          <w:p w14:paraId="261108B6" w14:textId="77255C7D" w:rsidR="1C2E2328" w:rsidRDefault="1C2E2328" w:rsidP="1C2E2328">
            <w:pPr>
              <w:spacing w:after="0" w:line="276" w:lineRule="auto"/>
              <w:jc w:val="both"/>
              <w:rPr>
                <w:sz w:val="24"/>
                <w:szCs w:val="24"/>
              </w:rPr>
            </w:pPr>
          </w:p>
        </w:tc>
        <w:tc>
          <w:tcPr>
            <w:tcW w:w="1620" w:type="dxa"/>
          </w:tcPr>
          <w:p w14:paraId="46FE9B44" w14:textId="23501A7C" w:rsidR="1C2E2328" w:rsidRDefault="1C2E2328" w:rsidP="1C2E2328">
            <w:pPr>
              <w:spacing w:after="0" w:line="276" w:lineRule="auto"/>
              <w:jc w:val="both"/>
              <w:rPr>
                <w:sz w:val="24"/>
                <w:szCs w:val="24"/>
              </w:rPr>
            </w:pPr>
            <w:r w:rsidRPr="1C2E2328">
              <w:rPr>
                <w:sz w:val="24"/>
                <w:szCs w:val="24"/>
              </w:rPr>
              <w:t>09:00 – 11:00</w:t>
            </w:r>
          </w:p>
        </w:tc>
      </w:tr>
      <w:tr w:rsidR="1C2E2328" w14:paraId="4AE8FB81" w14:textId="77777777" w:rsidTr="1C2E2328">
        <w:trPr>
          <w:trHeight w:val="300"/>
        </w:trPr>
        <w:tc>
          <w:tcPr>
            <w:tcW w:w="2175" w:type="dxa"/>
          </w:tcPr>
          <w:p w14:paraId="64FDF379" w14:textId="4342DE11" w:rsidR="5D005468" w:rsidRDefault="5D005468" w:rsidP="1C2E2328">
            <w:pPr>
              <w:spacing w:after="0" w:line="276" w:lineRule="auto"/>
              <w:jc w:val="both"/>
              <w:rPr>
                <w:color w:val="000000" w:themeColor="text1"/>
                <w:sz w:val="24"/>
                <w:szCs w:val="24"/>
              </w:rPr>
            </w:pPr>
            <w:r w:rsidRPr="1C2E2328">
              <w:rPr>
                <w:color w:val="000000" w:themeColor="text1"/>
                <w:sz w:val="24"/>
                <w:szCs w:val="24"/>
              </w:rPr>
              <w:t>Sesión de comunicación de resultados</w:t>
            </w:r>
          </w:p>
        </w:tc>
        <w:tc>
          <w:tcPr>
            <w:tcW w:w="2535" w:type="dxa"/>
          </w:tcPr>
          <w:p w14:paraId="77212C53" w14:textId="2308D590" w:rsidR="1C2E2328" w:rsidRDefault="1C2E2328" w:rsidP="1C2E2328">
            <w:pPr>
              <w:spacing w:after="0" w:line="276" w:lineRule="auto"/>
              <w:jc w:val="both"/>
              <w:rPr>
                <w:sz w:val="24"/>
                <w:szCs w:val="24"/>
              </w:rPr>
            </w:pPr>
            <w:r w:rsidRPr="1C2E2328">
              <w:rPr>
                <w:b/>
                <w:bCs/>
                <w:sz w:val="24"/>
                <w:szCs w:val="24"/>
              </w:rPr>
              <w:t>Virtual</w:t>
            </w:r>
          </w:p>
          <w:p w14:paraId="7C941DC0" w14:textId="1C231ABC" w:rsidR="1C2E2328" w:rsidRDefault="1C2E2328" w:rsidP="1C2E2328">
            <w:pPr>
              <w:spacing w:after="0" w:line="276" w:lineRule="auto"/>
              <w:jc w:val="both"/>
              <w:rPr>
                <w:sz w:val="24"/>
                <w:szCs w:val="24"/>
              </w:rPr>
            </w:pPr>
            <w:r w:rsidRPr="1C2E2328">
              <w:rPr>
                <w:sz w:val="24"/>
                <w:szCs w:val="24"/>
              </w:rPr>
              <w:t>Plataforma Zoom</w:t>
            </w:r>
          </w:p>
        </w:tc>
        <w:tc>
          <w:tcPr>
            <w:tcW w:w="1965" w:type="dxa"/>
          </w:tcPr>
          <w:p w14:paraId="57343CEA" w14:textId="3D5F1AC0" w:rsidR="28ED26AE" w:rsidRDefault="00934FFA" w:rsidP="1C2E2328">
            <w:pPr>
              <w:spacing w:after="0" w:line="276" w:lineRule="auto"/>
              <w:jc w:val="both"/>
              <w:rPr>
                <w:sz w:val="24"/>
                <w:szCs w:val="24"/>
              </w:rPr>
            </w:pPr>
            <w:r>
              <w:rPr>
                <w:sz w:val="24"/>
                <w:szCs w:val="24"/>
              </w:rPr>
              <w:t>03</w:t>
            </w:r>
            <w:r w:rsidR="1C2E2328" w:rsidRPr="1C2E2328">
              <w:rPr>
                <w:sz w:val="24"/>
                <w:szCs w:val="24"/>
              </w:rPr>
              <w:t xml:space="preserve"> de </w:t>
            </w:r>
            <w:r>
              <w:rPr>
                <w:sz w:val="24"/>
                <w:szCs w:val="24"/>
              </w:rPr>
              <w:t>m</w:t>
            </w:r>
            <w:r w:rsidR="5240E31C" w:rsidRPr="1C2E2328">
              <w:rPr>
                <w:sz w:val="24"/>
                <w:szCs w:val="24"/>
              </w:rPr>
              <w:t>a</w:t>
            </w:r>
            <w:r>
              <w:rPr>
                <w:sz w:val="24"/>
                <w:szCs w:val="24"/>
              </w:rPr>
              <w:t>yo</w:t>
            </w:r>
            <w:r w:rsidR="5240E31C" w:rsidRPr="1C2E2328">
              <w:rPr>
                <w:sz w:val="24"/>
                <w:szCs w:val="24"/>
              </w:rPr>
              <w:t xml:space="preserve"> </w:t>
            </w:r>
            <w:r w:rsidR="1C2E2328" w:rsidRPr="1C2E2328">
              <w:rPr>
                <w:sz w:val="24"/>
                <w:szCs w:val="24"/>
              </w:rPr>
              <w:t>de 2024</w:t>
            </w:r>
          </w:p>
        </w:tc>
        <w:tc>
          <w:tcPr>
            <w:tcW w:w="1620" w:type="dxa"/>
          </w:tcPr>
          <w:p w14:paraId="5FF0A1CC" w14:textId="2AA05BCA" w:rsidR="1C2E2328" w:rsidRDefault="00934FFA" w:rsidP="1C2E2328">
            <w:pPr>
              <w:spacing w:after="0" w:line="276" w:lineRule="auto"/>
              <w:jc w:val="both"/>
              <w:rPr>
                <w:sz w:val="24"/>
                <w:szCs w:val="24"/>
              </w:rPr>
            </w:pPr>
            <w:r>
              <w:rPr>
                <w:sz w:val="24"/>
                <w:szCs w:val="24"/>
              </w:rPr>
              <w:t>9</w:t>
            </w:r>
            <w:r w:rsidR="1C2E2328" w:rsidRPr="1C2E2328">
              <w:rPr>
                <w:sz w:val="24"/>
                <w:szCs w:val="24"/>
              </w:rPr>
              <w:t>0:30 – 1</w:t>
            </w:r>
            <w:r>
              <w:rPr>
                <w:sz w:val="24"/>
                <w:szCs w:val="24"/>
              </w:rPr>
              <w:t>1</w:t>
            </w:r>
            <w:r w:rsidR="1C2E2328" w:rsidRPr="1C2E2328">
              <w:rPr>
                <w:sz w:val="24"/>
                <w:szCs w:val="24"/>
              </w:rPr>
              <w:t>:30</w:t>
            </w:r>
          </w:p>
        </w:tc>
      </w:tr>
    </w:tbl>
    <w:p w14:paraId="5A6F3668" w14:textId="26E51B80" w:rsidR="1C2E2328" w:rsidRDefault="1C2E2328"/>
    <w:p w14:paraId="00000047" w14:textId="77777777" w:rsidR="00E820FB" w:rsidRDefault="00E820FB" w:rsidP="1C2E2328">
      <w:pPr>
        <w:spacing w:after="0" w:line="276" w:lineRule="auto"/>
        <w:rPr>
          <w:b/>
          <w:bCs/>
          <w:sz w:val="24"/>
          <w:szCs w:val="24"/>
        </w:rPr>
      </w:pPr>
    </w:p>
    <w:p w14:paraId="00000049" w14:textId="493588B3" w:rsidR="00E820FB" w:rsidRDefault="005C2D80" w:rsidP="1C2E2328">
      <w:pPr>
        <w:spacing w:after="0" w:line="276" w:lineRule="auto"/>
        <w:jc w:val="both"/>
        <w:rPr>
          <w:b/>
          <w:bCs/>
          <w:sz w:val="24"/>
          <w:szCs w:val="24"/>
        </w:rPr>
      </w:pPr>
      <w:r w:rsidRPr="1C2E2328">
        <w:rPr>
          <w:i/>
          <w:iCs/>
          <w:sz w:val="24"/>
          <w:szCs w:val="24"/>
        </w:rPr>
        <w:t>(*) Se contará con el apoyo de las Oficinas Regionales de</w:t>
      </w:r>
      <w:r w:rsidR="14F5AF9F" w:rsidRPr="1C2E2328">
        <w:rPr>
          <w:i/>
          <w:iCs/>
          <w:sz w:val="24"/>
          <w:szCs w:val="24"/>
        </w:rPr>
        <w:t>l</w:t>
      </w:r>
      <w:r w:rsidRPr="1C2E2328">
        <w:rPr>
          <w:i/>
          <w:iCs/>
          <w:sz w:val="24"/>
          <w:szCs w:val="24"/>
        </w:rPr>
        <w:t xml:space="preserve"> C</w:t>
      </w:r>
      <w:r w:rsidR="22D18CB2" w:rsidRPr="1C2E2328">
        <w:rPr>
          <w:i/>
          <w:iCs/>
          <w:sz w:val="24"/>
          <w:szCs w:val="24"/>
        </w:rPr>
        <w:t>ONADIS</w:t>
      </w:r>
      <w:r w:rsidRPr="1C2E2328">
        <w:rPr>
          <w:i/>
          <w:iCs/>
          <w:sz w:val="24"/>
          <w:szCs w:val="24"/>
        </w:rPr>
        <w:t xml:space="preserve"> para el desempeño de las diversas etapas de alcance nacional, así como la convocatoria de las personas con discapacidad y las organizaciones que las representan. </w:t>
      </w:r>
    </w:p>
    <w:p w14:paraId="0B8687E3" w14:textId="72838341" w:rsidR="1C2E2328" w:rsidRDefault="1C2E2328" w:rsidP="1C2E2328">
      <w:pPr>
        <w:spacing w:after="0" w:line="276" w:lineRule="auto"/>
        <w:jc w:val="both"/>
        <w:rPr>
          <w:i/>
          <w:iCs/>
          <w:sz w:val="24"/>
          <w:szCs w:val="24"/>
        </w:rPr>
      </w:pPr>
    </w:p>
    <w:p w14:paraId="7B4E99CF" w14:textId="18727414" w:rsidR="3615A806" w:rsidRDefault="3615A806" w:rsidP="1C2E2328">
      <w:pPr>
        <w:spacing w:after="0" w:line="276" w:lineRule="auto"/>
        <w:jc w:val="both"/>
        <w:rPr>
          <w:i/>
          <w:iCs/>
          <w:sz w:val="24"/>
          <w:szCs w:val="24"/>
        </w:rPr>
      </w:pPr>
    </w:p>
    <w:p w14:paraId="0000004A" w14:textId="77777777" w:rsidR="00E820FB" w:rsidRDefault="005C2D80" w:rsidP="1C2E2328">
      <w:pPr>
        <w:spacing w:after="0" w:line="276" w:lineRule="auto"/>
        <w:jc w:val="both"/>
        <w:rPr>
          <w:b/>
          <w:bCs/>
          <w:color w:val="000000"/>
          <w:sz w:val="24"/>
          <w:szCs w:val="24"/>
        </w:rPr>
      </w:pPr>
      <w:r w:rsidRPr="1C2E2328">
        <w:rPr>
          <w:b/>
          <w:bCs/>
          <w:sz w:val="24"/>
          <w:szCs w:val="24"/>
        </w:rPr>
        <w:t xml:space="preserve">3.7 </w:t>
      </w:r>
      <w:r w:rsidRPr="1C2E2328">
        <w:rPr>
          <w:b/>
          <w:bCs/>
          <w:color w:val="000000" w:themeColor="text1"/>
          <w:sz w:val="24"/>
          <w:szCs w:val="24"/>
        </w:rPr>
        <w:t xml:space="preserve">Mecanismos de recojo de aportes. </w:t>
      </w:r>
    </w:p>
    <w:p w14:paraId="0000004B" w14:textId="77777777" w:rsidR="00E820FB" w:rsidRDefault="005C2D80" w:rsidP="1C2E2328">
      <w:pPr>
        <w:pBdr>
          <w:top w:val="nil"/>
          <w:left w:val="nil"/>
          <w:bottom w:val="nil"/>
          <w:right w:val="nil"/>
          <w:between w:val="nil"/>
        </w:pBdr>
        <w:spacing w:before="240" w:after="0" w:line="276" w:lineRule="auto"/>
        <w:ind w:left="720"/>
        <w:jc w:val="both"/>
        <w:rPr>
          <w:sz w:val="24"/>
          <w:szCs w:val="24"/>
        </w:rPr>
      </w:pPr>
      <w:r w:rsidRPr="1C2E2328">
        <w:rPr>
          <w:sz w:val="24"/>
          <w:szCs w:val="24"/>
        </w:rPr>
        <w:t>Para el recojo de los aportes, se contará con los siguientes mecanismos:</w:t>
      </w:r>
    </w:p>
    <w:p w14:paraId="0000004C" w14:textId="77777777" w:rsidR="00E820FB" w:rsidRDefault="005C2D80" w:rsidP="1C2E2328">
      <w:pPr>
        <w:numPr>
          <w:ilvl w:val="0"/>
          <w:numId w:val="14"/>
        </w:numPr>
        <w:pBdr>
          <w:top w:val="nil"/>
          <w:left w:val="nil"/>
          <w:bottom w:val="nil"/>
          <w:right w:val="nil"/>
          <w:between w:val="nil"/>
        </w:pBdr>
        <w:spacing w:before="240" w:after="0" w:line="276" w:lineRule="auto"/>
        <w:jc w:val="both"/>
        <w:rPr>
          <w:sz w:val="24"/>
          <w:szCs w:val="24"/>
        </w:rPr>
      </w:pPr>
      <w:r w:rsidRPr="1C2E2328">
        <w:rPr>
          <w:sz w:val="24"/>
          <w:szCs w:val="24"/>
          <w:u w:val="single"/>
        </w:rPr>
        <w:t xml:space="preserve">Plataforma de Consulta Ciudadana en Discapacidad: </w:t>
      </w:r>
      <w:hyperlink r:id="rId14">
        <w:r w:rsidRPr="1C2E2328">
          <w:rPr>
            <w:color w:val="1155CC"/>
            <w:sz w:val="24"/>
            <w:szCs w:val="24"/>
            <w:u w:val="single"/>
          </w:rPr>
          <w:t>https://sistemas.conadisperu.gob.pe/dpdnormativos/</w:t>
        </w:r>
      </w:hyperlink>
      <w:r w:rsidRPr="1C2E2328">
        <w:rPr>
          <w:sz w:val="24"/>
          <w:szCs w:val="24"/>
        </w:rPr>
        <w:t xml:space="preserve"> </w:t>
      </w:r>
    </w:p>
    <w:p w14:paraId="0000004D" w14:textId="77777777" w:rsidR="00E820FB" w:rsidRDefault="005C2D80" w:rsidP="1C2E2328">
      <w:pPr>
        <w:numPr>
          <w:ilvl w:val="0"/>
          <w:numId w:val="14"/>
        </w:numPr>
        <w:pBdr>
          <w:top w:val="nil"/>
          <w:left w:val="nil"/>
          <w:bottom w:val="nil"/>
          <w:right w:val="nil"/>
          <w:between w:val="nil"/>
        </w:pBdr>
        <w:spacing w:before="240" w:after="0" w:line="276" w:lineRule="auto"/>
        <w:jc w:val="both"/>
        <w:rPr>
          <w:sz w:val="24"/>
          <w:szCs w:val="24"/>
        </w:rPr>
      </w:pPr>
      <w:r w:rsidRPr="1C2E2328">
        <w:rPr>
          <w:sz w:val="24"/>
          <w:szCs w:val="24"/>
          <w:u w:val="single"/>
        </w:rPr>
        <w:t>Mesa de Partes Virtual del Consejo Nacional para la Integración de la Persona con Discapacidad – CONADIS:</w:t>
      </w:r>
      <w:r w:rsidRPr="1C2E2328">
        <w:rPr>
          <w:sz w:val="24"/>
          <w:szCs w:val="24"/>
        </w:rPr>
        <w:t xml:space="preserve"> </w:t>
      </w:r>
      <w:hyperlink r:id="rId15">
        <w:r w:rsidRPr="1C2E2328">
          <w:rPr>
            <w:color w:val="1155CC"/>
            <w:sz w:val="24"/>
            <w:szCs w:val="24"/>
            <w:u w:val="single"/>
          </w:rPr>
          <w:t>mesapartes@conadisperu.gob.pe</w:t>
        </w:r>
      </w:hyperlink>
      <w:r w:rsidRPr="1C2E2328">
        <w:rPr>
          <w:sz w:val="24"/>
          <w:szCs w:val="24"/>
        </w:rPr>
        <w:t xml:space="preserve"> </w:t>
      </w:r>
    </w:p>
    <w:p w14:paraId="0000004E" w14:textId="77777777" w:rsidR="00E820FB" w:rsidRPr="00BE7A16" w:rsidRDefault="005C2D80" w:rsidP="1C2E2328">
      <w:pPr>
        <w:numPr>
          <w:ilvl w:val="0"/>
          <w:numId w:val="14"/>
        </w:numPr>
        <w:pBdr>
          <w:top w:val="nil"/>
          <w:left w:val="nil"/>
          <w:bottom w:val="nil"/>
          <w:right w:val="nil"/>
          <w:between w:val="nil"/>
        </w:pBdr>
        <w:spacing w:before="240" w:after="0" w:line="276" w:lineRule="auto"/>
        <w:jc w:val="both"/>
        <w:rPr>
          <w:sz w:val="24"/>
          <w:szCs w:val="24"/>
        </w:rPr>
      </w:pPr>
      <w:r w:rsidRPr="1C2E2328">
        <w:rPr>
          <w:sz w:val="24"/>
          <w:szCs w:val="24"/>
          <w:u w:val="single"/>
        </w:rPr>
        <w:t>Correo electrónico:</w:t>
      </w:r>
      <w:r w:rsidRPr="1C2E2328">
        <w:rPr>
          <w:sz w:val="24"/>
          <w:szCs w:val="24"/>
        </w:rPr>
        <w:t xml:space="preserve"> </w:t>
      </w:r>
      <w:hyperlink r:id="rId16">
        <w:r w:rsidRPr="1C2E2328">
          <w:rPr>
            <w:color w:val="1155CC"/>
            <w:sz w:val="24"/>
            <w:szCs w:val="24"/>
            <w:u w:val="single"/>
          </w:rPr>
          <w:t>derechodeconsulta@conadisperu.gob.pe</w:t>
        </w:r>
      </w:hyperlink>
      <w:r w:rsidRPr="1C2E2328">
        <w:rPr>
          <w:sz w:val="24"/>
          <w:szCs w:val="24"/>
        </w:rPr>
        <w:t xml:space="preserve"> </w:t>
      </w:r>
    </w:p>
    <w:p w14:paraId="51F000B0" w14:textId="44FB6B60" w:rsidR="005C2D80" w:rsidRDefault="005C2D80" w:rsidP="1C2E2328">
      <w:pPr>
        <w:numPr>
          <w:ilvl w:val="0"/>
          <w:numId w:val="14"/>
        </w:numPr>
        <w:spacing w:before="240" w:after="0" w:line="276" w:lineRule="auto"/>
        <w:jc w:val="both"/>
        <w:rPr>
          <w:sz w:val="24"/>
          <w:szCs w:val="24"/>
        </w:rPr>
      </w:pPr>
      <w:r w:rsidRPr="1C2E2328">
        <w:rPr>
          <w:sz w:val="24"/>
          <w:szCs w:val="24"/>
          <w:u w:val="single"/>
        </w:rPr>
        <w:lastRenderedPageBreak/>
        <w:t xml:space="preserve">Sesiones </w:t>
      </w:r>
      <w:r w:rsidR="0BE6F516" w:rsidRPr="1C2E2328">
        <w:rPr>
          <w:sz w:val="24"/>
          <w:szCs w:val="24"/>
          <w:u w:val="single"/>
        </w:rPr>
        <w:t>informativas, de recojo de aportes y de comunicación de resultados</w:t>
      </w:r>
      <w:r w:rsidRPr="1C2E2328">
        <w:rPr>
          <w:sz w:val="24"/>
          <w:szCs w:val="24"/>
          <w:u w:val="single"/>
        </w:rPr>
        <w:t>:</w:t>
      </w:r>
      <w:r w:rsidRPr="1C2E2328">
        <w:rPr>
          <w:sz w:val="24"/>
          <w:szCs w:val="24"/>
        </w:rPr>
        <w:t xml:space="preserve"> En </w:t>
      </w:r>
      <w:r w:rsidR="20F83D29" w:rsidRPr="1C2E2328">
        <w:rPr>
          <w:sz w:val="24"/>
          <w:szCs w:val="24"/>
        </w:rPr>
        <w:t>todas las</w:t>
      </w:r>
      <w:r w:rsidRPr="1C2E2328">
        <w:rPr>
          <w:sz w:val="24"/>
          <w:szCs w:val="24"/>
        </w:rPr>
        <w:t xml:space="preserve"> sesiones organizadas por </w:t>
      </w:r>
      <w:r w:rsidR="37E61CE7" w:rsidRPr="1C2E2328">
        <w:rPr>
          <w:sz w:val="24"/>
          <w:szCs w:val="24"/>
        </w:rPr>
        <w:t xml:space="preserve">el </w:t>
      </w:r>
      <w:r w:rsidRPr="1C2E2328">
        <w:rPr>
          <w:sz w:val="24"/>
          <w:szCs w:val="24"/>
        </w:rPr>
        <w:t xml:space="preserve">CONADIS, a las cuales se pueden registrar en </w:t>
      </w:r>
      <w:r w:rsidR="7CDC20FA" w:rsidRPr="1C2E2328">
        <w:rPr>
          <w:sz w:val="24"/>
          <w:szCs w:val="24"/>
        </w:rPr>
        <w:t>los siguientes enlaces:</w:t>
      </w:r>
    </w:p>
    <w:p w14:paraId="5F29C834" w14:textId="15604043" w:rsidR="7CDC20FA" w:rsidRDefault="7CDC20FA" w:rsidP="1C2E2328">
      <w:pPr>
        <w:numPr>
          <w:ilvl w:val="1"/>
          <w:numId w:val="14"/>
        </w:numPr>
        <w:spacing w:before="240" w:after="0" w:line="276" w:lineRule="auto"/>
        <w:jc w:val="both"/>
        <w:rPr>
          <w:sz w:val="24"/>
          <w:szCs w:val="24"/>
        </w:rPr>
      </w:pPr>
      <w:r w:rsidRPr="1C2E2328">
        <w:rPr>
          <w:sz w:val="24"/>
          <w:szCs w:val="24"/>
        </w:rPr>
        <w:t>Sesiones informativas:</w:t>
      </w:r>
      <w:r w:rsidRPr="1C2E2328">
        <w:rPr>
          <w:color w:val="1155CC"/>
          <w:sz w:val="24"/>
          <w:szCs w:val="24"/>
          <w:u w:val="single"/>
        </w:rPr>
        <w:t xml:space="preserve"> </w:t>
      </w:r>
      <w:hyperlink r:id="rId17">
        <w:r w:rsidRPr="1C2E2328">
          <w:rPr>
            <w:color w:val="1155CC"/>
            <w:sz w:val="24"/>
            <w:szCs w:val="24"/>
            <w:u w:val="single"/>
          </w:rPr>
          <w:t>https://forms.office.com/r/ZALWc9p14w</w:t>
        </w:r>
      </w:hyperlink>
      <w:r w:rsidRPr="1C2E2328">
        <w:rPr>
          <w:color w:val="1155CC"/>
          <w:sz w:val="24"/>
          <w:szCs w:val="24"/>
          <w:u w:val="single"/>
        </w:rPr>
        <w:t xml:space="preserve"> </w:t>
      </w:r>
    </w:p>
    <w:p w14:paraId="06DF771D" w14:textId="6B05BE5E" w:rsidR="7CDC20FA" w:rsidRDefault="7CDC20FA" w:rsidP="1C2E2328">
      <w:pPr>
        <w:numPr>
          <w:ilvl w:val="1"/>
          <w:numId w:val="14"/>
        </w:numPr>
        <w:spacing w:before="240" w:after="0" w:line="276" w:lineRule="auto"/>
        <w:jc w:val="both"/>
        <w:rPr>
          <w:sz w:val="24"/>
          <w:szCs w:val="24"/>
        </w:rPr>
      </w:pPr>
      <w:r w:rsidRPr="1C2E2328">
        <w:rPr>
          <w:sz w:val="24"/>
          <w:szCs w:val="24"/>
        </w:rPr>
        <w:t xml:space="preserve">Sesiones de recojo de aportes: </w:t>
      </w:r>
      <w:hyperlink r:id="rId18">
        <w:r w:rsidRPr="1C2E2328">
          <w:rPr>
            <w:color w:val="1155CC"/>
            <w:sz w:val="24"/>
            <w:szCs w:val="24"/>
            <w:u w:val="single"/>
          </w:rPr>
          <w:t>https://forms.office.com/r/Bvr6JjZa41</w:t>
        </w:r>
      </w:hyperlink>
      <w:r w:rsidRPr="1C2E2328">
        <w:rPr>
          <w:color w:val="1155CC"/>
          <w:sz w:val="24"/>
          <w:szCs w:val="24"/>
          <w:u w:val="single"/>
        </w:rPr>
        <w:t xml:space="preserve"> </w:t>
      </w:r>
    </w:p>
    <w:p w14:paraId="78601A4F" w14:textId="11CDF176" w:rsidR="7CDC20FA" w:rsidRDefault="7CDC20FA" w:rsidP="1C2E2328">
      <w:pPr>
        <w:pStyle w:val="Prrafodelista"/>
        <w:numPr>
          <w:ilvl w:val="1"/>
          <w:numId w:val="14"/>
        </w:numPr>
        <w:spacing w:after="0" w:line="276" w:lineRule="auto"/>
        <w:jc w:val="both"/>
        <w:rPr>
          <w:color w:val="1155CC"/>
          <w:sz w:val="24"/>
          <w:szCs w:val="24"/>
          <w:u w:val="single"/>
        </w:rPr>
      </w:pPr>
      <w:r w:rsidRPr="1C2E2328">
        <w:rPr>
          <w:sz w:val="24"/>
          <w:szCs w:val="24"/>
        </w:rPr>
        <w:t xml:space="preserve">Sesiones de comunicación de resultados: </w:t>
      </w:r>
      <w:hyperlink r:id="rId19">
        <w:r w:rsidR="38447886" w:rsidRPr="1C2E2328">
          <w:rPr>
            <w:color w:val="1155CC"/>
            <w:sz w:val="24"/>
            <w:szCs w:val="24"/>
            <w:u w:val="single"/>
          </w:rPr>
          <w:t>https://forms.office.com/r/Tw1zcFxq3D</w:t>
        </w:r>
      </w:hyperlink>
      <w:r w:rsidR="38447886" w:rsidRPr="1C2E2328">
        <w:rPr>
          <w:color w:val="1155CC"/>
          <w:sz w:val="24"/>
          <w:szCs w:val="24"/>
          <w:u w:val="single"/>
        </w:rPr>
        <w:t xml:space="preserve"> </w:t>
      </w:r>
    </w:p>
    <w:p w14:paraId="52ACC9C4" w14:textId="6889CA01" w:rsidR="005C2D80" w:rsidRDefault="005C2D80" w:rsidP="1C2E2328">
      <w:pPr>
        <w:numPr>
          <w:ilvl w:val="0"/>
          <w:numId w:val="14"/>
        </w:numPr>
        <w:spacing w:before="240" w:after="0" w:line="276" w:lineRule="auto"/>
        <w:jc w:val="both"/>
        <w:rPr>
          <w:color w:val="1155CC"/>
          <w:sz w:val="24"/>
          <w:szCs w:val="24"/>
          <w:u w:val="single"/>
        </w:rPr>
      </w:pPr>
      <w:r w:rsidRPr="1C2E2328">
        <w:rPr>
          <w:sz w:val="24"/>
          <w:szCs w:val="24"/>
          <w:u w:val="single"/>
        </w:rPr>
        <w:t>Formulario de aportes:</w:t>
      </w:r>
      <w:r w:rsidR="6893E712" w:rsidRPr="1C2E2328">
        <w:rPr>
          <w:color w:val="1155CC"/>
          <w:sz w:val="24"/>
          <w:szCs w:val="24"/>
          <w:u w:val="single"/>
        </w:rPr>
        <w:t xml:space="preserve"> </w:t>
      </w:r>
      <w:hyperlink r:id="rId20">
        <w:r w:rsidR="3B81062C" w:rsidRPr="1C2E2328">
          <w:rPr>
            <w:color w:val="1155CC"/>
            <w:sz w:val="24"/>
            <w:szCs w:val="24"/>
            <w:u w:val="single"/>
          </w:rPr>
          <w:t>https://forms.office.com/r/Qq1NJgLFx1</w:t>
        </w:r>
      </w:hyperlink>
      <w:r w:rsidR="3B81062C" w:rsidRPr="1C2E2328">
        <w:rPr>
          <w:color w:val="1155CC"/>
          <w:sz w:val="24"/>
          <w:szCs w:val="24"/>
          <w:u w:val="single"/>
        </w:rPr>
        <w:t xml:space="preserve"> </w:t>
      </w:r>
    </w:p>
    <w:p w14:paraId="00000052" w14:textId="24BBBEFD" w:rsidR="00E820FB" w:rsidRDefault="005C2D80" w:rsidP="1C2E2328">
      <w:pPr>
        <w:numPr>
          <w:ilvl w:val="0"/>
          <w:numId w:val="14"/>
        </w:numPr>
        <w:pBdr>
          <w:top w:val="nil"/>
          <w:left w:val="nil"/>
          <w:bottom w:val="nil"/>
          <w:right w:val="nil"/>
          <w:between w:val="nil"/>
        </w:pBdr>
        <w:spacing w:before="240" w:after="0" w:line="276" w:lineRule="auto"/>
        <w:jc w:val="both"/>
        <w:rPr>
          <w:sz w:val="24"/>
          <w:szCs w:val="24"/>
        </w:rPr>
      </w:pPr>
      <w:r w:rsidRPr="1C2E2328">
        <w:rPr>
          <w:sz w:val="24"/>
          <w:szCs w:val="24"/>
          <w:u w:val="single"/>
        </w:rPr>
        <w:t>Canal Presencial:</w:t>
      </w:r>
      <w:r w:rsidRPr="1C2E2328">
        <w:rPr>
          <w:sz w:val="24"/>
          <w:szCs w:val="24"/>
        </w:rPr>
        <w:t xml:space="preserve"> La sedes de CONADIS (Av. Arequipa 375 Cercado de Lima); así como en los locales de las Oficinas Regionales de CONADIS a nivel nacional.</w:t>
      </w:r>
    </w:p>
    <w:p w14:paraId="00000054" w14:textId="59182A8A" w:rsidR="00E820FB" w:rsidRDefault="005C2D80" w:rsidP="1C2E2328">
      <w:pPr>
        <w:pBdr>
          <w:top w:val="nil"/>
          <w:left w:val="nil"/>
          <w:bottom w:val="nil"/>
          <w:right w:val="nil"/>
          <w:between w:val="nil"/>
        </w:pBdr>
        <w:spacing w:after="0" w:line="276" w:lineRule="auto"/>
        <w:ind w:left="708"/>
        <w:jc w:val="both"/>
        <w:rPr>
          <w:sz w:val="24"/>
          <w:szCs w:val="24"/>
        </w:rPr>
      </w:pPr>
      <w:r w:rsidRPr="1C2E2328">
        <w:rPr>
          <w:sz w:val="24"/>
          <w:szCs w:val="24"/>
        </w:rPr>
        <w:t xml:space="preserve">Todos los aportes recibidos serán registrados y evaluados </w:t>
      </w:r>
      <w:r w:rsidR="37DC493D" w:rsidRPr="1C2E2328">
        <w:rPr>
          <w:sz w:val="24"/>
          <w:szCs w:val="24"/>
        </w:rPr>
        <w:t>de acuerdo con</w:t>
      </w:r>
      <w:r w:rsidRPr="1C2E2328">
        <w:rPr>
          <w:sz w:val="24"/>
          <w:szCs w:val="24"/>
        </w:rPr>
        <w:t xml:space="preserve"> </w:t>
      </w:r>
      <w:r w:rsidR="256C8A65" w:rsidRPr="1C2E2328">
        <w:rPr>
          <w:sz w:val="24"/>
          <w:szCs w:val="24"/>
        </w:rPr>
        <w:t xml:space="preserve">los </w:t>
      </w:r>
      <w:r w:rsidRPr="1C2E2328">
        <w:rPr>
          <w:sz w:val="24"/>
          <w:szCs w:val="24"/>
        </w:rPr>
        <w:t>criterios de viabilidad legal; viabilidad social; viabilidad administrativa; y efectividad, en concordancia con el numeral 7.8.2 de la Directiva D000002-2021-CONADIS-PRE, “Directiva que establece las pautas para el desarrollo de procesos de consulta a las personas con discapacidad”.</w:t>
      </w:r>
    </w:p>
    <w:p w14:paraId="1820ADCC" w14:textId="6F12DD40" w:rsidR="1C2E2328" w:rsidRDefault="1C2E2328" w:rsidP="1C2E2328">
      <w:pPr>
        <w:pBdr>
          <w:top w:val="nil"/>
          <w:left w:val="nil"/>
          <w:bottom w:val="nil"/>
          <w:right w:val="nil"/>
          <w:between w:val="nil"/>
        </w:pBdr>
        <w:spacing w:after="0" w:line="276" w:lineRule="auto"/>
        <w:jc w:val="both"/>
        <w:rPr>
          <w:sz w:val="24"/>
          <w:szCs w:val="24"/>
        </w:rPr>
      </w:pPr>
    </w:p>
    <w:p w14:paraId="00000055" w14:textId="77777777" w:rsidR="00E820FB" w:rsidRDefault="005C2D80" w:rsidP="1C2E2328">
      <w:pPr>
        <w:numPr>
          <w:ilvl w:val="0"/>
          <w:numId w:val="13"/>
        </w:numPr>
        <w:pBdr>
          <w:top w:val="nil"/>
          <w:left w:val="nil"/>
          <w:bottom w:val="nil"/>
          <w:right w:val="nil"/>
          <w:between w:val="nil"/>
        </w:pBdr>
        <w:spacing w:after="0" w:line="276" w:lineRule="auto"/>
        <w:jc w:val="both"/>
        <w:rPr>
          <w:b/>
          <w:bCs/>
          <w:color w:val="000000"/>
          <w:sz w:val="24"/>
          <w:szCs w:val="24"/>
        </w:rPr>
      </w:pPr>
      <w:r w:rsidRPr="1C2E2328">
        <w:rPr>
          <w:b/>
          <w:bCs/>
          <w:color w:val="000000" w:themeColor="text1"/>
          <w:sz w:val="24"/>
          <w:szCs w:val="24"/>
        </w:rPr>
        <w:t>Anexos</w:t>
      </w:r>
    </w:p>
    <w:p w14:paraId="126AAFE2" w14:textId="295084BE" w:rsidR="1C2E2328" w:rsidRDefault="1C2E2328" w:rsidP="1C2E2328">
      <w:pPr>
        <w:pBdr>
          <w:top w:val="nil"/>
          <w:left w:val="nil"/>
          <w:bottom w:val="nil"/>
          <w:right w:val="nil"/>
          <w:between w:val="nil"/>
        </w:pBdr>
        <w:spacing w:after="0" w:line="276" w:lineRule="auto"/>
        <w:jc w:val="both"/>
        <w:rPr>
          <w:b/>
          <w:bCs/>
          <w:color w:val="000000" w:themeColor="text1"/>
          <w:sz w:val="24"/>
          <w:szCs w:val="24"/>
        </w:rPr>
      </w:pPr>
    </w:p>
    <w:p w14:paraId="00000056" w14:textId="77777777" w:rsidR="00E820FB" w:rsidRDefault="005C2D80" w:rsidP="1C2E2328">
      <w:pPr>
        <w:spacing w:after="0" w:line="276" w:lineRule="auto"/>
        <w:jc w:val="both"/>
        <w:rPr>
          <w:sz w:val="24"/>
          <w:szCs w:val="24"/>
        </w:rPr>
      </w:pPr>
      <w:r w:rsidRPr="1C2E2328">
        <w:rPr>
          <w:b/>
          <w:bCs/>
          <w:sz w:val="24"/>
          <w:szCs w:val="24"/>
        </w:rPr>
        <w:t xml:space="preserve">ANEXO </w:t>
      </w:r>
      <w:proofErr w:type="spellStart"/>
      <w:r w:rsidRPr="1C2E2328">
        <w:rPr>
          <w:b/>
          <w:bCs/>
          <w:sz w:val="24"/>
          <w:szCs w:val="24"/>
        </w:rPr>
        <w:t>N°</w:t>
      </w:r>
      <w:proofErr w:type="spellEnd"/>
      <w:r w:rsidRPr="1C2E2328">
        <w:rPr>
          <w:b/>
          <w:bCs/>
          <w:sz w:val="24"/>
          <w:szCs w:val="24"/>
        </w:rPr>
        <w:t xml:space="preserve"> 01:</w:t>
      </w:r>
      <w:r>
        <w:rPr>
          <w:sz w:val="24"/>
          <w:szCs w:val="24"/>
        </w:rPr>
        <w:t xml:space="preserve"> Cronograma del Proceso de Consulta.</w:t>
      </w:r>
      <w:r>
        <w:rPr>
          <w:noProof/>
        </w:rPr>
        <mc:AlternateContent>
          <mc:Choice Requires="wps">
            <w:drawing>
              <wp:anchor distT="0" distB="0" distL="0" distR="0" simplePos="0" relativeHeight="251658240" behindDoc="1" locked="0" layoutInCell="1" hidden="0" allowOverlap="1" wp14:anchorId="36AC45C7" wp14:editId="09FDB5F1">
                <wp:simplePos x="0" y="0"/>
                <wp:positionH relativeFrom="column">
                  <wp:posOffset>1473200</wp:posOffset>
                </wp:positionH>
                <wp:positionV relativeFrom="paragraph">
                  <wp:posOffset>9588500</wp:posOffset>
                </wp:positionV>
                <wp:extent cx="3970020" cy="732155"/>
                <wp:effectExtent l="0" t="0" r="0" b="0"/>
                <wp:wrapNone/>
                <wp:docPr id="1" name="Rectángulo 1"/>
                <wp:cNvGraphicFramePr/>
                <a:graphic xmlns:a="http://schemas.openxmlformats.org/drawingml/2006/main">
                  <a:graphicData uri="http://schemas.microsoft.com/office/word/2010/wordprocessingShape">
                    <wps:wsp>
                      <wps:cNvSpPr/>
                      <wps:spPr>
                        <a:xfrm>
                          <a:off x="3365753" y="3418685"/>
                          <a:ext cx="3960495" cy="722630"/>
                        </a:xfrm>
                        <a:prstGeom prst="rect">
                          <a:avLst/>
                        </a:prstGeom>
                        <a:noFill/>
                        <a:ln>
                          <a:noFill/>
                        </a:ln>
                      </wps:spPr>
                      <wps:txbx>
                        <w:txbxContent>
                          <w:p w14:paraId="5B92CC14" w14:textId="77777777" w:rsidR="00E820FB" w:rsidRDefault="005C2D80">
                            <w:pPr>
                              <w:spacing w:before="13" w:after="0" w:line="240" w:lineRule="auto"/>
                              <w:ind w:left="20" w:right="17" w:firstLine="20"/>
                              <w:jc w:val="both"/>
                              <w:textDirection w:val="btLr"/>
                            </w:pPr>
                            <w:r>
                              <w:rPr>
                                <w:rFonts w:ascii="Times New Roman" w:eastAsia="Times New Roman" w:hAnsi="Times New Roman" w:cs="Times New Roman"/>
                                <w:color w:val="7E7E7E"/>
                                <w:sz w:val="16"/>
                              </w:rPr>
                              <w:t xml:space="preserve">Esta es una copia auténtica imprimible de un documento electrónico archivado en el Consejo Nacional para la Integración de la Persona con Discapacidad, aplicando lo dispuesto por el Art. 25 de D.S. 070-2013-PCM y la Tercera Disposición Complementaria Final del D.S. 026-2016- PCM. Su autenticidad e integridad pueden ser contrastadas a través de la siguiente dirección web: </w:t>
                            </w:r>
                            <w:r>
                              <w:rPr>
                                <w:rFonts w:ascii="Times New Roman" w:eastAsia="Times New Roman" w:hAnsi="Times New Roman" w:cs="Times New Roman"/>
                                <w:b/>
                                <w:color w:val="7E7E7E"/>
                                <w:sz w:val="16"/>
                              </w:rPr>
                              <w:t xml:space="preserve">https://sgd.conadisperu.gob.pe:8181/validadorDocumental/inicio/detalle.jsf </w:t>
                            </w:r>
                            <w:r>
                              <w:rPr>
                                <w:rFonts w:ascii="Times New Roman" w:eastAsia="Times New Roman" w:hAnsi="Times New Roman" w:cs="Times New Roman"/>
                                <w:color w:val="7E7E7E"/>
                                <w:sz w:val="16"/>
                              </w:rPr>
                              <w:t>e ingresando la siguiente clave:</w:t>
                            </w:r>
                          </w:p>
                        </w:txbxContent>
                      </wps:txbx>
                      <wps:bodyPr spcFirstLastPara="1" wrap="square" lIns="0" tIns="0" rIns="0" bIns="0" anchor="t" anchorCtr="0">
                        <a:noAutofit/>
                      </wps:bodyPr>
                    </wps:wsp>
                  </a:graphicData>
                </a:graphic>
              </wp:anchor>
            </w:drawing>
          </mc:Choice>
          <mc:Fallback xmlns:pic="http://schemas.openxmlformats.org/drawingml/2006/picture" xmlns:a="http://schemas.openxmlformats.org/drawingml/2006/main">
            <w:pict w14:anchorId="1D7E81D1">
              <v:rect id="Rectángulo 1" style="position:absolute;left:0;text-align:left;margin-left:116pt;margin-top:755pt;width:312.6pt;height:57.65pt;z-index:-251658240;visibility:visible;mso-wrap-style:square;mso-wrap-distance-left:0;mso-wrap-distance-top:0;mso-wrap-distance-right:0;mso-wrap-distance-bottom:0;mso-position-horizontal:absolute;mso-position-horizontal-relative:text;mso-position-vertical:absolute;mso-position-vertical-relative:text;v-text-anchor:top" o:spid="_x0000_s1026" filled="f" stroked="f" w14:anchorId="36AC45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">
                <v:textbox inset="0,0,0,0">
                  <w:txbxContent>
                    <w:p w:rsidR="00E820FB" w:rsidRDefault="005C2D80" w14:paraId="776978CF" w14:textId="77777777">
                      <w:pPr>
                        <w:spacing w:before="13" w:after="0" w:line="240" w:lineRule="auto"/>
                        <w:ind w:left="20" w:right="17" w:firstLine="20"/>
                        <w:jc w:val="both"/>
                        <w:textDirection w:val="btLr"/>
                      </w:pPr>
                      <w:r>
                        <w:rPr>
                          <w:rFonts w:ascii="Times New Roman" w:hAnsi="Times New Roman" w:eastAsia="Times New Roman" w:cs="Times New Roman"/>
                          <w:color w:val="7E7E7E"/>
                          <w:sz w:val="16"/>
                        </w:rPr>
                        <w:t>Esta es una copia auténtica imprimible de un documento electrónico archivado en el Consejo Nacional para la Integración de la Persona con Discapacidad, aplicando lo dispuesto por el Art. 25 de D.S. 070-2013-PCM y la Tercera Disposición Complementaria Final</w:t>
                      </w:r>
                      <w:r>
                        <w:rPr>
                          <w:rFonts w:ascii="Times New Roman" w:hAnsi="Times New Roman" w:eastAsia="Times New Roman" w:cs="Times New Roman"/>
                          <w:color w:val="7E7E7E"/>
                          <w:sz w:val="16"/>
                        </w:rPr>
                        <w:t xml:space="preserve"> del D.S. 026-2016- PCM. Su autenticidad e integridad pueden ser contrastadas a través de la siguiente dirección web: </w:t>
                      </w:r>
                      <w:r>
                        <w:rPr>
                          <w:rFonts w:ascii="Times New Roman" w:hAnsi="Times New Roman" w:eastAsia="Times New Roman" w:cs="Times New Roman"/>
                          <w:b/>
                          <w:color w:val="7E7E7E"/>
                          <w:sz w:val="16"/>
                        </w:rPr>
                        <w:t xml:space="preserve">https://sgd.conadisperu.gob.pe:8181/validadorDocumental/inicio/detalle.jsf </w:t>
                      </w:r>
                      <w:r>
                        <w:rPr>
                          <w:rFonts w:ascii="Times New Roman" w:hAnsi="Times New Roman" w:eastAsia="Times New Roman" w:cs="Times New Roman"/>
                          <w:color w:val="7E7E7E"/>
                          <w:sz w:val="16"/>
                        </w:rPr>
                        <w:t>e ingresando la siguiente clave:</w:t>
                      </w:r>
                    </w:p>
                  </w:txbxContent>
                </v:textbox>
              </v:rect>
            </w:pict>
          </mc:Fallback>
        </mc:AlternateContent>
      </w:r>
      <w:r>
        <w:rPr>
          <w:noProof/>
        </w:rPr>
        <mc:AlternateContent>
          <mc:Choice Requires="wps">
            <w:drawing>
              <wp:anchor distT="0" distB="0" distL="0" distR="0" simplePos="0" relativeHeight="251659264" behindDoc="1" locked="0" layoutInCell="1" hidden="0" allowOverlap="1" wp14:anchorId="65399F70" wp14:editId="6EA67110">
                <wp:simplePos x="0" y="0"/>
                <wp:positionH relativeFrom="column">
                  <wp:posOffset>-749299</wp:posOffset>
                </wp:positionH>
                <wp:positionV relativeFrom="paragraph">
                  <wp:posOffset>9766300</wp:posOffset>
                </wp:positionV>
                <wp:extent cx="2186940" cy="415925"/>
                <wp:effectExtent l="0" t="0" r="0" b="0"/>
                <wp:wrapNone/>
                <wp:docPr id="3" name="Rectángulo 3"/>
                <wp:cNvGraphicFramePr/>
                <a:graphic xmlns:a="http://schemas.openxmlformats.org/drawingml/2006/main">
                  <a:graphicData uri="http://schemas.microsoft.com/office/word/2010/wordprocessingShape">
                    <wps:wsp>
                      <wps:cNvSpPr/>
                      <wps:spPr>
                        <a:xfrm>
                          <a:off x="4257293" y="3576800"/>
                          <a:ext cx="2177415" cy="406400"/>
                        </a:xfrm>
                        <a:prstGeom prst="rect">
                          <a:avLst/>
                        </a:prstGeom>
                        <a:noFill/>
                        <a:ln>
                          <a:noFill/>
                        </a:ln>
                      </wps:spPr>
                      <wps:txbx>
                        <w:txbxContent>
                          <w:p w14:paraId="449DDEF6" w14:textId="77777777" w:rsidR="00E820FB" w:rsidRDefault="005C2D80">
                            <w:pPr>
                              <w:spacing w:before="15" w:after="0" w:line="240" w:lineRule="auto"/>
                              <w:ind w:left="20" w:firstLine="20"/>
                              <w:textDirection w:val="btLr"/>
                            </w:pPr>
                            <w:r>
                              <w:rPr>
                                <w:rFonts w:ascii="Arial MT" w:eastAsia="Arial MT" w:hAnsi="Arial MT" w:cs="Arial MT"/>
                                <w:color w:val="000000"/>
                                <w:sz w:val="16"/>
                              </w:rPr>
                              <w:t xml:space="preserve">Av. Arequipa </w:t>
                            </w:r>
                            <w:proofErr w:type="spellStart"/>
                            <w:r>
                              <w:rPr>
                                <w:rFonts w:ascii="Arial MT" w:eastAsia="Arial MT" w:hAnsi="Arial MT" w:cs="Arial MT"/>
                                <w:color w:val="000000"/>
                                <w:sz w:val="16"/>
                              </w:rPr>
                              <w:t>Nº</w:t>
                            </w:r>
                            <w:proofErr w:type="spellEnd"/>
                            <w:r>
                              <w:rPr>
                                <w:rFonts w:ascii="Arial MT" w:eastAsia="Arial MT" w:hAnsi="Arial MT" w:cs="Arial MT"/>
                                <w:color w:val="000000"/>
                                <w:sz w:val="16"/>
                              </w:rPr>
                              <w:t xml:space="preserve"> 375</w:t>
                            </w:r>
                          </w:p>
                          <w:p w14:paraId="777F605A" w14:textId="77777777" w:rsidR="00E820FB" w:rsidRDefault="005C2D80">
                            <w:pPr>
                              <w:spacing w:before="32" w:after="0" w:line="266" w:lineRule="auto"/>
                              <w:ind w:left="20" w:firstLine="20"/>
                              <w:textDirection w:val="btLr"/>
                            </w:pPr>
                            <w:r>
                              <w:rPr>
                                <w:rFonts w:ascii="Arial MT" w:eastAsia="Arial MT" w:hAnsi="Arial MT" w:cs="Arial MT"/>
                                <w:color w:val="000000"/>
                                <w:sz w:val="16"/>
                              </w:rPr>
                              <w:t xml:space="preserve">Santa Beatriz – Lima </w:t>
                            </w:r>
                            <w:r>
                              <w:rPr>
                                <w:rFonts w:ascii="Arial MT" w:eastAsia="Arial MT" w:hAnsi="Arial MT" w:cs="Arial MT"/>
                                <w:color w:val="CC0000"/>
                                <w:sz w:val="16"/>
                              </w:rPr>
                              <w:t xml:space="preserve">www.conadisperu.gob.pe </w:t>
                            </w:r>
                            <w:r>
                              <w:rPr>
                                <w:rFonts w:ascii="Arial MT" w:eastAsia="Arial MT" w:hAnsi="Arial MT" w:cs="Arial MT"/>
                                <w:color w:val="000000"/>
                                <w:sz w:val="16"/>
                              </w:rPr>
                              <w:t>Teléfono: 630-5170</w:t>
                            </w:r>
                          </w:p>
                        </w:txbxContent>
                      </wps:txbx>
                      <wps:bodyPr spcFirstLastPara="1" wrap="square" lIns="0" tIns="0" rIns="0" bIns="0" anchor="t" anchorCtr="0">
                        <a:noAutofit/>
                      </wps:bodyPr>
                    </wps:wsp>
                  </a:graphicData>
                </a:graphic>
              </wp:anchor>
            </w:drawing>
          </mc:Choice>
          <mc:Fallback xmlns:pic="http://schemas.openxmlformats.org/drawingml/2006/picture" xmlns:a="http://schemas.openxmlformats.org/drawingml/2006/main">
            <w:pict w14:anchorId="67E9A1A8">
              <v:rect id="Rectángulo 3" style="position:absolute;left:0;text-align:left;margin-left:-59pt;margin-top:769pt;width:172.2pt;height:32.75pt;z-index:-251657216;visibility:visible;mso-wrap-style:square;mso-wrap-distance-left:0;mso-wrap-distance-top:0;mso-wrap-distance-right:0;mso-wrap-distance-bottom:0;mso-position-horizontal:absolute;mso-position-horizontal-relative:text;mso-position-vertical:absolute;mso-position-vertical-relative:text;v-text-anchor:top" o:spid="_x0000_s1027" filled="f" stroked="f" w14:anchorId="65399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">
                <v:textbox inset="0,0,0,0">
                  <w:txbxContent>
                    <w:p w:rsidR="00E820FB" w:rsidRDefault="005C2D80" w14:paraId="52077435" w14:textId="77777777">
                      <w:pPr>
                        <w:spacing w:before="15" w:after="0" w:line="240" w:lineRule="auto"/>
                        <w:ind w:left="20" w:firstLine="20"/>
                        <w:textDirection w:val="btLr"/>
                      </w:pPr>
                      <w:r>
                        <w:rPr>
                          <w:rFonts w:ascii="Arial MT" w:hAnsi="Arial MT" w:eastAsia="Arial MT" w:cs="Arial MT"/>
                          <w:color w:val="000000"/>
                          <w:sz w:val="16"/>
                        </w:rPr>
                        <w:t xml:space="preserve">Av. Arequipa </w:t>
                      </w:r>
                      <w:proofErr w:type="spellStart"/>
                      <w:r>
                        <w:rPr>
                          <w:rFonts w:ascii="Arial MT" w:hAnsi="Arial MT" w:eastAsia="Arial MT" w:cs="Arial MT"/>
                          <w:color w:val="000000"/>
                          <w:sz w:val="16"/>
                        </w:rPr>
                        <w:t>Nº</w:t>
                      </w:r>
                      <w:proofErr w:type="spellEnd"/>
                      <w:r>
                        <w:rPr>
                          <w:rFonts w:ascii="Arial MT" w:hAnsi="Arial MT" w:eastAsia="Arial MT" w:cs="Arial MT"/>
                          <w:color w:val="000000"/>
                          <w:sz w:val="16"/>
                        </w:rPr>
                        <w:t xml:space="preserve"> 375</w:t>
                      </w:r>
                    </w:p>
                    <w:p w:rsidR="00E820FB" w:rsidRDefault="005C2D80" w14:paraId="48E18C62" w14:textId="77777777">
                      <w:pPr>
                        <w:spacing w:before="32" w:after="0" w:line="266" w:lineRule="auto"/>
                        <w:ind w:left="20" w:firstLine="20"/>
                        <w:textDirection w:val="btLr"/>
                      </w:pPr>
                      <w:r>
                        <w:rPr>
                          <w:rFonts w:ascii="Arial MT" w:hAnsi="Arial MT" w:eastAsia="Arial MT" w:cs="Arial MT"/>
                          <w:color w:val="000000"/>
                          <w:sz w:val="16"/>
                        </w:rPr>
                        <w:t xml:space="preserve">Santa Beatriz – Lima </w:t>
                      </w:r>
                      <w:r>
                        <w:rPr>
                          <w:rFonts w:ascii="Arial MT" w:hAnsi="Arial MT" w:eastAsia="Arial MT" w:cs="Arial MT"/>
                          <w:color w:val="CC0000"/>
                          <w:sz w:val="16"/>
                        </w:rPr>
                        <w:t xml:space="preserve">www.conadisperu.gob.pe </w:t>
                      </w:r>
                      <w:r>
                        <w:rPr>
                          <w:rFonts w:ascii="Arial MT" w:hAnsi="Arial MT" w:eastAsia="Arial MT" w:cs="Arial MT"/>
                          <w:color w:val="000000"/>
                          <w:sz w:val="16"/>
                        </w:rPr>
                        <w:t>Teléfono: 630-5170</w:t>
                      </w:r>
                    </w:p>
                  </w:txbxContent>
                </v:textbox>
              </v:rect>
            </w:pict>
          </mc:Fallback>
        </mc:AlternateContent>
      </w:r>
      <w:r>
        <w:rPr>
          <w:noProof/>
        </w:rPr>
        <mc:AlternateContent>
          <mc:Choice Requires="wpg">
            <w:drawing>
              <wp:anchor distT="0" distB="0" distL="0" distR="0" simplePos="0" relativeHeight="251660288" behindDoc="1" locked="0" layoutInCell="1" hidden="0" allowOverlap="1" wp14:anchorId="024C69CD" wp14:editId="4883A208">
                <wp:simplePos x="0" y="0"/>
                <wp:positionH relativeFrom="column">
                  <wp:posOffset>215900</wp:posOffset>
                </wp:positionH>
                <wp:positionV relativeFrom="paragraph">
                  <wp:posOffset>9702800</wp:posOffset>
                </wp:positionV>
                <wp:extent cx="12700" cy="571500"/>
                <wp:effectExtent l="0" t="0" r="0" b="0"/>
                <wp:wrapNone/>
                <wp:docPr id="2" name="Conector recto de flecha 2"/>
                <wp:cNvGraphicFramePr/>
                <a:graphic xmlns:a="http://schemas.openxmlformats.org/drawingml/2006/main">
                  <a:graphicData uri="http://schemas.microsoft.com/office/word/2010/wordprocessingShape">
                    <wps:wsp>
                      <wps:cNvCnPr/>
                      <wps:spPr>
                        <a:xfrm>
                          <a:off x="5346000" y="3494250"/>
                          <a:ext cx="0" cy="571500"/>
                        </a:xfrm>
                        <a:prstGeom prst="straightConnector1">
                          <a:avLst/>
                        </a:prstGeom>
                        <a:noFill/>
                        <a:ln w="9525" cap="flat" cmpd="sng">
                          <a:solidFill>
                            <a:srgbClr val="CC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0" distR="0" simplePos="0" relativeHeight="0" behindDoc="1" locked="0" layoutInCell="1" hidden="0" allowOverlap="1" wp14:anchorId="3C2F4672" wp14:editId="7777777">
                <wp:simplePos x="0" y="0"/>
                <wp:positionH relativeFrom="column">
                  <wp:posOffset>215900</wp:posOffset>
                </wp:positionH>
                <wp:positionV relativeFrom="paragraph">
                  <wp:posOffset>9702800</wp:posOffset>
                </wp:positionV>
                <wp:extent cx="12700" cy="571500"/>
                <wp:effectExtent l="0" t="0" r="0" b="0"/>
                <wp:wrapNone/>
                <wp:docPr id="863793769"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12700" cy="571500"/>
                        </a:xfrm>
                        <a:prstGeom prst="rect"/>
                        <a:ln/>
                      </pic:spPr>
                    </pic:pic>
                  </a:graphicData>
                </a:graphic>
              </wp:anchor>
            </w:drawing>
          </mc:Fallback>
        </mc:AlternateContent>
      </w:r>
    </w:p>
    <w:p w14:paraId="74721343" w14:textId="1AB7F91F" w:rsidR="00E820FB" w:rsidRDefault="00E820FB" w:rsidP="1C2E2328">
      <w:pPr>
        <w:spacing w:after="0" w:line="276" w:lineRule="auto"/>
        <w:jc w:val="both"/>
        <w:rPr>
          <w:sz w:val="24"/>
          <w:szCs w:val="24"/>
        </w:rPr>
      </w:pPr>
    </w:p>
    <w:tbl>
      <w:tblPr>
        <w:tblStyle w:val="Tablaconcuadrcula"/>
        <w:tblW w:w="0" w:type="auto"/>
        <w:tblInd w:w="-20" w:type="dxa"/>
        <w:tblLayout w:type="fixed"/>
        <w:tblLook w:val="06A0" w:firstRow="1" w:lastRow="0" w:firstColumn="1" w:lastColumn="0" w:noHBand="1" w:noVBand="1"/>
      </w:tblPr>
      <w:tblGrid>
        <w:gridCol w:w="3345"/>
        <w:gridCol w:w="2970"/>
        <w:gridCol w:w="2842"/>
      </w:tblGrid>
      <w:tr w:rsidR="1C2E2328" w14:paraId="7826C000" w14:textId="77777777" w:rsidTr="1C2E2328">
        <w:trPr>
          <w:trHeight w:val="630"/>
        </w:trPr>
        <w:tc>
          <w:tcPr>
            <w:tcW w:w="3345" w:type="dxa"/>
            <w:shd w:val="clear" w:color="auto" w:fill="1E8BCD"/>
          </w:tcPr>
          <w:p w14:paraId="785F82B4" w14:textId="3E04C91B" w:rsidR="0EA45B11" w:rsidRDefault="0EA45B11" w:rsidP="1C2E2328">
            <w:pPr>
              <w:spacing w:line="276" w:lineRule="auto"/>
              <w:jc w:val="center"/>
              <w:rPr>
                <w:rFonts w:asciiTheme="majorHAnsi" w:eastAsiaTheme="majorEastAsia" w:hAnsiTheme="majorHAnsi" w:cstheme="majorBidi"/>
                <w:b/>
                <w:bCs/>
                <w:color w:val="FFFFFF" w:themeColor="background1"/>
                <w:sz w:val="24"/>
                <w:szCs w:val="24"/>
              </w:rPr>
            </w:pPr>
            <w:r w:rsidRPr="1C2E2328">
              <w:rPr>
                <w:rFonts w:asciiTheme="majorHAnsi" w:eastAsiaTheme="majorEastAsia" w:hAnsiTheme="majorHAnsi" w:cstheme="majorBidi"/>
                <w:b/>
                <w:bCs/>
                <w:color w:val="FFFFFF" w:themeColor="background1"/>
                <w:sz w:val="24"/>
                <w:szCs w:val="24"/>
              </w:rPr>
              <w:t>ETAPA</w:t>
            </w:r>
          </w:p>
        </w:tc>
        <w:tc>
          <w:tcPr>
            <w:tcW w:w="2970" w:type="dxa"/>
            <w:shd w:val="clear" w:color="auto" w:fill="1E8BCD"/>
          </w:tcPr>
          <w:p w14:paraId="7B98D9F7" w14:textId="2B3D24CC" w:rsidR="0EA45B11" w:rsidRDefault="0EA45B11" w:rsidP="1C2E2328">
            <w:pPr>
              <w:spacing w:line="276" w:lineRule="auto"/>
              <w:jc w:val="center"/>
              <w:rPr>
                <w:rFonts w:asciiTheme="majorHAnsi" w:eastAsiaTheme="majorEastAsia" w:hAnsiTheme="majorHAnsi" w:cstheme="majorBidi"/>
                <w:b/>
                <w:bCs/>
                <w:color w:val="FFFFFF" w:themeColor="background1"/>
                <w:sz w:val="24"/>
                <w:szCs w:val="24"/>
              </w:rPr>
            </w:pPr>
            <w:r w:rsidRPr="1C2E2328">
              <w:rPr>
                <w:rFonts w:asciiTheme="majorHAnsi" w:eastAsiaTheme="majorEastAsia" w:hAnsiTheme="majorHAnsi" w:cstheme="majorBidi"/>
                <w:b/>
                <w:bCs/>
                <w:color w:val="FFFFFF" w:themeColor="background1"/>
                <w:sz w:val="24"/>
                <w:szCs w:val="24"/>
              </w:rPr>
              <w:t>PERIODO INICIAL DE EJECUCIÓN</w:t>
            </w:r>
          </w:p>
        </w:tc>
        <w:tc>
          <w:tcPr>
            <w:tcW w:w="2842" w:type="dxa"/>
            <w:shd w:val="clear" w:color="auto" w:fill="1E8BCD"/>
          </w:tcPr>
          <w:p w14:paraId="4B92C149" w14:textId="78BFEA02" w:rsidR="0EA45B11" w:rsidRDefault="0EA45B11" w:rsidP="1C2E2328">
            <w:pPr>
              <w:spacing w:line="276" w:lineRule="auto"/>
              <w:jc w:val="center"/>
              <w:rPr>
                <w:rFonts w:asciiTheme="majorHAnsi" w:eastAsiaTheme="majorEastAsia" w:hAnsiTheme="majorHAnsi" w:cstheme="majorBidi"/>
                <w:b/>
                <w:bCs/>
                <w:color w:val="FFFFFF" w:themeColor="background1"/>
                <w:sz w:val="24"/>
                <w:szCs w:val="24"/>
              </w:rPr>
            </w:pPr>
            <w:r w:rsidRPr="1C2E2328">
              <w:rPr>
                <w:rFonts w:asciiTheme="majorHAnsi" w:eastAsiaTheme="majorEastAsia" w:hAnsiTheme="majorHAnsi" w:cstheme="majorBidi"/>
                <w:b/>
                <w:bCs/>
                <w:color w:val="FFFFFF" w:themeColor="background1"/>
                <w:sz w:val="24"/>
                <w:szCs w:val="24"/>
              </w:rPr>
              <w:t>PERIODO FINAL DE EJECUCIÓN</w:t>
            </w:r>
          </w:p>
        </w:tc>
      </w:tr>
      <w:tr w:rsidR="1C2E2328" w14:paraId="6B0A077D" w14:textId="77777777" w:rsidTr="1C2E2328">
        <w:trPr>
          <w:trHeight w:val="300"/>
        </w:trPr>
        <w:tc>
          <w:tcPr>
            <w:tcW w:w="3345" w:type="dxa"/>
          </w:tcPr>
          <w:p w14:paraId="4BF85BBA" w14:textId="79CF62E6" w:rsidR="0EA45B11" w:rsidRDefault="0EA45B11" w:rsidP="1C2E2328">
            <w:pPr>
              <w:spacing w:line="276" w:lineRule="auto"/>
              <w:rPr>
                <w:rFonts w:asciiTheme="majorHAnsi" w:eastAsiaTheme="majorEastAsia" w:hAnsiTheme="majorHAnsi" w:cstheme="majorBidi"/>
                <w:b/>
                <w:bCs/>
                <w:sz w:val="24"/>
                <w:szCs w:val="24"/>
              </w:rPr>
            </w:pPr>
            <w:r w:rsidRPr="1C2E2328">
              <w:rPr>
                <w:rFonts w:asciiTheme="majorHAnsi" w:eastAsiaTheme="majorEastAsia" w:hAnsiTheme="majorHAnsi" w:cstheme="majorBidi"/>
                <w:b/>
                <w:bCs/>
                <w:sz w:val="24"/>
                <w:szCs w:val="24"/>
              </w:rPr>
              <w:t>Informativa</w:t>
            </w:r>
          </w:p>
        </w:tc>
        <w:tc>
          <w:tcPr>
            <w:tcW w:w="2970" w:type="dxa"/>
          </w:tcPr>
          <w:p w14:paraId="33B91968" w14:textId="77589B5B" w:rsidR="0EA45B11" w:rsidRDefault="0EA45B11" w:rsidP="1C2E2328">
            <w:pPr>
              <w:spacing w:line="276" w:lineRule="auto"/>
              <w:rPr>
                <w:rFonts w:asciiTheme="majorHAnsi" w:eastAsiaTheme="majorEastAsia" w:hAnsiTheme="majorHAnsi" w:cstheme="majorBidi"/>
                <w:sz w:val="24"/>
                <w:szCs w:val="24"/>
              </w:rPr>
            </w:pPr>
            <w:r w:rsidRPr="1C2E2328">
              <w:rPr>
                <w:rFonts w:asciiTheme="majorHAnsi" w:eastAsiaTheme="majorEastAsia" w:hAnsiTheme="majorHAnsi" w:cstheme="majorBidi"/>
                <w:sz w:val="24"/>
                <w:szCs w:val="24"/>
              </w:rPr>
              <w:t>29 de febrero del 2024</w:t>
            </w:r>
          </w:p>
        </w:tc>
        <w:tc>
          <w:tcPr>
            <w:tcW w:w="2842" w:type="dxa"/>
          </w:tcPr>
          <w:p w14:paraId="2A5E6DA4" w14:textId="5CB6C207" w:rsidR="0EA45B11" w:rsidRDefault="0EA45B11" w:rsidP="1C2E2328">
            <w:pPr>
              <w:spacing w:line="276" w:lineRule="auto"/>
              <w:rPr>
                <w:rFonts w:asciiTheme="majorHAnsi" w:eastAsiaTheme="majorEastAsia" w:hAnsiTheme="majorHAnsi" w:cstheme="majorBidi"/>
                <w:sz w:val="24"/>
                <w:szCs w:val="24"/>
              </w:rPr>
            </w:pPr>
            <w:r w:rsidRPr="1C2E2328">
              <w:rPr>
                <w:rFonts w:asciiTheme="majorHAnsi" w:eastAsiaTheme="majorEastAsia" w:hAnsiTheme="majorHAnsi" w:cstheme="majorBidi"/>
                <w:sz w:val="24"/>
                <w:szCs w:val="24"/>
              </w:rPr>
              <w:t>13 de marzo del 2024</w:t>
            </w:r>
          </w:p>
        </w:tc>
      </w:tr>
      <w:tr w:rsidR="1C2E2328" w14:paraId="440AEA5D" w14:textId="77777777" w:rsidTr="1C2E2328">
        <w:trPr>
          <w:trHeight w:val="300"/>
        </w:trPr>
        <w:tc>
          <w:tcPr>
            <w:tcW w:w="3345" w:type="dxa"/>
          </w:tcPr>
          <w:p w14:paraId="7B854BC4" w14:textId="1498FEC1" w:rsidR="0EA45B11" w:rsidRDefault="0EA45B11" w:rsidP="1C2E2328">
            <w:pPr>
              <w:spacing w:line="276" w:lineRule="auto"/>
              <w:rPr>
                <w:rFonts w:asciiTheme="majorHAnsi" w:eastAsiaTheme="majorEastAsia" w:hAnsiTheme="majorHAnsi" w:cstheme="majorBidi"/>
                <w:b/>
                <w:bCs/>
                <w:sz w:val="24"/>
                <w:szCs w:val="24"/>
              </w:rPr>
            </w:pPr>
            <w:r w:rsidRPr="1C2E2328">
              <w:rPr>
                <w:rFonts w:asciiTheme="majorHAnsi" w:eastAsiaTheme="majorEastAsia" w:hAnsiTheme="majorHAnsi" w:cstheme="majorBidi"/>
                <w:b/>
                <w:bCs/>
                <w:sz w:val="24"/>
                <w:szCs w:val="24"/>
              </w:rPr>
              <w:t>Recojo de aportes</w:t>
            </w:r>
          </w:p>
        </w:tc>
        <w:tc>
          <w:tcPr>
            <w:tcW w:w="2970" w:type="dxa"/>
          </w:tcPr>
          <w:p w14:paraId="03F2E3A5" w14:textId="7ABB4E8A" w:rsidR="0EA45B11" w:rsidRDefault="0EA45B11" w:rsidP="1C2E2328">
            <w:pPr>
              <w:spacing w:line="276" w:lineRule="auto"/>
              <w:rPr>
                <w:rFonts w:asciiTheme="majorHAnsi" w:eastAsiaTheme="majorEastAsia" w:hAnsiTheme="majorHAnsi" w:cstheme="majorBidi"/>
                <w:sz w:val="24"/>
                <w:szCs w:val="24"/>
              </w:rPr>
            </w:pPr>
            <w:r w:rsidRPr="1C2E2328">
              <w:rPr>
                <w:rFonts w:asciiTheme="majorHAnsi" w:eastAsiaTheme="majorEastAsia" w:hAnsiTheme="majorHAnsi" w:cstheme="majorBidi"/>
                <w:sz w:val="24"/>
                <w:szCs w:val="24"/>
              </w:rPr>
              <w:t>25 de marzo del 2024</w:t>
            </w:r>
          </w:p>
        </w:tc>
        <w:tc>
          <w:tcPr>
            <w:tcW w:w="2842" w:type="dxa"/>
          </w:tcPr>
          <w:p w14:paraId="7F1B800E" w14:textId="36FDCF45" w:rsidR="0EA45B11" w:rsidRDefault="0EA45B11" w:rsidP="1C2E2328">
            <w:pPr>
              <w:spacing w:line="276" w:lineRule="auto"/>
              <w:rPr>
                <w:rFonts w:asciiTheme="majorHAnsi" w:eastAsiaTheme="majorEastAsia" w:hAnsiTheme="majorHAnsi" w:cstheme="majorBidi"/>
                <w:sz w:val="24"/>
                <w:szCs w:val="24"/>
              </w:rPr>
            </w:pPr>
            <w:r w:rsidRPr="1C2E2328">
              <w:rPr>
                <w:rFonts w:asciiTheme="majorHAnsi" w:eastAsiaTheme="majorEastAsia" w:hAnsiTheme="majorHAnsi" w:cstheme="majorBidi"/>
                <w:sz w:val="24"/>
                <w:szCs w:val="24"/>
              </w:rPr>
              <w:t>2</w:t>
            </w:r>
            <w:r w:rsidR="65B83087" w:rsidRPr="1C2E2328">
              <w:rPr>
                <w:rFonts w:asciiTheme="majorHAnsi" w:eastAsiaTheme="majorEastAsia" w:hAnsiTheme="majorHAnsi" w:cstheme="majorBidi"/>
                <w:sz w:val="24"/>
                <w:szCs w:val="24"/>
              </w:rPr>
              <w:t>9</w:t>
            </w:r>
            <w:r w:rsidRPr="1C2E2328">
              <w:rPr>
                <w:rFonts w:asciiTheme="majorHAnsi" w:eastAsiaTheme="majorEastAsia" w:hAnsiTheme="majorHAnsi" w:cstheme="majorBidi"/>
                <w:sz w:val="24"/>
                <w:szCs w:val="24"/>
              </w:rPr>
              <w:t xml:space="preserve"> de marzo del 2024</w:t>
            </w:r>
          </w:p>
        </w:tc>
      </w:tr>
      <w:tr w:rsidR="1C2E2328" w14:paraId="667EA893" w14:textId="77777777" w:rsidTr="1C2E2328">
        <w:trPr>
          <w:trHeight w:val="300"/>
        </w:trPr>
        <w:tc>
          <w:tcPr>
            <w:tcW w:w="3345" w:type="dxa"/>
          </w:tcPr>
          <w:p w14:paraId="11D024DB" w14:textId="484DFA5E" w:rsidR="0EA45B11" w:rsidRDefault="0EA45B11" w:rsidP="1C2E2328">
            <w:pPr>
              <w:spacing w:line="276" w:lineRule="auto"/>
              <w:rPr>
                <w:rFonts w:asciiTheme="majorHAnsi" w:eastAsiaTheme="majorEastAsia" w:hAnsiTheme="majorHAnsi" w:cstheme="majorBidi"/>
                <w:b/>
                <w:bCs/>
                <w:sz w:val="24"/>
                <w:szCs w:val="24"/>
              </w:rPr>
            </w:pPr>
            <w:r w:rsidRPr="1C2E2328">
              <w:rPr>
                <w:rFonts w:asciiTheme="majorHAnsi" w:eastAsiaTheme="majorEastAsia" w:hAnsiTheme="majorHAnsi" w:cstheme="majorBidi"/>
                <w:b/>
                <w:bCs/>
                <w:sz w:val="24"/>
                <w:szCs w:val="24"/>
              </w:rPr>
              <w:t>Evaluativa</w:t>
            </w:r>
          </w:p>
        </w:tc>
        <w:tc>
          <w:tcPr>
            <w:tcW w:w="2970" w:type="dxa"/>
          </w:tcPr>
          <w:p w14:paraId="7C721725" w14:textId="5CC935A8" w:rsidR="307D51D5" w:rsidRDefault="307D51D5" w:rsidP="1C2E2328">
            <w:pPr>
              <w:spacing w:line="276" w:lineRule="auto"/>
              <w:rPr>
                <w:rFonts w:asciiTheme="majorHAnsi" w:eastAsiaTheme="majorEastAsia" w:hAnsiTheme="majorHAnsi" w:cstheme="majorBidi"/>
                <w:sz w:val="24"/>
                <w:szCs w:val="24"/>
              </w:rPr>
            </w:pPr>
            <w:r w:rsidRPr="1C2E2328">
              <w:rPr>
                <w:rFonts w:asciiTheme="majorHAnsi" w:eastAsiaTheme="majorEastAsia" w:hAnsiTheme="majorHAnsi" w:cstheme="majorBidi"/>
                <w:sz w:val="24"/>
                <w:szCs w:val="24"/>
              </w:rPr>
              <w:t>30</w:t>
            </w:r>
            <w:r w:rsidR="0EA45B11" w:rsidRPr="1C2E2328">
              <w:rPr>
                <w:rFonts w:asciiTheme="majorHAnsi" w:eastAsiaTheme="majorEastAsia" w:hAnsiTheme="majorHAnsi" w:cstheme="majorBidi"/>
                <w:sz w:val="24"/>
                <w:szCs w:val="24"/>
              </w:rPr>
              <w:t xml:space="preserve"> de marzo del 2024</w:t>
            </w:r>
          </w:p>
        </w:tc>
        <w:tc>
          <w:tcPr>
            <w:tcW w:w="2842" w:type="dxa"/>
          </w:tcPr>
          <w:p w14:paraId="617C9619" w14:textId="2D45F853" w:rsidR="029A3C99" w:rsidRDefault="029A3C99" w:rsidP="1C2E2328">
            <w:pPr>
              <w:spacing w:line="276" w:lineRule="auto"/>
              <w:rPr>
                <w:rFonts w:asciiTheme="majorHAnsi" w:eastAsiaTheme="majorEastAsia" w:hAnsiTheme="majorHAnsi" w:cstheme="majorBidi"/>
                <w:sz w:val="24"/>
                <w:szCs w:val="24"/>
              </w:rPr>
            </w:pPr>
            <w:r w:rsidRPr="1C2E2328">
              <w:rPr>
                <w:rFonts w:asciiTheme="majorHAnsi" w:eastAsiaTheme="majorEastAsia" w:hAnsiTheme="majorHAnsi" w:cstheme="majorBidi"/>
                <w:sz w:val="24"/>
                <w:szCs w:val="24"/>
              </w:rPr>
              <w:t>1</w:t>
            </w:r>
            <w:r w:rsidR="538CD19F" w:rsidRPr="1C2E2328">
              <w:rPr>
                <w:rFonts w:asciiTheme="majorHAnsi" w:eastAsiaTheme="majorEastAsia" w:hAnsiTheme="majorHAnsi" w:cstheme="majorBidi"/>
                <w:sz w:val="24"/>
                <w:szCs w:val="24"/>
              </w:rPr>
              <w:t>4</w:t>
            </w:r>
            <w:r w:rsidR="0EA45B11" w:rsidRPr="1C2E2328">
              <w:rPr>
                <w:rFonts w:asciiTheme="majorHAnsi" w:eastAsiaTheme="majorEastAsia" w:hAnsiTheme="majorHAnsi" w:cstheme="majorBidi"/>
                <w:sz w:val="24"/>
                <w:szCs w:val="24"/>
              </w:rPr>
              <w:t xml:space="preserve"> de </w:t>
            </w:r>
            <w:r w:rsidR="2D9CDE20" w:rsidRPr="1C2E2328">
              <w:rPr>
                <w:rFonts w:asciiTheme="majorHAnsi" w:eastAsiaTheme="majorEastAsia" w:hAnsiTheme="majorHAnsi" w:cstheme="majorBidi"/>
                <w:sz w:val="24"/>
                <w:szCs w:val="24"/>
              </w:rPr>
              <w:t xml:space="preserve">abril </w:t>
            </w:r>
            <w:r w:rsidR="0EA45B11" w:rsidRPr="1C2E2328">
              <w:rPr>
                <w:rFonts w:asciiTheme="majorHAnsi" w:eastAsiaTheme="majorEastAsia" w:hAnsiTheme="majorHAnsi" w:cstheme="majorBidi"/>
                <w:sz w:val="24"/>
                <w:szCs w:val="24"/>
              </w:rPr>
              <w:t>del 2024</w:t>
            </w:r>
          </w:p>
        </w:tc>
      </w:tr>
      <w:tr w:rsidR="1C2E2328" w14:paraId="5600160E" w14:textId="77777777" w:rsidTr="1C2E2328">
        <w:trPr>
          <w:trHeight w:val="300"/>
        </w:trPr>
        <w:tc>
          <w:tcPr>
            <w:tcW w:w="3345" w:type="dxa"/>
          </w:tcPr>
          <w:p w14:paraId="612CB15F" w14:textId="77C61158" w:rsidR="0EA45B11" w:rsidRDefault="0EA45B11" w:rsidP="1C2E2328">
            <w:pPr>
              <w:spacing w:line="276" w:lineRule="auto"/>
              <w:rPr>
                <w:rFonts w:asciiTheme="majorHAnsi" w:eastAsiaTheme="majorEastAsia" w:hAnsiTheme="majorHAnsi" w:cstheme="majorBidi"/>
                <w:b/>
                <w:bCs/>
                <w:sz w:val="24"/>
                <w:szCs w:val="24"/>
              </w:rPr>
            </w:pPr>
            <w:r w:rsidRPr="1C2E2328">
              <w:rPr>
                <w:rFonts w:asciiTheme="majorHAnsi" w:eastAsiaTheme="majorEastAsia" w:hAnsiTheme="majorHAnsi" w:cstheme="majorBidi"/>
                <w:b/>
                <w:bCs/>
                <w:sz w:val="24"/>
                <w:szCs w:val="24"/>
              </w:rPr>
              <w:t>Comunicación de resultados</w:t>
            </w:r>
          </w:p>
        </w:tc>
        <w:tc>
          <w:tcPr>
            <w:tcW w:w="2970" w:type="dxa"/>
          </w:tcPr>
          <w:p w14:paraId="681DBE3D" w14:textId="358B1CB1" w:rsidR="304DFF5E" w:rsidRDefault="304DFF5E" w:rsidP="1C2E2328">
            <w:pPr>
              <w:spacing w:line="276" w:lineRule="auto"/>
              <w:rPr>
                <w:rFonts w:asciiTheme="majorHAnsi" w:eastAsiaTheme="majorEastAsia" w:hAnsiTheme="majorHAnsi" w:cstheme="majorBidi"/>
                <w:sz w:val="24"/>
                <w:szCs w:val="24"/>
              </w:rPr>
            </w:pPr>
            <w:r w:rsidRPr="1C2E2328">
              <w:rPr>
                <w:rFonts w:asciiTheme="majorHAnsi" w:eastAsiaTheme="majorEastAsia" w:hAnsiTheme="majorHAnsi" w:cstheme="majorBidi"/>
                <w:sz w:val="24"/>
                <w:szCs w:val="24"/>
              </w:rPr>
              <w:t>15</w:t>
            </w:r>
            <w:r w:rsidR="0EA45B11" w:rsidRPr="1C2E2328">
              <w:rPr>
                <w:rFonts w:asciiTheme="majorHAnsi" w:eastAsiaTheme="majorEastAsia" w:hAnsiTheme="majorHAnsi" w:cstheme="majorBidi"/>
                <w:sz w:val="24"/>
                <w:szCs w:val="24"/>
              </w:rPr>
              <w:t xml:space="preserve"> de </w:t>
            </w:r>
            <w:r w:rsidR="0B6492D8" w:rsidRPr="1C2E2328">
              <w:rPr>
                <w:rFonts w:asciiTheme="majorHAnsi" w:eastAsiaTheme="majorEastAsia" w:hAnsiTheme="majorHAnsi" w:cstheme="majorBidi"/>
                <w:sz w:val="24"/>
                <w:szCs w:val="24"/>
              </w:rPr>
              <w:t xml:space="preserve">abril </w:t>
            </w:r>
            <w:r w:rsidR="0EA45B11" w:rsidRPr="1C2E2328">
              <w:rPr>
                <w:rFonts w:asciiTheme="majorHAnsi" w:eastAsiaTheme="majorEastAsia" w:hAnsiTheme="majorHAnsi" w:cstheme="majorBidi"/>
                <w:sz w:val="24"/>
                <w:szCs w:val="24"/>
              </w:rPr>
              <w:t>del 2024</w:t>
            </w:r>
          </w:p>
        </w:tc>
        <w:tc>
          <w:tcPr>
            <w:tcW w:w="2842" w:type="dxa"/>
          </w:tcPr>
          <w:p w14:paraId="6EDA6F59" w14:textId="0B9CF0B9" w:rsidR="48F77C1E" w:rsidRDefault="00934FFA" w:rsidP="1C2E2328">
            <w:pPr>
              <w:spacing w:line="276"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03</w:t>
            </w:r>
            <w:r w:rsidR="48F77C1E" w:rsidRPr="1C2E2328">
              <w:rPr>
                <w:rFonts w:asciiTheme="majorHAnsi" w:eastAsiaTheme="majorEastAsia" w:hAnsiTheme="majorHAnsi" w:cstheme="majorBidi"/>
                <w:sz w:val="24"/>
                <w:szCs w:val="24"/>
              </w:rPr>
              <w:t xml:space="preserve"> </w:t>
            </w:r>
            <w:r w:rsidR="0EA45B11" w:rsidRPr="1C2E2328">
              <w:rPr>
                <w:rFonts w:asciiTheme="majorHAnsi" w:eastAsiaTheme="majorEastAsia" w:hAnsiTheme="majorHAnsi" w:cstheme="majorBidi"/>
                <w:sz w:val="24"/>
                <w:szCs w:val="24"/>
              </w:rPr>
              <w:t xml:space="preserve">de </w:t>
            </w:r>
            <w:r>
              <w:rPr>
                <w:rFonts w:asciiTheme="majorHAnsi" w:eastAsiaTheme="majorEastAsia" w:hAnsiTheme="majorHAnsi" w:cstheme="majorBidi"/>
                <w:sz w:val="24"/>
                <w:szCs w:val="24"/>
              </w:rPr>
              <w:t>m</w:t>
            </w:r>
            <w:r w:rsidR="39D74837" w:rsidRPr="1C2E2328">
              <w:rPr>
                <w:rFonts w:asciiTheme="majorHAnsi" w:eastAsiaTheme="majorEastAsia" w:hAnsiTheme="majorHAnsi" w:cstheme="majorBidi"/>
                <w:sz w:val="24"/>
                <w:szCs w:val="24"/>
              </w:rPr>
              <w:t>a</w:t>
            </w:r>
            <w:r>
              <w:rPr>
                <w:rFonts w:asciiTheme="majorHAnsi" w:eastAsiaTheme="majorEastAsia" w:hAnsiTheme="majorHAnsi" w:cstheme="majorBidi"/>
                <w:sz w:val="24"/>
                <w:szCs w:val="24"/>
              </w:rPr>
              <w:t>yo</w:t>
            </w:r>
            <w:r w:rsidR="39D74837" w:rsidRPr="1C2E2328">
              <w:rPr>
                <w:rFonts w:asciiTheme="majorHAnsi" w:eastAsiaTheme="majorEastAsia" w:hAnsiTheme="majorHAnsi" w:cstheme="majorBidi"/>
                <w:sz w:val="24"/>
                <w:szCs w:val="24"/>
              </w:rPr>
              <w:t xml:space="preserve"> </w:t>
            </w:r>
            <w:r w:rsidR="0EA45B11" w:rsidRPr="1C2E2328">
              <w:rPr>
                <w:rFonts w:asciiTheme="majorHAnsi" w:eastAsiaTheme="majorEastAsia" w:hAnsiTheme="majorHAnsi" w:cstheme="majorBidi"/>
                <w:sz w:val="24"/>
                <w:szCs w:val="24"/>
              </w:rPr>
              <w:t>del 2024</w:t>
            </w:r>
          </w:p>
        </w:tc>
      </w:tr>
      <w:tr w:rsidR="1C2E2328" w14:paraId="25B54AAF" w14:textId="77777777" w:rsidTr="1C2E2328">
        <w:trPr>
          <w:trHeight w:val="300"/>
        </w:trPr>
        <w:tc>
          <w:tcPr>
            <w:tcW w:w="3345" w:type="dxa"/>
          </w:tcPr>
          <w:p w14:paraId="636684EB" w14:textId="3847B9F3" w:rsidR="2DB27E14" w:rsidRDefault="2DB27E14" w:rsidP="1C2E2328">
            <w:pPr>
              <w:spacing w:line="276" w:lineRule="auto"/>
              <w:jc w:val="center"/>
              <w:rPr>
                <w:rFonts w:asciiTheme="majorHAnsi" w:eastAsiaTheme="majorEastAsia" w:hAnsiTheme="majorHAnsi" w:cstheme="majorBidi"/>
                <w:i/>
                <w:iCs/>
                <w:sz w:val="24"/>
                <w:szCs w:val="24"/>
              </w:rPr>
            </w:pPr>
            <w:r w:rsidRPr="1C2E2328">
              <w:rPr>
                <w:rFonts w:asciiTheme="majorHAnsi" w:eastAsiaTheme="majorEastAsia" w:hAnsiTheme="majorHAnsi" w:cstheme="majorBidi"/>
                <w:i/>
                <w:iCs/>
                <w:sz w:val="24"/>
                <w:szCs w:val="24"/>
              </w:rPr>
              <w:t>Publicación de Informe</w:t>
            </w:r>
            <w:r w:rsidR="2911F327" w:rsidRPr="1C2E2328">
              <w:rPr>
                <w:rFonts w:asciiTheme="majorHAnsi" w:eastAsiaTheme="majorEastAsia" w:hAnsiTheme="majorHAnsi" w:cstheme="majorBidi"/>
                <w:i/>
                <w:iCs/>
                <w:sz w:val="24"/>
                <w:szCs w:val="24"/>
              </w:rPr>
              <w:t xml:space="preserve"> Final</w:t>
            </w:r>
          </w:p>
        </w:tc>
        <w:tc>
          <w:tcPr>
            <w:tcW w:w="5812" w:type="dxa"/>
            <w:gridSpan w:val="2"/>
          </w:tcPr>
          <w:p w14:paraId="63D6B52F" w14:textId="1E03B6E4" w:rsidR="2DB27E14" w:rsidRDefault="00934FFA" w:rsidP="1C2E2328">
            <w:pPr>
              <w:spacing w:line="276" w:lineRule="auto"/>
              <w:jc w:val="center"/>
              <w:rPr>
                <w:rFonts w:asciiTheme="majorHAnsi" w:eastAsiaTheme="majorEastAsia" w:hAnsiTheme="majorHAnsi" w:cstheme="majorBidi"/>
                <w:i/>
                <w:iCs/>
                <w:sz w:val="24"/>
                <w:szCs w:val="24"/>
              </w:rPr>
            </w:pPr>
            <w:r>
              <w:rPr>
                <w:rFonts w:asciiTheme="majorHAnsi" w:eastAsiaTheme="majorEastAsia" w:hAnsiTheme="majorHAnsi" w:cstheme="majorBidi"/>
                <w:i/>
                <w:iCs/>
                <w:sz w:val="24"/>
                <w:szCs w:val="24"/>
              </w:rPr>
              <w:t>25</w:t>
            </w:r>
            <w:r w:rsidR="2DB27E14" w:rsidRPr="1C2E2328">
              <w:rPr>
                <w:rFonts w:asciiTheme="majorHAnsi" w:eastAsiaTheme="majorEastAsia" w:hAnsiTheme="majorHAnsi" w:cstheme="majorBidi"/>
                <w:i/>
                <w:iCs/>
                <w:sz w:val="24"/>
                <w:szCs w:val="24"/>
              </w:rPr>
              <w:t xml:space="preserve"> de abril del 2024</w:t>
            </w:r>
          </w:p>
        </w:tc>
      </w:tr>
    </w:tbl>
    <w:p w14:paraId="00000070" w14:textId="50C14852" w:rsidR="00E820FB" w:rsidRDefault="00E820FB" w:rsidP="1C2E2328">
      <w:pPr>
        <w:spacing w:after="0" w:line="276" w:lineRule="auto"/>
        <w:ind w:left="-20" w:right="-20"/>
        <w:jc w:val="both"/>
        <w:rPr>
          <w:color w:val="000000" w:themeColor="text1"/>
          <w:sz w:val="24"/>
          <w:szCs w:val="24"/>
          <w:highlight w:val="yellow"/>
        </w:rPr>
        <w:sectPr w:rsidR="00E820FB" w:rsidSect="003D1B31">
          <w:headerReference w:type="default" r:id="rId22"/>
          <w:pgSz w:w="11907" w:h="16839"/>
          <w:pgMar w:top="1440" w:right="1440" w:bottom="1440" w:left="1440" w:header="720" w:footer="720" w:gutter="0"/>
          <w:pgNumType w:start="1"/>
          <w:cols w:space="720"/>
        </w:sectPr>
      </w:pPr>
    </w:p>
    <w:p w14:paraId="00000071" w14:textId="77777777" w:rsidR="00E820FB" w:rsidRDefault="00E820FB">
      <w:pPr>
        <w:spacing w:line="276" w:lineRule="auto"/>
        <w:jc w:val="both"/>
        <w:rPr>
          <w:sz w:val="24"/>
          <w:szCs w:val="24"/>
        </w:rPr>
      </w:pPr>
    </w:p>
    <w:p w14:paraId="00000072" w14:textId="77777777" w:rsidR="00E820FB" w:rsidRDefault="005C2D80">
      <w:pPr>
        <w:spacing w:line="276" w:lineRule="auto"/>
        <w:jc w:val="both"/>
        <w:rPr>
          <w:sz w:val="24"/>
          <w:szCs w:val="24"/>
        </w:rPr>
      </w:pPr>
      <w:r>
        <w:rPr>
          <w:b/>
          <w:sz w:val="24"/>
          <w:szCs w:val="24"/>
        </w:rPr>
        <w:t xml:space="preserve">ANEXO </w:t>
      </w:r>
      <w:proofErr w:type="spellStart"/>
      <w:r>
        <w:rPr>
          <w:b/>
          <w:sz w:val="24"/>
          <w:szCs w:val="24"/>
        </w:rPr>
        <w:t>N°</w:t>
      </w:r>
      <w:proofErr w:type="spellEnd"/>
      <w:r>
        <w:rPr>
          <w:b/>
          <w:sz w:val="24"/>
          <w:szCs w:val="24"/>
        </w:rPr>
        <w:t xml:space="preserve"> 02:</w:t>
      </w:r>
      <w:r>
        <w:rPr>
          <w:sz w:val="24"/>
          <w:szCs w:val="24"/>
        </w:rPr>
        <w:t xml:space="preserve"> Matriz de sistematización de aportes</w:t>
      </w:r>
    </w:p>
    <w:tbl>
      <w:tblPr>
        <w:tblW w:w="139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649"/>
        <w:gridCol w:w="4650"/>
        <w:gridCol w:w="4650"/>
      </w:tblGrid>
      <w:tr w:rsidR="00E820FB" w14:paraId="511EFD31" w14:textId="77777777" w:rsidTr="41B3017C">
        <w:trPr>
          <w:trHeight w:val="300"/>
        </w:trPr>
        <w:tc>
          <w:tcPr>
            <w:tcW w:w="4649" w:type="dxa"/>
          </w:tcPr>
          <w:p w14:paraId="00000073" w14:textId="37CC9945" w:rsidR="00E820FB" w:rsidRDefault="41B3017C" w:rsidP="41B3017C">
            <w:pPr>
              <w:spacing w:line="276" w:lineRule="auto"/>
              <w:jc w:val="center"/>
              <w:rPr>
                <w:b/>
                <w:bCs/>
                <w:sz w:val="24"/>
                <w:szCs w:val="24"/>
              </w:rPr>
            </w:pPr>
            <w:r w:rsidRPr="41B3017C">
              <w:rPr>
                <w:b/>
                <w:bCs/>
                <w:sz w:val="24"/>
                <w:szCs w:val="24"/>
              </w:rPr>
              <w:t>CONTENIDOS DEL REGLAMENTO</w:t>
            </w:r>
          </w:p>
        </w:tc>
        <w:tc>
          <w:tcPr>
            <w:tcW w:w="4650" w:type="dxa"/>
          </w:tcPr>
          <w:p w14:paraId="00000074" w14:textId="77777777" w:rsidR="00E820FB" w:rsidRDefault="005C2D80">
            <w:pPr>
              <w:spacing w:line="276" w:lineRule="auto"/>
              <w:jc w:val="center"/>
              <w:rPr>
                <w:b/>
                <w:sz w:val="24"/>
                <w:szCs w:val="24"/>
              </w:rPr>
            </w:pPr>
            <w:r>
              <w:rPr>
                <w:b/>
                <w:sz w:val="24"/>
                <w:szCs w:val="24"/>
              </w:rPr>
              <w:t>ASPECTOS ESPECÍFICOS (OPCIONAL)</w:t>
            </w:r>
          </w:p>
        </w:tc>
        <w:tc>
          <w:tcPr>
            <w:tcW w:w="4650" w:type="dxa"/>
          </w:tcPr>
          <w:p w14:paraId="00000075" w14:textId="77777777" w:rsidR="00E820FB" w:rsidRDefault="005C2D80">
            <w:pPr>
              <w:spacing w:line="276" w:lineRule="auto"/>
              <w:jc w:val="center"/>
              <w:rPr>
                <w:b/>
                <w:sz w:val="24"/>
                <w:szCs w:val="24"/>
              </w:rPr>
            </w:pPr>
            <w:r>
              <w:rPr>
                <w:b/>
                <w:sz w:val="24"/>
                <w:szCs w:val="24"/>
              </w:rPr>
              <w:t>APORTE SUGERENCIAS O COMENTARIOS</w:t>
            </w:r>
          </w:p>
        </w:tc>
      </w:tr>
      <w:tr w:rsidR="00E820FB" w14:paraId="2CE42129" w14:textId="77777777" w:rsidTr="41B3017C">
        <w:trPr>
          <w:trHeight w:val="300"/>
        </w:trPr>
        <w:tc>
          <w:tcPr>
            <w:tcW w:w="4649" w:type="dxa"/>
          </w:tcPr>
          <w:p w14:paraId="00000076" w14:textId="6CEF4492" w:rsidR="00E820FB" w:rsidRDefault="41B3017C" w:rsidP="41B3017C">
            <w:pPr>
              <w:spacing w:after="0" w:line="276" w:lineRule="auto"/>
              <w:jc w:val="both"/>
            </w:pPr>
            <w:r w:rsidRPr="41B3017C">
              <w:rPr>
                <w:sz w:val="24"/>
                <w:szCs w:val="24"/>
              </w:rPr>
              <w:t>Objeto</w:t>
            </w:r>
          </w:p>
        </w:tc>
        <w:tc>
          <w:tcPr>
            <w:tcW w:w="4650" w:type="dxa"/>
          </w:tcPr>
          <w:p w14:paraId="00000077" w14:textId="77777777" w:rsidR="00E820FB" w:rsidRDefault="00E820FB">
            <w:pPr>
              <w:spacing w:line="276" w:lineRule="auto"/>
              <w:jc w:val="both"/>
              <w:rPr>
                <w:sz w:val="24"/>
                <w:szCs w:val="24"/>
              </w:rPr>
            </w:pPr>
          </w:p>
        </w:tc>
        <w:tc>
          <w:tcPr>
            <w:tcW w:w="4650" w:type="dxa"/>
          </w:tcPr>
          <w:p w14:paraId="00000078" w14:textId="77777777" w:rsidR="00E820FB" w:rsidRDefault="00E820FB">
            <w:pPr>
              <w:spacing w:line="276" w:lineRule="auto"/>
              <w:jc w:val="both"/>
              <w:rPr>
                <w:sz w:val="24"/>
                <w:szCs w:val="24"/>
              </w:rPr>
            </w:pPr>
          </w:p>
        </w:tc>
      </w:tr>
      <w:tr w:rsidR="00E820FB" w14:paraId="46D8EC00" w14:textId="77777777" w:rsidTr="41B3017C">
        <w:trPr>
          <w:trHeight w:val="300"/>
        </w:trPr>
        <w:tc>
          <w:tcPr>
            <w:tcW w:w="4649" w:type="dxa"/>
          </w:tcPr>
          <w:p w14:paraId="00000079" w14:textId="3616B238" w:rsidR="00E820FB" w:rsidRDefault="41B3017C" w:rsidP="41B3017C">
            <w:pPr>
              <w:spacing w:after="0" w:line="276" w:lineRule="auto"/>
              <w:jc w:val="both"/>
            </w:pPr>
            <w:r w:rsidRPr="41B3017C">
              <w:rPr>
                <w:sz w:val="24"/>
                <w:szCs w:val="24"/>
              </w:rPr>
              <w:t>Principios generales</w:t>
            </w:r>
          </w:p>
        </w:tc>
        <w:tc>
          <w:tcPr>
            <w:tcW w:w="4650" w:type="dxa"/>
          </w:tcPr>
          <w:p w14:paraId="0000007A" w14:textId="77777777" w:rsidR="00E820FB" w:rsidRDefault="00E820FB">
            <w:pPr>
              <w:spacing w:line="276" w:lineRule="auto"/>
              <w:jc w:val="both"/>
              <w:rPr>
                <w:sz w:val="24"/>
                <w:szCs w:val="24"/>
              </w:rPr>
            </w:pPr>
          </w:p>
        </w:tc>
        <w:tc>
          <w:tcPr>
            <w:tcW w:w="4650" w:type="dxa"/>
          </w:tcPr>
          <w:p w14:paraId="0000007B" w14:textId="77777777" w:rsidR="00E820FB" w:rsidRDefault="005C2D80">
            <w:pPr>
              <w:spacing w:line="276" w:lineRule="auto"/>
              <w:jc w:val="both"/>
              <w:rPr>
                <w:sz w:val="24"/>
                <w:szCs w:val="24"/>
              </w:rPr>
            </w:pPr>
            <w:r>
              <w:rPr>
                <w:sz w:val="24"/>
                <w:szCs w:val="24"/>
              </w:rPr>
              <w:t xml:space="preserve">Detallar el aporte, sugerencia o comentario </w:t>
            </w:r>
          </w:p>
        </w:tc>
      </w:tr>
      <w:tr w:rsidR="00E820FB" w14:paraId="0AE28821" w14:textId="77777777" w:rsidTr="41B3017C">
        <w:trPr>
          <w:trHeight w:val="300"/>
        </w:trPr>
        <w:tc>
          <w:tcPr>
            <w:tcW w:w="4649" w:type="dxa"/>
          </w:tcPr>
          <w:p w14:paraId="0000007C" w14:textId="3D5840ED" w:rsidR="00E820FB" w:rsidRDefault="41B3017C" w:rsidP="41B3017C">
            <w:pPr>
              <w:spacing w:after="0" w:line="276" w:lineRule="auto"/>
              <w:jc w:val="both"/>
            </w:pPr>
            <w:r w:rsidRPr="41B3017C">
              <w:rPr>
                <w:sz w:val="24"/>
                <w:szCs w:val="24"/>
              </w:rPr>
              <w:t>Enfoques de aplicación en la Ley</w:t>
            </w:r>
          </w:p>
        </w:tc>
        <w:tc>
          <w:tcPr>
            <w:tcW w:w="4650" w:type="dxa"/>
          </w:tcPr>
          <w:p w14:paraId="0000007D" w14:textId="77777777" w:rsidR="00E820FB" w:rsidRDefault="00E820FB">
            <w:pPr>
              <w:spacing w:line="276" w:lineRule="auto"/>
              <w:jc w:val="both"/>
              <w:rPr>
                <w:sz w:val="24"/>
                <w:szCs w:val="24"/>
              </w:rPr>
            </w:pPr>
          </w:p>
        </w:tc>
        <w:tc>
          <w:tcPr>
            <w:tcW w:w="4650" w:type="dxa"/>
          </w:tcPr>
          <w:p w14:paraId="0000007E" w14:textId="77777777" w:rsidR="00E820FB" w:rsidRDefault="005C2D80">
            <w:pPr>
              <w:spacing w:line="276" w:lineRule="auto"/>
              <w:jc w:val="both"/>
              <w:rPr>
                <w:sz w:val="24"/>
                <w:szCs w:val="24"/>
              </w:rPr>
            </w:pPr>
            <w:r>
              <w:rPr>
                <w:sz w:val="24"/>
                <w:szCs w:val="24"/>
              </w:rPr>
              <w:t>Detallar el aporte, sugerencia o comentario</w:t>
            </w:r>
          </w:p>
        </w:tc>
      </w:tr>
      <w:tr w:rsidR="00E820FB" w14:paraId="2F8D2272" w14:textId="77777777" w:rsidTr="41B3017C">
        <w:trPr>
          <w:trHeight w:val="300"/>
        </w:trPr>
        <w:tc>
          <w:tcPr>
            <w:tcW w:w="4649" w:type="dxa"/>
          </w:tcPr>
          <w:p w14:paraId="0000007F" w14:textId="7FC56172" w:rsidR="00E820FB" w:rsidRDefault="41B3017C" w:rsidP="41B3017C">
            <w:pPr>
              <w:spacing w:after="0" w:line="276" w:lineRule="auto"/>
              <w:jc w:val="both"/>
            </w:pPr>
            <w:r w:rsidRPr="41B3017C">
              <w:rPr>
                <w:sz w:val="24"/>
                <w:szCs w:val="24"/>
              </w:rPr>
              <w:t>Definiciones</w:t>
            </w:r>
          </w:p>
        </w:tc>
        <w:tc>
          <w:tcPr>
            <w:tcW w:w="4650" w:type="dxa"/>
          </w:tcPr>
          <w:p w14:paraId="00000080" w14:textId="77777777" w:rsidR="00E820FB" w:rsidRDefault="00E820FB">
            <w:pPr>
              <w:spacing w:line="276" w:lineRule="auto"/>
              <w:jc w:val="both"/>
              <w:rPr>
                <w:sz w:val="24"/>
                <w:szCs w:val="24"/>
              </w:rPr>
            </w:pPr>
          </w:p>
        </w:tc>
        <w:tc>
          <w:tcPr>
            <w:tcW w:w="4650" w:type="dxa"/>
          </w:tcPr>
          <w:p w14:paraId="00000081" w14:textId="77777777" w:rsidR="00E820FB" w:rsidRDefault="005C2D80">
            <w:pPr>
              <w:spacing w:line="276" w:lineRule="auto"/>
              <w:jc w:val="both"/>
              <w:rPr>
                <w:sz w:val="24"/>
                <w:szCs w:val="24"/>
              </w:rPr>
            </w:pPr>
            <w:r>
              <w:rPr>
                <w:sz w:val="24"/>
                <w:szCs w:val="24"/>
              </w:rPr>
              <w:t>Detallar el aporte, sugerencia o comentario</w:t>
            </w:r>
          </w:p>
        </w:tc>
      </w:tr>
      <w:tr w:rsidR="00E820FB" w14:paraId="546F3BB1" w14:textId="77777777" w:rsidTr="41B3017C">
        <w:trPr>
          <w:trHeight w:val="300"/>
        </w:trPr>
        <w:tc>
          <w:tcPr>
            <w:tcW w:w="4649" w:type="dxa"/>
          </w:tcPr>
          <w:p w14:paraId="00000082" w14:textId="2D12156E" w:rsidR="00E820FB" w:rsidRDefault="41B3017C" w:rsidP="41B3017C">
            <w:pPr>
              <w:spacing w:after="0" w:line="276" w:lineRule="auto"/>
              <w:jc w:val="both"/>
            </w:pPr>
            <w:r w:rsidRPr="41B3017C">
              <w:rPr>
                <w:sz w:val="24"/>
                <w:szCs w:val="24"/>
              </w:rPr>
              <w:t>Capítulo I: artículos 5, 6 y 7</w:t>
            </w:r>
          </w:p>
        </w:tc>
        <w:tc>
          <w:tcPr>
            <w:tcW w:w="4650" w:type="dxa"/>
          </w:tcPr>
          <w:p w14:paraId="00000083" w14:textId="77777777" w:rsidR="00E820FB" w:rsidRDefault="00E820FB">
            <w:pPr>
              <w:spacing w:line="276" w:lineRule="auto"/>
              <w:jc w:val="both"/>
              <w:rPr>
                <w:sz w:val="24"/>
                <w:szCs w:val="24"/>
              </w:rPr>
            </w:pPr>
          </w:p>
        </w:tc>
        <w:tc>
          <w:tcPr>
            <w:tcW w:w="4650" w:type="dxa"/>
          </w:tcPr>
          <w:p w14:paraId="00000084" w14:textId="77777777" w:rsidR="00E820FB" w:rsidRDefault="005C2D80">
            <w:pPr>
              <w:spacing w:line="276" w:lineRule="auto"/>
              <w:jc w:val="both"/>
              <w:rPr>
                <w:sz w:val="24"/>
                <w:szCs w:val="24"/>
              </w:rPr>
            </w:pPr>
            <w:r>
              <w:rPr>
                <w:sz w:val="24"/>
                <w:szCs w:val="24"/>
              </w:rPr>
              <w:t>Detallar el aporte, sugerencia o comentario</w:t>
            </w:r>
          </w:p>
        </w:tc>
      </w:tr>
      <w:tr w:rsidR="00E820FB" w14:paraId="4A51CBB1" w14:textId="77777777" w:rsidTr="41B3017C">
        <w:trPr>
          <w:trHeight w:val="300"/>
        </w:trPr>
        <w:tc>
          <w:tcPr>
            <w:tcW w:w="4649" w:type="dxa"/>
          </w:tcPr>
          <w:p w14:paraId="00000085" w14:textId="13AC9772" w:rsidR="00E820FB" w:rsidRDefault="41B3017C">
            <w:pPr>
              <w:spacing w:line="276" w:lineRule="auto"/>
              <w:jc w:val="both"/>
              <w:rPr>
                <w:sz w:val="24"/>
                <w:szCs w:val="24"/>
              </w:rPr>
            </w:pPr>
            <w:r w:rsidRPr="41B3017C">
              <w:rPr>
                <w:sz w:val="24"/>
                <w:szCs w:val="24"/>
              </w:rPr>
              <w:t>Capítulo I: artículos 8 y 9</w:t>
            </w:r>
          </w:p>
        </w:tc>
        <w:tc>
          <w:tcPr>
            <w:tcW w:w="4650" w:type="dxa"/>
          </w:tcPr>
          <w:p w14:paraId="00000086" w14:textId="77777777" w:rsidR="00E820FB" w:rsidRDefault="00E820FB">
            <w:pPr>
              <w:spacing w:line="276" w:lineRule="auto"/>
              <w:jc w:val="both"/>
              <w:rPr>
                <w:sz w:val="24"/>
                <w:szCs w:val="24"/>
              </w:rPr>
            </w:pPr>
          </w:p>
        </w:tc>
        <w:tc>
          <w:tcPr>
            <w:tcW w:w="4650" w:type="dxa"/>
          </w:tcPr>
          <w:p w14:paraId="00000087" w14:textId="5F239610" w:rsidR="00E820FB" w:rsidRDefault="41B3017C">
            <w:pPr>
              <w:spacing w:line="276" w:lineRule="auto"/>
              <w:jc w:val="both"/>
              <w:rPr>
                <w:sz w:val="24"/>
                <w:szCs w:val="24"/>
              </w:rPr>
            </w:pPr>
            <w:r w:rsidRPr="41B3017C">
              <w:rPr>
                <w:sz w:val="24"/>
                <w:szCs w:val="24"/>
              </w:rPr>
              <w:t>Detallar el aporte, sugerencia o comentario</w:t>
            </w:r>
          </w:p>
        </w:tc>
      </w:tr>
    </w:tbl>
    <w:p w14:paraId="7B650A18" w14:textId="4563CA1B" w:rsidR="41B3017C" w:rsidRDefault="41B3017C"/>
    <w:p w14:paraId="00000088" w14:textId="77777777" w:rsidR="00E820FB" w:rsidRDefault="00E820FB">
      <w:pPr>
        <w:spacing w:line="276" w:lineRule="auto"/>
        <w:jc w:val="both"/>
        <w:rPr>
          <w:sz w:val="24"/>
          <w:szCs w:val="24"/>
        </w:rPr>
      </w:pPr>
    </w:p>
    <w:p w14:paraId="00000089" w14:textId="77777777" w:rsidR="00E820FB" w:rsidRDefault="005C2D80">
      <w:pPr>
        <w:tabs>
          <w:tab w:val="left" w:pos="8775"/>
        </w:tabs>
        <w:spacing w:line="276" w:lineRule="auto"/>
        <w:jc w:val="both"/>
        <w:rPr>
          <w:sz w:val="24"/>
          <w:szCs w:val="24"/>
        </w:rPr>
      </w:pPr>
      <w:r>
        <w:br w:type="page"/>
      </w:r>
    </w:p>
    <w:p w14:paraId="0000008A" w14:textId="04E33A64" w:rsidR="00E820FB" w:rsidRDefault="005C2D80">
      <w:pPr>
        <w:tabs>
          <w:tab w:val="left" w:pos="8775"/>
        </w:tabs>
        <w:spacing w:line="276" w:lineRule="auto"/>
        <w:jc w:val="both"/>
        <w:rPr>
          <w:sz w:val="24"/>
          <w:szCs w:val="24"/>
        </w:rPr>
      </w:pPr>
      <w:r w:rsidRPr="1C2E2328">
        <w:rPr>
          <w:b/>
          <w:bCs/>
          <w:sz w:val="24"/>
          <w:szCs w:val="24"/>
        </w:rPr>
        <w:lastRenderedPageBreak/>
        <w:t xml:space="preserve">ANEXO </w:t>
      </w:r>
      <w:proofErr w:type="spellStart"/>
      <w:r w:rsidRPr="1C2E2328">
        <w:rPr>
          <w:b/>
          <w:bCs/>
          <w:sz w:val="24"/>
          <w:szCs w:val="24"/>
        </w:rPr>
        <w:t>N°</w:t>
      </w:r>
      <w:proofErr w:type="spellEnd"/>
      <w:r w:rsidRPr="1C2E2328">
        <w:rPr>
          <w:b/>
          <w:bCs/>
          <w:sz w:val="24"/>
          <w:szCs w:val="24"/>
        </w:rPr>
        <w:t xml:space="preserve"> 03: </w:t>
      </w:r>
      <w:r w:rsidRPr="1C2E2328">
        <w:rPr>
          <w:sz w:val="24"/>
          <w:szCs w:val="24"/>
        </w:rPr>
        <w:t xml:space="preserve">Matriz de </w:t>
      </w:r>
      <w:r w:rsidR="549A5349" w:rsidRPr="1C2E2328">
        <w:rPr>
          <w:sz w:val="24"/>
          <w:szCs w:val="24"/>
        </w:rPr>
        <w:t xml:space="preserve">evaluación </w:t>
      </w:r>
      <w:r w:rsidRPr="1C2E2328">
        <w:rPr>
          <w:sz w:val="24"/>
          <w:szCs w:val="24"/>
        </w:rPr>
        <w:t>de aportes</w:t>
      </w:r>
      <w:r>
        <w:tab/>
      </w:r>
    </w:p>
    <w:tbl>
      <w:tblPr>
        <w:tblW w:w="14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076"/>
        <w:gridCol w:w="1866"/>
        <w:gridCol w:w="1171"/>
        <w:gridCol w:w="1171"/>
        <w:gridCol w:w="1574"/>
        <w:gridCol w:w="1434"/>
        <w:gridCol w:w="2438"/>
        <w:gridCol w:w="2286"/>
      </w:tblGrid>
      <w:tr w:rsidR="00E820FB" w14:paraId="3F002FB3" w14:textId="77777777" w:rsidTr="41B3017C">
        <w:trPr>
          <w:trHeight w:val="555"/>
        </w:trPr>
        <w:tc>
          <w:tcPr>
            <w:tcW w:w="2076" w:type="dxa"/>
            <w:vMerge w:val="restart"/>
          </w:tcPr>
          <w:p w14:paraId="0000008B" w14:textId="77777777" w:rsidR="00E820FB" w:rsidRDefault="00E820FB">
            <w:pPr>
              <w:spacing w:line="276" w:lineRule="auto"/>
              <w:jc w:val="center"/>
              <w:rPr>
                <w:b/>
                <w:sz w:val="24"/>
                <w:szCs w:val="24"/>
              </w:rPr>
            </w:pPr>
          </w:p>
          <w:p w14:paraId="0000008C" w14:textId="77777777" w:rsidR="00E820FB" w:rsidRDefault="00E820FB">
            <w:pPr>
              <w:spacing w:line="276" w:lineRule="auto"/>
              <w:jc w:val="center"/>
              <w:rPr>
                <w:b/>
                <w:sz w:val="24"/>
                <w:szCs w:val="24"/>
              </w:rPr>
            </w:pPr>
          </w:p>
          <w:p w14:paraId="0000008D" w14:textId="0E97DB0F" w:rsidR="00E820FB" w:rsidRDefault="41B3017C" w:rsidP="41B3017C">
            <w:pPr>
              <w:spacing w:line="276" w:lineRule="auto"/>
              <w:jc w:val="center"/>
              <w:rPr>
                <w:b/>
                <w:bCs/>
                <w:sz w:val="24"/>
                <w:szCs w:val="24"/>
              </w:rPr>
            </w:pPr>
            <w:r w:rsidRPr="41B3017C">
              <w:rPr>
                <w:b/>
                <w:bCs/>
                <w:sz w:val="24"/>
                <w:szCs w:val="24"/>
              </w:rPr>
              <w:t>CONTENIDOS DEL REGLAMENTO</w:t>
            </w:r>
          </w:p>
        </w:tc>
        <w:tc>
          <w:tcPr>
            <w:tcW w:w="1866" w:type="dxa"/>
            <w:vMerge w:val="restart"/>
          </w:tcPr>
          <w:p w14:paraId="0000008E" w14:textId="77777777" w:rsidR="00E820FB" w:rsidRDefault="005C2D80">
            <w:pPr>
              <w:spacing w:line="276" w:lineRule="auto"/>
              <w:jc w:val="center"/>
              <w:rPr>
                <w:b/>
                <w:sz w:val="24"/>
                <w:szCs w:val="24"/>
              </w:rPr>
            </w:pPr>
            <w:r>
              <w:rPr>
                <w:b/>
                <w:sz w:val="24"/>
                <w:szCs w:val="24"/>
              </w:rPr>
              <w:t>APORTES, SUGERENCIAS O COMENTARIOS</w:t>
            </w:r>
          </w:p>
        </w:tc>
        <w:tc>
          <w:tcPr>
            <w:tcW w:w="5350" w:type="dxa"/>
            <w:gridSpan w:val="4"/>
          </w:tcPr>
          <w:p w14:paraId="0000008F" w14:textId="77777777" w:rsidR="00E820FB" w:rsidRDefault="005C2D80">
            <w:pPr>
              <w:spacing w:line="276" w:lineRule="auto"/>
              <w:jc w:val="center"/>
              <w:rPr>
                <w:b/>
                <w:sz w:val="24"/>
                <w:szCs w:val="24"/>
              </w:rPr>
            </w:pPr>
            <w:r>
              <w:rPr>
                <w:b/>
                <w:sz w:val="24"/>
                <w:szCs w:val="24"/>
              </w:rPr>
              <w:t>CRITERIOS DE EVALUACIÓN (SI/NO)</w:t>
            </w:r>
          </w:p>
        </w:tc>
        <w:tc>
          <w:tcPr>
            <w:tcW w:w="2438" w:type="dxa"/>
            <w:vMerge w:val="restart"/>
          </w:tcPr>
          <w:p w14:paraId="00000093" w14:textId="77777777" w:rsidR="00E820FB" w:rsidRDefault="005C2D80">
            <w:pPr>
              <w:spacing w:line="276" w:lineRule="auto"/>
              <w:jc w:val="center"/>
              <w:rPr>
                <w:b/>
                <w:sz w:val="24"/>
                <w:szCs w:val="24"/>
              </w:rPr>
            </w:pPr>
            <w:r>
              <w:rPr>
                <w:b/>
                <w:sz w:val="24"/>
                <w:szCs w:val="24"/>
              </w:rPr>
              <w:t>RESULTADO DE LA EVALUACIÓN</w:t>
            </w:r>
          </w:p>
          <w:p w14:paraId="00000094" w14:textId="77777777" w:rsidR="00E820FB" w:rsidRDefault="005C2D80">
            <w:pPr>
              <w:spacing w:line="276" w:lineRule="auto"/>
              <w:jc w:val="center"/>
              <w:rPr>
                <w:b/>
                <w:sz w:val="24"/>
                <w:szCs w:val="24"/>
              </w:rPr>
            </w:pPr>
            <w:r>
              <w:rPr>
                <w:b/>
                <w:sz w:val="24"/>
                <w:szCs w:val="24"/>
              </w:rPr>
              <w:t>(SE ACOGE, NO SE ACOGE, SE ACOGE PARCIALMENTE)</w:t>
            </w:r>
          </w:p>
        </w:tc>
        <w:tc>
          <w:tcPr>
            <w:tcW w:w="2286" w:type="dxa"/>
            <w:vMerge w:val="restart"/>
          </w:tcPr>
          <w:p w14:paraId="00000095" w14:textId="77777777" w:rsidR="00E820FB" w:rsidRDefault="00E820FB">
            <w:pPr>
              <w:spacing w:line="276" w:lineRule="auto"/>
              <w:jc w:val="center"/>
              <w:rPr>
                <w:b/>
                <w:sz w:val="24"/>
                <w:szCs w:val="24"/>
              </w:rPr>
            </w:pPr>
          </w:p>
          <w:p w14:paraId="00000096" w14:textId="77777777" w:rsidR="00E820FB" w:rsidRDefault="00E820FB">
            <w:pPr>
              <w:spacing w:line="276" w:lineRule="auto"/>
              <w:jc w:val="center"/>
              <w:rPr>
                <w:b/>
                <w:sz w:val="24"/>
                <w:szCs w:val="24"/>
              </w:rPr>
            </w:pPr>
          </w:p>
          <w:p w14:paraId="00000097" w14:textId="77777777" w:rsidR="00E820FB" w:rsidRDefault="005C2D80">
            <w:pPr>
              <w:spacing w:line="276" w:lineRule="auto"/>
              <w:jc w:val="center"/>
              <w:rPr>
                <w:b/>
                <w:sz w:val="24"/>
                <w:szCs w:val="24"/>
              </w:rPr>
            </w:pPr>
            <w:r>
              <w:rPr>
                <w:b/>
                <w:sz w:val="24"/>
                <w:szCs w:val="24"/>
              </w:rPr>
              <w:t>SUSTENTO</w:t>
            </w:r>
          </w:p>
        </w:tc>
      </w:tr>
      <w:tr w:rsidR="00E820FB" w14:paraId="0532BD2C" w14:textId="77777777" w:rsidTr="41B3017C">
        <w:trPr>
          <w:trHeight w:val="303"/>
        </w:trPr>
        <w:tc>
          <w:tcPr>
            <w:tcW w:w="2076" w:type="dxa"/>
            <w:vMerge/>
          </w:tcPr>
          <w:p w14:paraId="00000098" w14:textId="77777777" w:rsidR="00E820FB" w:rsidRDefault="00E820FB">
            <w:pPr>
              <w:widowControl w:val="0"/>
              <w:pBdr>
                <w:top w:val="nil"/>
                <w:left w:val="nil"/>
                <w:bottom w:val="nil"/>
                <w:right w:val="nil"/>
                <w:between w:val="nil"/>
              </w:pBdr>
              <w:spacing w:line="276" w:lineRule="auto"/>
              <w:rPr>
                <w:b/>
                <w:sz w:val="24"/>
                <w:szCs w:val="24"/>
              </w:rPr>
            </w:pPr>
          </w:p>
        </w:tc>
        <w:tc>
          <w:tcPr>
            <w:tcW w:w="1866" w:type="dxa"/>
            <w:vMerge/>
          </w:tcPr>
          <w:p w14:paraId="00000099" w14:textId="77777777" w:rsidR="00E820FB" w:rsidRDefault="00E820FB">
            <w:pPr>
              <w:widowControl w:val="0"/>
              <w:pBdr>
                <w:top w:val="nil"/>
                <w:left w:val="nil"/>
                <w:bottom w:val="nil"/>
                <w:right w:val="nil"/>
                <w:between w:val="nil"/>
              </w:pBdr>
              <w:spacing w:line="276" w:lineRule="auto"/>
              <w:rPr>
                <w:b/>
                <w:sz w:val="24"/>
                <w:szCs w:val="24"/>
              </w:rPr>
            </w:pPr>
          </w:p>
        </w:tc>
        <w:tc>
          <w:tcPr>
            <w:tcW w:w="1171" w:type="dxa"/>
          </w:tcPr>
          <w:p w14:paraId="0000009A" w14:textId="77777777" w:rsidR="00E820FB" w:rsidRDefault="005C2D80">
            <w:pPr>
              <w:spacing w:line="276" w:lineRule="auto"/>
              <w:jc w:val="both"/>
            </w:pPr>
            <w:r>
              <w:t xml:space="preserve">Viabilidad Legal </w:t>
            </w:r>
          </w:p>
        </w:tc>
        <w:tc>
          <w:tcPr>
            <w:tcW w:w="1171" w:type="dxa"/>
          </w:tcPr>
          <w:p w14:paraId="0000009B" w14:textId="77777777" w:rsidR="00E820FB" w:rsidRDefault="005C2D80">
            <w:pPr>
              <w:spacing w:line="276" w:lineRule="auto"/>
              <w:jc w:val="both"/>
            </w:pPr>
            <w:r>
              <w:t xml:space="preserve">Viabilidad social </w:t>
            </w:r>
          </w:p>
        </w:tc>
        <w:tc>
          <w:tcPr>
            <w:tcW w:w="1574" w:type="dxa"/>
          </w:tcPr>
          <w:p w14:paraId="0000009C" w14:textId="77777777" w:rsidR="00E820FB" w:rsidRDefault="005C2D80">
            <w:pPr>
              <w:spacing w:line="276" w:lineRule="auto"/>
              <w:jc w:val="both"/>
            </w:pPr>
            <w:r>
              <w:t xml:space="preserve">Viabilidad administrativa </w:t>
            </w:r>
          </w:p>
        </w:tc>
        <w:tc>
          <w:tcPr>
            <w:tcW w:w="1434" w:type="dxa"/>
          </w:tcPr>
          <w:p w14:paraId="0000009D" w14:textId="77777777" w:rsidR="00E820FB" w:rsidRDefault="005C2D80">
            <w:pPr>
              <w:spacing w:line="276" w:lineRule="auto"/>
              <w:jc w:val="both"/>
            </w:pPr>
            <w:r>
              <w:t>Efectividad</w:t>
            </w:r>
          </w:p>
        </w:tc>
        <w:tc>
          <w:tcPr>
            <w:tcW w:w="2438" w:type="dxa"/>
            <w:vMerge/>
          </w:tcPr>
          <w:p w14:paraId="0000009E" w14:textId="77777777" w:rsidR="00E820FB" w:rsidRDefault="00E820FB">
            <w:pPr>
              <w:widowControl w:val="0"/>
              <w:pBdr>
                <w:top w:val="nil"/>
                <w:left w:val="nil"/>
                <w:bottom w:val="nil"/>
                <w:right w:val="nil"/>
                <w:between w:val="nil"/>
              </w:pBdr>
              <w:spacing w:line="276" w:lineRule="auto"/>
              <w:rPr>
                <w:sz w:val="24"/>
                <w:szCs w:val="24"/>
              </w:rPr>
            </w:pPr>
          </w:p>
        </w:tc>
        <w:tc>
          <w:tcPr>
            <w:tcW w:w="2286" w:type="dxa"/>
            <w:vMerge/>
          </w:tcPr>
          <w:p w14:paraId="0000009F" w14:textId="77777777" w:rsidR="00E820FB" w:rsidRDefault="00E820FB">
            <w:pPr>
              <w:widowControl w:val="0"/>
              <w:pBdr>
                <w:top w:val="nil"/>
                <w:left w:val="nil"/>
                <w:bottom w:val="nil"/>
                <w:right w:val="nil"/>
                <w:between w:val="nil"/>
              </w:pBdr>
              <w:spacing w:line="276" w:lineRule="auto"/>
              <w:rPr>
                <w:sz w:val="24"/>
                <w:szCs w:val="24"/>
              </w:rPr>
            </w:pPr>
          </w:p>
        </w:tc>
      </w:tr>
      <w:tr w:rsidR="00E820FB" w14:paraId="068FFDFB" w14:textId="77777777" w:rsidTr="41B3017C">
        <w:trPr>
          <w:trHeight w:val="270"/>
        </w:trPr>
        <w:tc>
          <w:tcPr>
            <w:tcW w:w="2076" w:type="dxa"/>
            <w:vMerge/>
          </w:tcPr>
          <w:p w14:paraId="000000A0" w14:textId="77777777" w:rsidR="00E820FB" w:rsidRDefault="00E820FB">
            <w:pPr>
              <w:widowControl w:val="0"/>
              <w:pBdr>
                <w:top w:val="nil"/>
                <w:left w:val="nil"/>
                <w:bottom w:val="nil"/>
                <w:right w:val="nil"/>
                <w:between w:val="nil"/>
              </w:pBdr>
              <w:spacing w:line="276" w:lineRule="auto"/>
              <w:rPr>
                <w:sz w:val="24"/>
                <w:szCs w:val="24"/>
              </w:rPr>
            </w:pPr>
          </w:p>
        </w:tc>
        <w:tc>
          <w:tcPr>
            <w:tcW w:w="1866" w:type="dxa"/>
            <w:vMerge/>
          </w:tcPr>
          <w:p w14:paraId="000000A1" w14:textId="77777777" w:rsidR="00E820FB" w:rsidRDefault="00E820FB">
            <w:pPr>
              <w:widowControl w:val="0"/>
              <w:pBdr>
                <w:top w:val="nil"/>
                <w:left w:val="nil"/>
                <w:bottom w:val="nil"/>
                <w:right w:val="nil"/>
                <w:between w:val="nil"/>
              </w:pBdr>
              <w:spacing w:line="276" w:lineRule="auto"/>
              <w:rPr>
                <w:sz w:val="24"/>
                <w:szCs w:val="24"/>
              </w:rPr>
            </w:pPr>
          </w:p>
        </w:tc>
        <w:tc>
          <w:tcPr>
            <w:tcW w:w="1171" w:type="dxa"/>
          </w:tcPr>
          <w:p w14:paraId="000000A2" w14:textId="77777777" w:rsidR="00E820FB" w:rsidRDefault="00E820FB">
            <w:pPr>
              <w:spacing w:line="276" w:lineRule="auto"/>
              <w:jc w:val="both"/>
              <w:rPr>
                <w:sz w:val="24"/>
                <w:szCs w:val="24"/>
              </w:rPr>
            </w:pPr>
          </w:p>
        </w:tc>
        <w:tc>
          <w:tcPr>
            <w:tcW w:w="1171" w:type="dxa"/>
          </w:tcPr>
          <w:p w14:paraId="000000A3" w14:textId="77777777" w:rsidR="00E820FB" w:rsidRDefault="00E820FB">
            <w:pPr>
              <w:spacing w:line="276" w:lineRule="auto"/>
              <w:jc w:val="both"/>
              <w:rPr>
                <w:sz w:val="24"/>
                <w:szCs w:val="24"/>
              </w:rPr>
            </w:pPr>
          </w:p>
        </w:tc>
        <w:tc>
          <w:tcPr>
            <w:tcW w:w="1574" w:type="dxa"/>
          </w:tcPr>
          <w:p w14:paraId="000000A4" w14:textId="77777777" w:rsidR="00E820FB" w:rsidRDefault="00E820FB">
            <w:pPr>
              <w:spacing w:line="276" w:lineRule="auto"/>
              <w:jc w:val="both"/>
              <w:rPr>
                <w:sz w:val="24"/>
                <w:szCs w:val="24"/>
              </w:rPr>
            </w:pPr>
          </w:p>
        </w:tc>
        <w:tc>
          <w:tcPr>
            <w:tcW w:w="1434" w:type="dxa"/>
          </w:tcPr>
          <w:p w14:paraId="000000A5" w14:textId="77777777" w:rsidR="00E820FB" w:rsidRDefault="00E820FB">
            <w:pPr>
              <w:spacing w:line="276" w:lineRule="auto"/>
              <w:jc w:val="both"/>
              <w:rPr>
                <w:sz w:val="24"/>
                <w:szCs w:val="24"/>
              </w:rPr>
            </w:pPr>
          </w:p>
        </w:tc>
        <w:tc>
          <w:tcPr>
            <w:tcW w:w="2438" w:type="dxa"/>
            <w:vMerge/>
          </w:tcPr>
          <w:p w14:paraId="000000A6" w14:textId="77777777" w:rsidR="00E820FB" w:rsidRDefault="00E820FB">
            <w:pPr>
              <w:widowControl w:val="0"/>
              <w:pBdr>
                <w:top w:val="nil"/>
                <w:left w:val="nil"/>
                <w:bottom w:val="nil"/>
                <w:right w:val="nil"/>
                <w:between w:val="nil"/>
              </w:pBdr>
              <w:spacing w:line="276" w:lineRule="auto"/>
              <w:rPr>
                <w:sz w:val="24"/>
                <w:szCs w:val="24"/>
              </w:rPr>
            </w:pPr>
          </w:p>
        </w:tc>
        <w:tc>
          <w:tcPr>
            <w:tcW w:w="2286" w:type="dxa"/>
            <w:vMerge/>
          </w:tcPr>
          <w:p w14:paraId="000000A7" w14:textId="77777777" w:rsidR="00E820FB" w:rsidRDefault="00E820FB">
            <w:pPr>
              <w:widowControl w:val="0"/>
              <w:pBdr>
                <w:top w:val="nil"/>
                <w:left w:val="nil"/>
                <w:bottom w:val="nil"/>
                <w:right w:val="nil"/>
                <w:between w:val="nil"/>
              </w:pBdr>
              <w:spacing w:line="276" w:lineRule="auto"/>
              <w:rPr>
                <w:sz w:val="24"/>
                <w:szCs w:val="24"/>
              </w:rPr>
            </w:pPr>
          </w:p>
        </w:tc>
      </w:tr>
      <w:tr w:rsidR="00E820FB" w14:paraId="5D0F341D" w14:textId="77777777" w:rsidTr="41B3017C">
        <w:tc>
          <w:tcPr>
            <w:tcW w:w="2076" w:type="dxa"/>
          </w:tcPr>
          <w:p w14:paraId="1AF77D7B" w14:textId="6CEF4492" w:rsidR="00E820FB" w:rsidRDefault="41B3017C" w:rsidP="41B3017C">
            <w:pPr>
              <w:spacing w:after="0" w:line="276" w:lineRule="auto"/>
              <w:jc w:val="both"/>
            </w:pPr>
            <w:r w:rsidRPr="41B3017C">
              <w:rPr>
                <w:sz w:val="24"/>
                <w:szCs w:val="24"/>
              </w:rPr>
              <w:t>Objeto</w:t>
            </w:r>
          </w:p>
          <w:p w14:paraId="000000A8" w14:textId="783E71C9" w:rsidR="00E820FB" w:rsidRDefault="00E820FB" w:rsidP="41B3017C">
            <w:pPr>
              <w:spacing w:line="276" w:lineRule="auto"/>
              <w:jc w:val="both"/>
              <w:rPr>
                <w:sz w:val="24"/>
                <w:szCs w:val="24"/>
              </w:rPr>
            </w:pPr>
          </w:p>
        </w:tc>
        <w:tc>
          <w:tcPr>
            <w:tcW w:w="1866" w:type="dxa"/>
          </w:tcPr>
          <w:p w14:paraId="000000A9" w14:textId="77777777" w:rsidR="00E820FB" w:rsidRDefault="005C2D80">
            <w:pPr>
              <w:spacing w:line="276" w:lineRule="auto"/>
              <w:jc w:val="both"/>
              <w:rPr>
                <w:sz w:val="24"/>
                <w:szCs w:val="24"/>
              </w:rPr>
            </w:pPr>
            <w:r>
              <w:rPr>
                <w:sz w:val="24"/>
                <w:szCs w:val="24"/>
              </w:rPr>
              <w:t>Detallar el aporte, sugerencia o comentario.</w:t>
            </w:r>
          </w:p>
        </w:tc>
        <w:tc>
          <w:tcPr>
            <w:tcW w:w="1171" w:type="dxa"/>
          </w:tcPr>
          <w:p w14:paraId="000000AA" w14:textId="77777777" w:rsidR="00E820FB" w:rsidRDefault="00E820FB">
            <w:pPr>
              <w:spacing w:line="276" w:lineRule="auto"/>
              <w:jc w:val="both"/>
              <w:rPr>
                <w:sz w:val="24"/>
                <w:szCs w:val="24"/>
              </w:rPr>
            </w:pPr>
          </w:p>
        </w:tc>
        <w:tc>
          <w:tcPr>
            <w:tcW w:w="1171" w:type="dxa"/>
          </w:tcPr>
          <w:p w14:paraId="000000AB" w14:textId="77777777" w:rsidR="00E820FB" w:rsidRDefault="00E820FB">
            <w:pPr>
              <w:spacing w:line="276" w:lineRule="auto"/>
              <w:jc w:val="both"/>
              <w:rPr>
                <w:sz w:val="24"/>
                <w:szCs w:val="24"/>
              </w:rPr>
            </w:pPr>
          </w:p>
        </w:tc>
        <w:tc>
          <w:tcPr>
            <w:tcW w:w="1574" w:type="dxa"/>
          </w:tcPr>
          <w:p w14:paraId="000000AC" w14:textId="77777777" w:rsidR="00E820FB" w:rsidRDefault="00E820FB">
            <w:pPr>
              <w:spacing w:line="276" w:lineRule="auto"/>
              <w:jc w:val="both"/>
              <w:rPr>
                <w:sz w:val="24"/>
                <w:szCs w:val="24"/>
              </w:rPr>
            </w:pPr>
          </w:p>
        </w:tc>
        <w:tc>
          <w:tcPr>
            <w:tcW w:w="1434" w:type="dxa"/>
          </w:tcPr>
          <w:p w14:paraId="000000AD" w14:textId="77777777" w:rsidR="00E820FB" w:rsidRDefault="00E820FB">
            <w:pPr>
              <w:spacing w:line="276" w:lineRule="auto"/>
              <w:jc w:val="both"/>
              <w:rPr>
                <w:sz w:val="24"/>
                <w:szCs w:val="24"/>
              </w:rPr>
            </w:pPr>
          </w:p>
        </w:tc>
        <w:tc>
          <w:tcPr>
            <w:tcW w:w="2438" w:type="dxa"/>
          </w:tcPr>
          <w:p w14:paraId="000000AE" w14:textId="77777777" w:rsidR="00E820FB" w:rsidRDefault="00E820FB">
            <w:pPr>
              <w:spacing w:line="276" w:lineRule="auto"/>
              <w:jc w:val="both"/>
              <w:rPr>
                <w:sz w:val="24"/>
                <w:szCs w:val="24"/>
              </w:rPr>
            </w:pPr>
          </w:p>
        </w:tc>
        <w:tc>
          <w:tcPr>
            <w:tcW w:w="2286" w:type="dxa"/>
          </w:tcPr>
          <w:p w14:paraId="000000AF" w14:textId="77777777" w:rsidR="00E820FB" w:rsidRDefault="00E820FB">
            <w:pPr>
              <w:spacing w:line="276" w:lineRule="auto"/>
              <w:jc w:val="both"/>
              <w:rPr>
                <w:sz w:val="24"/>
                <w:szCs w:val="24"/>
              </w:rPr>
            </w:pPr>
          </w:p>
        </w:tc>
      </w:tr>
      <w:tr w:rsidR="00E820FB" w14:paraId="2B4F23A3" w14:textId="77777777" w:rsidTr="41B3017C">
        <w:trPr>
          <w:trHeight w:val="1047"/>
        </w:trPr>
        <w:tc>
          <w:tcPr>
            <w:tcW w:w="2076" w:type="dxa"/>
          </w:tcPr>
          <w:p w14:paraId="4DA61348" w14:textId="3616B238" w:rsidR="00E820FB" w:rsidRDefault="41B3017C" w:rsidP="41B3017C">
            <w:pPr>
              <w:spacing w:after="0" w:line="276" w:lineRule="auto"/>
              <w:jc w:val="both"/>
            </w:pPr>
            <w:r w:rsidRPr="41B3017C">
              <w:rPr>
                <w:sz w:val="24"/>
                <w:szCs w:val="24"/>
              </w:rPr>
              <w:t>Principios generales</w:t>
            </w:r>
          </w:p>
          <w:p w14:paraId="000000B0" w14:textId="13422BB1" w:rsidR="00E820FB" w:rsidRDefault="00E820FB" w:rsidP="41B3017C">
            <w:pPr>
              <w:spacing w:line="276" w:lineRule="auto"/>
              <w:jc w:val="both"/>
              <w:rPr>
                <w:sz w:val="24"/>
                <w:szCs w:val="24"/>
              </w:rPr>
            </w:pPr>
          </w:p>
        </w:tc>
        <w:tc>
          <w:tcPr>
            <w:tcW w:w="1866" w:type="dxa"/>
          </w:tcPr>
          <w:p w14:paraId="000000B1" w14:textId="77777777" w:rsidR="00E820FB" w:rsidRDefault="005C2D80">
            <w:pPr>
              <w:spacing w:line="276" w:lineRule="auto"/>
              <w:jc w:val="both"/>
              <w:rPr>
                <w:sz w:val="24"/>
                <w:szCs w:val="24"/>
              </w:rPr>
            </w:pPr>
            <w:r>
              <w:rPr>
                <w:sz w:val="24"/>
                <w:szCs w:val="24"/>
              </w:rPr>
              <w:t>Detallar el aporte, sugerencia o comentario.</w:t>
            </w:r>
          </w:p>
        </w:tc>
        <w:tc>
          <w:tcPr>
            <w:tcW w:w="1171" w:type="dxa"/>
          </w:tcPr>
          <w:p w14:paraId="000000B2" w14:textId="77777777" w:rsidR="00E820FB" w:rsidRDefault="00E820FB">
            <w:pPr>
              <w:spacing w:line="276" w:lineRule="auto"/>
              <w:jc w:val="both"/>
              <w:rPr>
                <w:sz w:val="24"/>
                <w:szCs w:val="24"/>
              </w:rPr>
            </w:pPr>
          </w:p>
        </w:tc>
        <w:tc>
          <w:tcPr>
            <w:tcW w:w="1171" w:type="dxa"/>
          </w:tcPr>
          <w:p w14:paraId="000000B3" w14:textId="77777777" w:rsidR="00E820FB" w:rsidRDefault="00E820FB">
            <w:pPr>
              <w:spacing w:line="276" w:lineRule="auto"/>
              <w:jc w:val="both"/>
              <w:rPr>
                <w:sz w:val="24"/>
                <w:szCs w:val="24"/>
              </w:rPr>
            </w:pPr>
          </w:p>
        </w:tc>
        <w:tc>
          <w:tcPr>
            <w:tcW w:w="1574" w:type="dxa"/>
          </w:tcPr>
          <w:p w14:paraId="000000B4" w14:textId="77777777" w:rsidR="00E820FB" w:rsidRDefault="00E820FB">
            <w:pPr>
              <w:spacing w:line="276" w:lineRule="auto"/>
              <w:jc w:val="both"/>
              <w:rPr>
                <w:sz w:val="24"/>
                <w:szCs w:val="24"/>
              </w:rPr>
            </w:pPr>
          </w:p>
        </w:tc>
        <w:tc>
          <w:tcPr>
            <w:tcW w:w="1434" w:type="dxa"/>
          </w:tcPr>
          <w:p w14:paraId="000000B5" w14:textId="77777777" w:rsidR="00E820FB" w:rsidRDefault="00E820FB">
            <w:pPr>
              <w:spacing w:line="276" w:lineRule="auto"/>
              <w:jc w:val="both"/>
              <w:rPr>
                <w:sz w:val="24"/>
                <w:szCs w:val="24"/>
              </w:rPr>
            </w:pPr>
          </w:p>
        </w:tc>
        <w:tc>
          <w:tcPr>
            <w:tcW w:w="2438" w:type="dxa"/>
          </w:tcPr>
          <w:p w14:paraId="000000B6" w14:textId="77777777" w:rsidR="00E820FB" w:rsidRDefault="00E820FB">
            <w:pPr>
              <w:spacing w:line="276" w:lineRule="auto"/>
              <w:jc w:val="both"/>
              <w:rPr>
                <w:sz w:val="24"/>
                <w:szCs w:val="24"/>
              </w:rPr>
            </w:pPr>
          </w:p>
        </w:tc>
        <w:tc>
          <w:tcPr>
            <w:tcW w:w="2286" w:type="dxa"/>
          </w:tcPr>
          <w:p w14:paraId="000000B7" w14:textId="77777777" w:rsidR="00E820FB" w:rsidRDefault="00E820FB">
            <w:pPr>
              <w:spacing w:line="276" w:lineRule="auto"/>
              <w:jc w:val="both"/>
              <w:rPr>
                <w:sz w:val="24"/>
                <w:szCs w:val="24"/>
              </w:rPr>
            </w:pPr>
          </w:p>
        </w:tc>
      </w:tr>
      <w:tr w:rsidR="00E820FB" w14:paraId="1616FBA9" w14:textId="77777777" w:rsidTr="41B3017C">
        <w:tc>
          <w:tcPr>
            <w:tcW w:w="2076" w:type="dxa"/>
          </w:tcPr>
          <w:p w14:paraId="16BA42A1" w14:textId="3D5840ED" w:rsidR="00E820FB" w:rsidRDefault="41B3017C" w:rsidP="41B3017C">
            <w:pPr>
              <w:spacing w:after="0" w:line="276" w:lineRule="auto"/>
              <w:jc w:val="both"/>
            </w:pPr>
            <w:r w:rsidRPr="41B3017C">
              <w:rPr>
                <w:sz w:val="24"/>
                <w:szCs w:val="24"/>
              </w:rPr>
              <w:t>Enfoques de aplicación en la Ley</w:t>
            </w:r>
          </w:p>
          <w:p w14:paraId="000000B8" w14:textId="6E1E7304" w:rsidR="00E820FB" w:rsidRDefault="00E820FB" w:rsidP="41B3017C">
            <w:pPr>
              <w:spacing w:line="276" w:lineRule="auto"/>
              <w:jc w:val="both"/>
              <w:rPr>
                <w:sz w:val="24"/>
                <w:szCs w:val="24"/>
              </w:rPr>
            </w:pPr>
          </w:p>
        </w:tc>
        <w:tc>
          <w:tcPr>
            <w:tcW w:w="1866" w:type="dxa"/>
          </w:tcPr>
          <w:p w14:paraId="000000B9" w14:textId="77777777" w:rsidR="00E820FB" w:rsidRDefault="005C2D80">
            <w:pPr>
              <w:spacing w:line="276" w:lineRule="auto"/>
              <w:jc w:val="both"/>
              <w:rPr>
                <w:sz w:val="24"/>
                <w:szCs w:val="24"/>
              </w:rPr>
            </w:pPr>
            <w:r>
              <w:rPr>
                <w:sz w:val="24"/>
                <w:szCs w:val="24"/>
              </w:rPr>
              <w:t>Detallar el aporte, sugerencia o comentario.</w:t>
            </w:r>
          </w:p>
        </w:tc>
        <w:tc>
          <w:tcPr>
            <w:tcW w:w="1171" w:type="dxa"/>
          </w:tcPr>
          <w:p w14:paraId="000000BA" w14:textId="77777777" w:rsidR="00E820FB" w:rsidRDefault="00E820FB">
            <w:pPr>
              <w:spacing w:line="276" w:lineRule="auto"/>
              <w:jc w:val="both"/>
              <w:rPr>
                <w:sz w:val="24"/>
                <w:szCs w:val="24"/>
              </w:rPr>
            </w:pPr>
          </w:p>
        </w:tc>
        <w:tc>
          <w:tcPr>
            <w:tcW w:w="1171" w:type="dxa"/>
          </w:tcPr>
          <w:p w14:paraId="000000BB" w14:textId="77777777" w:rsidR="00E820FB" w:rsidRDefault="00E820FB">
            <w:pPr>
              <w:spacing w:line="276" w:lineRule="auto"/>
              <w:jc w:val="both"/>
              <w:rPr>
                <w:sz w:val="24"/>
                <w:szCs w:val="24"/>
              </w:rPr>
            </w:pPr>
          </w:p>
        </w:tc>
        <w:tc>
          <w:tcPr>
            <w:tcW w:w="1574" w:type="dxa"/>
          </w:tcPr>
          <w:p w14:paraId="000000BC" w14:textId="77777777" w:rsidR="00E820FB" w:rsidRDefault="00E820FB">
            <w:pPr>
              <w:spacing w:line="276" w:lineRule="auto"/>
              <w:jc w:val="both"/>
              <w:rPr>
                <w:sz w:val="24"/>
                <w:szCs w:val="24"/>
              </w:rPr>
            </w:pPr>
          </w:p>
        </w:tc>
        <w:tc>
          <w:tcPr>
            <w:tcW w:w="1434" w:type="dxa"/>
          </w:tcPr>
          <w:p w14:paraId="000000BD" w14:textId="77777777" w:rsidR="00E820FB" w:rsidRDefault="00E820FB">
            <w:pPr>
              <w:spacing w:line="276" w:lineRule="auto"/>
              <w:jc w:val="both"/>
              <w:rPr>
                <w:sz w:val="24"/>
                <w:szCs w:val="24"/>
              </w:rPr>
            </w:pPr>
          </w:p>
        </w:tc>
        <w:tc>
          <w:tcPr>
            <w:tcW w:w="2438" w:type="dxa"/>
          </w:tcPr>
          <w:p w14:paraId="000000BE" w14:textId="77777777" w:rsidR="00E820FB" w:rsidRDefault="00E820FB">
            <w:pPr>
              <w:spacing w:line="276" w:lineRule="auto"/>
              <w:jc w:val="both"/>
              <w:rPr>
                <w:sz w:val="24"/>
                <w:szCs w:val="24"/>
              </w:rPr>
            </w:pPr>
          </w:p>
        </w:tc>
        <w:tc>
          <w:tcPr>
            <w:tcW w:w="2286" w:type="dxa"/>
          </w:tcPr>
          <w:p w14:paraId="000000BF" w14:textId="77777777" w:rsidR="00E820FB" w:rsidRDefault="00E820FB">
            <w:pPr>
              <w:spacing w:line="276" w:lineRule="auto"/>
              <w:jc w:val="both"/>
              <w:rPr>
                <w:sz w:val="24"/>
                <w:szCs w:val="24"/>
              </w:rPr>
            </w:pPr>
          </w:p>
        </w:tc>
      </w:tr>
      <w:tr w:rsidR="00E820FB" w14:paraId="0AC134E6" w14:textId="77777777" w:rsidTr="41B3017C">
        <w:tc>
          <w:tcPr>
            <w:tcW w:w="2076" w:type="dxa"/>
          </w:tcPr>
          <w:p w14:paraId="27BE9B0B" w14:textId="7FC56172" w:rsidR="00E820FB" w:rsidRDefault="41B3017C" w:rsidP="41B3017C">
            <w:pPr>
              <w:spacing w:after="0" w:line="276" w:lineRule="auto"/>
              <w:jc w:val="both"/>
            </w:pPr>
            <w:r w:rsidRPr="41B3017C">
              <w:rPr>
                <w:sz w:val="24"/>
                <w:szCs w:val="24"/>
              </w:rPr>
              <w:t>Definiciones</w:t>
            </w:r>
          </w:p>
          <w:p w14:paraId="000000C0" w14:textId="7E20D719" w:rsidR="00E820FB" w:rsidRDefault="00E820FB" w:rsidP="41B3017C">
            <w:pPr>
              <w:spacing w:line="276" w:lineRule="auto"/>
              <w:jc w:val="both"/>
              <w:rPr>
                <w:sz w:val="24"/>
                <w:szCs w:val="24"/>
              </w:rPr>
            </w:pPr>
          </w:p>
        </w:tc>
        <w:tc>
          <w:tcPr>
            <w:tcW w:w="1866" w:type="dxa"/>
          </w:tcPr>
          <w:p w14:paraId="000000C1" w14:textId="77777777" w:rsidR="00E820FB" w:rsidRDefault="005C2D80">
            <w:pPr>
              <w:spacing w:line="276" w:lineRule="auto"/>
              <w:jc w:val="both"/>
              <w:rPr>
                <w:sz w:val="24"/>
                <w:szCs w:val="24"/>
              </w:rPr>
            </w:pPr>
            <w:r>
              <w:rPr>
                <w:sz w:val="24"/>
                <w:szCs w:val="24"/>
              </w:rPr>
              <w:t>Detallar el aporte, sugerencia o comentario.</w:t>
            </w:r>
          </w:p>
        </w:tc>
        <w:tc>
          <w:tcPr>
            <w:tcW w:w="1171" w:type="dxa"/>
          </w:tcPr>
          <w:p w14:paraId="000000C2" w14:textId="77777777" w:rsidR="00E820FB" w:rsidRDefault="00E820FB">
            <w:pPr>
              <w:spacing w:line="276" w:lineRule="auto"/>
              <w:jc w:val="both"/>
              <w:rPr>
                <w:sz w:val="24"/>
                <w:szCs w:val="24"/>
              </w:rPr>
            </w:pPr>
          </w:p>
        </w:tc>
        <w:tc>
          <w:tcPr>
            <w:tcW w:w="1171" w:type="dxa"/>
          </w:tcPr>
          <w:p w14:paraId="000000C3" w14:textId="77777777" w:rsidR="00E820FB" w:rsidRDefault="00E820FB">
            <w:pPr>
              <w:spacing w:line="276" w:lineRule="auto"/>
              <w:jc w:val="both"/>
              <w:rPr>
                <w:sz w:val="24"/>
                <w:szCs w:val="24"/>
              </w:rPr>
            </w:pPr>
          </w:p>
        </w:tc>
        <w:tc>
          <w:tcPr>
            <w:tcW w:w="1574" w:type="dxa"/>
          </w:tcPr>
          <w:p w14:paraId="000000C4" w14:textId="77777777" w:rsidR="00E820FB" w:rsidRDefault="00E820FB">
            <w:pPr>
              <w:spacing w:line="276" w:lineRule="auto"/>
              <w:jc w:val="both"/>
              <w:rPr>
                <w:sz w:val="24"/>
                <w:szCs w:val="24"/>
              </w:rPr>
            </w:pPr>
          </w:p>
        </w:tc>
        <w:tc>
          <w:tcPr>
            <w:tcW w:w="1434" w:type="dxa"/>
          </w:tcPr>
          <w:p w14:paraId="000000C5" w14:textId="77777777" w:rsidR="00E820FB" w:rsidRDefault="00E820FB">
            <w:pPr>
              <w:spacing w:line="276" w:lineRule="auto"/>
              <w:jc w:val="both"/>
              <w:rPr>
                <w:sz w:val="24"/>
                <w:szCs w:val="24"/>
              </w:rPr>
            </w:pPr>
          </w:p>
        </w:tc>
        <w:tc>
          <w:tcPr>
            <w:tcW w:w="2438" w:type="dxa"/>
          </w:tcPr>
          <w:p w14:paraId="000000C6" w14:textId="77777777" w:rsidR="00E820FB" w:rsidRDefault="00E820FB">
            <w:pPr>
              <w:spacing w:line="276" w:lineRule="auto"/>
              <w:jc w:val="both"/>
              <w:rPr>
                <w:sz w:val="24"/>
                <w:szCs w:val="24"/>
              </w:rPr>
            </w:pPr>
          </w:p>
        </w:tc>
        <w:tc>
          <w:tcPr>
            <w:tcW w:w="2286" w:type="dxa"/>
          </w:tcPr>
          <w:p w14:paraId="000000C7" w14:textId="77777777" w:rsidR="00E820FB" w:rsidRDefault="00E820FB">
            <w:pPr>
              <w:spacing w:line="276" w:lineRule="auto"/>
              <w:jc w:val="both"/>
              <w:rPr>
                <w:sz w:val="24"/>
                <w:szCs w:val="24"/>
              </w:rPr>
            </w:pPr>
          </w:p>
        </w:tc>
      </w:tr>
      <w:tr w:rsidR="00E820FB" w14:paraId="31171F5E" w14:textId="77777777" w:rsidTr="41B3017C">
        <w:tc>
          <w:tcPr>
            <w:tcW w:w="2076" w:type="dxa"/>
          </w:tcPr>
          <w:p w14:paraId="57536A7D" w14:textId="2D12156E" w:rsidR="00E820FB" w:rsidRDefault="41B3017C" w:rsidP="41B3017C">
            <w:pPr>
              <w:spacing w:after="0" w:line="276" w:lineRule="auto"/>
              <w:jc w:val="both"/>
            </w:pPr>
            <w:r w:rsidRPr="41B3017C">
              <w:rPr>
                <w:sz w:val="24"/>
                <w:szCs w:val="24"/>
              </w:rPr>
              <w:lastRenderedPageBreak/>
              <w:t>Capítulo I: artículos 5, 6 y 7</w:t>
            </w:r>
          </w:p>
          <w:p w14:paraId="000000C8" w14:textId="67E73A4D" w:rsidR="00E820FB" w:rsidRDefault="00E820FB" w:rsidP="41B3017C">
            <w:pPr>
              <w:spacing w:line="276" w:lineRule="auto"/>
              <w:jc w:val="both"/>
              <w:rPr>
                <w:sz w:val="24"/>
                <w:szCs w:val="24"/>
              </w:rPr>
            </w:pPr>
          </w:p>
        </w:tc>
        <w:tc>
          <w:tcPr>
            <w:tcW w:w="1866" w:type="dxa"/>
          </w:tcPr>
          <w:p w14:paraId="000000C9" w14:textId="77777777" w:rsidR="00E820FB" w:rsidRDefault="005C2D80">
            <w:pPr>
              <w:spacing w:line="276" w:lineRule="auto"/>
              <w:jc w:val="both"/>
              <w:rPr>
                <w:sz w:val="24"/>
                <w:szCs w:val="24"/>
              </w:rPr>
            </w:pPr>
            <w:r>
              <w:rPr>
                <w:sz w:val="24"/>
                <w:szCs w:val="24"/>
              </w:rPr>
              <w:t>Detallar el aporte, sugerencia o comentario.</w:t>
            </w:r>
          </w:p>
        </w:tc>
        <w:tc>
          <w:tcPr>
            <w:tcW w:w="1171" w:type="dxa"/>
          </w:tcPr>
          <w:p w14:paraId="000000CA" w14:textId="77777777" w:rsidR="00E820FB" w:rsidRDefault="00E820FB">
            <w:pPr>
              <w:spacing w:line="276" w:lineRule="auto"/>
              <w:jc w:val="both"/>
              <w:rPr>
                <w:sz w:val="24"/>
                <w:szCs w:val="24"/>
              </w:rPr>
            </w:pPr>
          </w:p>
        </w:tc>
        <w:tc>
          <w:tcPr>
            <w:tcW w:w="1171" w:type="dxa"/>
          </w:tcPr>
          <w:p w14:paraId="000000CB" w14:textId="77777777" w:rsidR="00E820FB" w:rsidRDefault="00E820FB">
            <w:pPr>
              <w:spacing w:line="276" w:lineRule="auto"/>
              <w:jc w:val="both"/>
              <w:rPr>
                <w:sz w:val="24"/>
                <w:szCs w:val="24"/>
              </w:rPr>
            </w:pPr>
          </w:p>
        </w:tc>
        <w:tc>
          <w:tcPr>
            <w:tcW w:w="1574" w:type="dxa"/>
          </w:tcPr>
          <w:p w14:paraId="000000CC" w14:textId="77777777" w:rsidR="00E820FB" w:rsidRDefault="00E820FB">
            <w:pPr>
              <w:spacing w:line="276" w:lineRule="auto"/>
              <w:jc w:val="both"/>
              <w:rPr>
                <w:sz w:val="24"/>
                <w:szCs w:val="24"/>
              </w:rPr>
            </w:pPr>
          </w:p>
        </w:tc>
        <w:tc>
          <w:tcPr>
            <w:tcW w:w="1434" w:type="dxa"/>
          </w:tcPr>
          <w:p w14:paraId="000000CD" w14:textId="77777777" w:rsidR="00E820FB" w:rsidRDefault="00E820FB">
            <w:pPr>
              <w:spacing w:line="276" w:lineRule="auto"/>
              <w:jc w:val="both"/>
              <w:rPr>
                <w:sz w:val="24"/>
                <w:szCs w:val="24"/>
              </w:rPr>
            </w:pPr>
          </w:p>
        </w:tc>
        <w:tc>
          <w:tcPr>
            <w:tcW w:w="2438" w:type="dxa"/>
          </w:tcPr>
          <w:p w14:paraId="000000CE" w14:textId="77777777" w:rsidR="00E820FB" w:rsidRDefault="00E820FB">
            <w:pPr>
              <w:spacing w:line="276" w:lineRule="auto"/>
              <w:jc w:val="both"/>
              <w:rPr>
                <w:sz w:val="24"/>
                <w:szCs w:val="24"/>
              </w:rPr>
            </w:pPr>
          </w:p>
        </w:tc>
        <w:tc>
          <w:tcPr>
            <w:tcW w:w="2286" w:type="dxa"/>
          </w:tcPr>
          <w:p w14:paraId="000000CF" w14:textId="77777777" w:rsidR="00E820FB" w:rsidRDefault="00E820FB">
            <w:pPr>
              <w:spacing w:line="276" w:lineRule="auto"/>
              <w:jc w:val="both"/>
              <w:rPr>
                <w:sz w:val="24"/>
                <w:szCs w:val="24"/>
              </w:rPr>
            </w:pPr>
          </w:p>
        </w:tc>
      </w:tr>
      <w:tr w:rsidR="41B3017C" w14:paraId="02525461" w14:textId="77777777" w:rsidTr="41B3017C">
        <w:trPr>
          <w:trHeight w:val="300"/>
        </w:trPr>
        <w:tc>
          <w:tcPr>
            <w:tcW w:w="2076" w:type="dxa"/>
          </w:tcPr>
          <w:p w14:paraId="3C6F2A18" w14:textId="07E33E0D" w:rsidR="41B3017C" w:rsidRDefault="41B3017C" w:rsidP="41B3017C">
            <w:pPr>
              <w:spacing w:after="0" w:line="276" w:lineRule="auto"/>
              <w:jc w:val="both"/>
            </w:pPr>
            <w:r w:rsidRPr="41B3017C">
              <w:rPr>
                <w:sz w:val="24"/>
                <w:szCs w:val="24"/>
              </w:rPr>
              <w:t>Capítulo I: artículos 8 y 9</w:t>
            </w:r>
          </w:p>
          <w:p w14:paraId="0265381A" w14:textId="1D0420DA" w:rsidR="41B3017C" w:rsidRDefault="41B3017C" w:rsidP="41B3017C">
            <w:pPr>
              <w:spacing w:line="276" w:lineRule="auto"/>
              <w:jc w:val="both"/>
              <w:rPr>
                <w:sz w:val="24"/>
                <w:szCs w:val="24"/>
              </w:rPr>
            </w:pPr>
          </w:p>
        </w:tc>
        <w:tc>
          <w:tcPr>
            <w:tcW w:w="1866" w:type="dxa"/>
          </w:tcPr>
          <w:p w14:paraId="0C312BB3" w14:textId="62FF028A" w:rsidR="41B3017C" w:rsidRDefault="41B3017C" w:rsidP="41B3017C">
            <w:pPr>
              <w:spacing w:line="276" w:lineRule="auto"/>
              <w:jc w:val="both"/>
              <w:rPr>
                <w:sz w:val="24"/>
                <w:szCs w:val="24"/>
              </w:rPr>
            </w:pPr>
            <w:r w:rsidRPr="41B3017C">
              <w:rPr>
                <w:sz w:val="24"/>
                <w:szCs w:val="24"/>
              </w:rPr>
              <w:t>Detallar el aporte, sugerencia o comentario.</w:t>
            </w:r>
          </w:p>
        </w:tc>
        <w:tc>
          <w:tcPr>
            <w:tcW w:w="1171" w:type="dxa"/>
          </w:tcPr>
          <w:p w14:paraId="378D9F12" w14:textId="73C7EECD" w:rsidR="41B3017C" w:rsidRDefault="41B3017C" w:rsidP="41B3017C">
            <w:pPr>
              <w:spacing w:line="276" w:lineRule="auto"/>
              <w:jc w:val="both"/>
              <w:rPr>
                <w:sz w:val="24"/>
                <w:szCs w:val="24"/>
              </w:rPr>
            </w:pPr>
          </w:p>
        </w:tc>
        <w:tc>
          <w:tcPr>
            <w:tcW w:w="1171" w:type="dxa"/>
          </w:tcPr>
          <w:p w14:paraId="3488E931" w14:textId="7D54C72C" w:rsidR="41B3017C" w:rsidRDefault="41B3017C" w:rsidP="41B3017C">
            <w:pPr>
              <w:spacing w:line="276" w:lineRule="auto"/>
              <w:jc w:val="both"/>
              <w:rPr>
                <w:sz w:val="24"/>
                <w:szCs w:val="24"/>
              </w:rPr>
            </w:pPr>
          </w:p>
        </w:tc>
        <w:tc>
          <w:tcPr>
            <w:tcW w:w="1574" w:type="dxa"/>
          </w:tcPr>
          <w:p w14:paraId="20F72461" w14:textId="680DEE4A" w:rsidR="41B3017C" w:rsidRDefault="41B3017C" w:rsidP="41B3017C">
            <w:pPr>
              <w:spacing w:line="276" w:lineRule="auto"/>
              <w:jc w:val="both"/>
              <w:rPr>
                <w:sz w:val="24"/>
                <w:szCs w:val="24"/>
              </w:rPr>
            </w:pPr>
          </w:p>
        </w:tc>
        <w:tc>
          <w:tcPr>
            <w:tcW w:w="1434" w:type="dxa"/>
          </w:tcPr>
          <w:p w14:paraId="4EE9DE8D" w14:textId="55F385F6" w:rsidR="41B3017C" w:rsidRDefault="41B3017C" w:rsidP="41B3017C">
            <w:pPr>
              <w:spacing w:line="276" w:lineRule="auto"/>
              <w:jc w:val="both"/>
              <w:rPr>
                <w:sz w:val="24"/>
                <w:szCs w:val="24"/>
              </w:rPr>
            </w:pPr>
          </w:p>
        </w:tc>
        <w:tc>
          <w:tcPr>
            <w:tcW w:w="2438" w:type="dxa"/>
          </w:tcPr>
          <w:p w14:paraId="76268803" w14:textId="6886EC79" w:rsidR="41B3017C" w:rsidRDefault="41B3017C" w:rsidP="41B3017C">
            <w:pPr>
              <w:spacing w:line="276" w:lineRule="auto"/>
              <w:jc w:val="both"/>
              <w:rPr>
                <w:sz w:val="24"/>
                <w:szCs w:val="24"/>
              </w:rPr>
            </w:pPr>
          </w:p>
        </w:tc>
        <w:tc>
          <w:tcPr>
            <w:tcW w:w="2286" w:type="dxa"/>
          </w:tcPr>
          <w:p w14:paraId="08A5570E" w14:textId="0EEBEBC2" w:rsidR="41B3017C" w:rsidRDefault="41B3017C" w:rsidP="41B3017C">
            <w:pPr>
              <w:spacing w:line="276" w:lineRule="auto"/>
              <w:jc w:val="both"/>
              <w:rPr>
                <w:sz w:val="24"/>
                <w:szCs w:val="24"/>
              </w:rPr>
            </w:pPr>
          </w:p>
        </w:tc>
      </w:tr>
    </w:tbl>
    <w:p w14:paraId="000000D0" w14:textId="77777777" w:rsidR="00E820FB" w:rsidRDefault="00E820FB" w:rsidP="00F2452A">
      <w:pPr>
        <w:spacing w:after="0" w:line="276" w:lineRule="auto"/>
        <w:jc w:val="both"/>
        <w:rPr>
          <w:sz w:val="24"/>
          <w:szCs w:val="24"/>
        </w:rPr>
      </w:pPr>
    </w:p>
    <w:sectPr w:rsidR="00E820FB">
      <w:pgSz w:w="16839" w:h="11907"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4156" w14:textId="77777777" w:rsidR="003D1B31" w:rsidRDefault="003D1B31">
      <w:pPr>
        <w:spacing w:after="0" w:line="240" w:lineRule="auto"/>
      </w:pPr>
      <w:r>
        <w:separator/>
      </w:r>
    </w:p>
  </w:endnote>
  <w:endnote w:type="continuationSeparator" w:id="0">
    <w:p w14:paraId="3CC8385C" w14:textId="77777777" w:rsidR="003D1B31" w:rsidRDefault="003D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104F" w14:textId="77777777" w:rsidR="003D1B31" w:rsidRDefault="003D1B31">
      <w:pPr>
        <w:spacing w:after="0" w:line="240" w:lineRule="auto"/>
      </w:pPr>
      <w:r>
        <w:separator/>
      </w:r>
    </w:p>
  </w:footnote>
  <w:footnote w:type="continuationSeparator" w:id="0">
    <w:p w14:paraId="34611DDE" w14:textId="77777777" w:rsidR="003D1B31" w:rsidRDefault="003D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1" w14:textId="77777777" w:rsidR="00E820FB" w:rsidRDefault="00E820FB"/>
</w:hdr>
</file>

<file path=word/intelligence2.xml><?xml version="1.0" encoding="utf-8"?>
<int2:intelligence xmlns:int2="http://schemas.microsoft.com/office/intelligence/2020/intelligence" xmlns:oel="http://schemas.microsoft.com/office/2019/extlst">
  <int2:observations>
    <int2:textHash int2:hashCode="dk1T/7+NDDjwpA" int2:id="roHbTGCJ">
      <int2:state int2:value="Rejected" int2:type="AugLoop_Text_Critique"/>
    </int2:textHash>
    <int2:textHash int2:hashCode="lC+9EMzC3WT8zk" int2:id="H6IXHfz0">
      <int2:state int2:value="Rejected" int2:type="AugLoop_Text_Critique"/>
    </int2:textHash>
    <int2:textHash int2:hashCode="qbzmkiJisiA9J2" int2:id="Z49M3k5r">
      <int2:state int2:value="Rejected" int2:type="AugLoop_Text_Critique"/>
    </int2:textHash>
    <int2:bookmark int2:bookmarkName="_Int_vfaLGm3s" int2:invalidationBookmarkName="" int2:hashCode="h0vQtkTg2azsQr" int2:id="m00eUqn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EC2"/>
    <w:multiLevelType w:val="multilevel"/>
    <w:tmpl w:val="2F44D02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4CB13F"/>
    <w:multiLevelType w:val="hybridMultilevel"/>
    <w:tmpl w:val="7B84F114"/>
    <w:lvl w:ilvl="0" w:tplc="2B166F06">
      <w:start w:val="1"/>
      <w:numFmt w:val="bullet"/>
      <w:lvlText w:val="-"/>
      <w:lvlJc w:val="left"/>
      <w:pPr>
        <w:ind w:left="720" w:hanging="360"/>
      </w:pPr>
      <w:rPr>
        <w:rFonts w:ascii="Calibri" w:hAnsi="Calibri" w:hint="default"/>
      </w:rPr>
    </w:lvl>
    <w:lvl w:ilvl="1" w:tplc="CEB8F822">
      <w:start w:val="1"/>
      <w:numFmt w:val="bullet"/>
      <w:lvlText w:val="o"/>
      <w:lvlJc w:val="left"/>
      <w:pPr>
        <w:ind w:left="1440" w:hanging="360"/>
      </w:pPr>
      <w:rPr>
        <w:rFonts w:ascii="Courier New" w:hAnsi="Courier New" w:hint="default"/>
      </w:rPr>
    </w:lvl>
    <w:lvl w:ilvl="2" w:tplc="B112935C">
      <w:start w:val="1"/>
      <w:numFmt w:val="bullet"/>
      <w:lvlText w:val=""/>
      <w:lvlJc w:val="left"/>
      <w:pPr>
        <w:ind w:left="2160" w:hanging="360"/>
      </w:pPr>
      <w:rPr>
        <w:rFonts w:ascii="Wingdings" w:hAnsi="Wingdings" w:hint="default"/>
      </w:rPr>
    </w:lvl>
    <w:lvl w:ilvl="3" w:tplc="D1CAC178">
      <w:start w:val="1"/>
      <w:numFmt w:val="bullet"/>
      <w:lvlText w:val=""/>
      <w:lvlJc w:val="left"/>
      <w:pPr>
        <w:ind w:left="2880" w:hanging="360"/>
      </w:pPr>
      <w:rPr>
        <w:rFonts w:ascii="Symbol" w:hAnsi="Symbol" w:hint="default"/>
      </w:rPr>
    </w:lvl>
    <w:lvl w:ilvl="4" w:tplc="B3FC4D2E">
      <w:start w:val="1"/>
      <w:numFmt w:val="bullet"/>
      <w:lvlText w:val="o"/>
      <w:lvlJc w:val="left"/>
      <w:pPr>
        <w:ind w:left="3600" w:hanging="360"/>
      </w:pPr>
      <w:rPr>
        <w:rFonts w:ascii="Courier New" w:hAnsi="Courier New" w:hint="default"/>
      </w:rPr>
    </w:lvl>
    <w:lvl w:ilvl="5" w:tplc="4C584E18">
      <w:start w:val="1"/>
      <w:numFmt w:val="bullet"/>
      <w:lvlText w:val=""/>
      <w:lvlJc w:val="left"/>
      <w:pPr>
        <w:ind w:left="4320" w:hanging="360"/>
      </w:pPr>
      <w:rPr>
        <w:rFonts w:ascii="Wingdings" w:hAnsi="Wingdings" w:hint="default"/>
      </w:rPr>
    </w:lvl>
    <w:lvl w:ilvl="6" w:tplc="5C7A3354">
      <w:start w:val="1"/>
      <w:numFmt w:val="bullet"/>
      <w:lvlText w:val=""/>
      <w:lvlJc w:val="left"/>
      <w:pPr>
        <w:ind w:left="5040" w:hanging="360"/>
      </w:pPr>
      <w:rPr>
        <w:rFonts w:ascii="Symbol" w:hAnsi="Symbol" w:hint="default"/>
      </w:rPr>
    </w:lvl>
    <w:lvl w:ilvl="7" w:tplc="955EC51E">
      <w:start w:val="1"/>
      <w:numFmt w:val="bullet"/>
      <w:lvlText w:val="o"/>
      <w:lvlJc w:val="left"/>
      <w:pPr>
        <w:ind w:left="5760" w:hanging="360"/>
      </w:pPr>
      <w:rPr>
        <w:rFonts w:ascii="Courier New" w:hAnsi="Courier New" w:hint="default"/>
      </w:rPr>
    </w:lvl>
    <w:lvl w:ilvl="8" w:tplc="A88C7C36">
      <w:start w:val="1"/>
      <w:numFmt w:val="bullet"/>
      <w:lvlText w:val=""/>
      <w:lvlJc w:val="left"/>
      <w:pPr>
        <w:ind w:left="6480" w:hanging="360"/>
      </w:pPr>
      <w:rPr>
        <w:rFonts w:ascii="Wingdings" w:hAnsi="Wingdings" w:hint="default"/>
      </w:rPr>
    </w:lvl>
  </w:abstractNum>
  <w:abstractNum w:abstractNumId="2" w15:restartNumberingAfterBreak="0">
    <w:nsid w:val="085031D7"/>
    <w:multiLevelType w:val="hybridMultilevel"/>
    <w:tmpl w:val="45B6B628"/>
    <w:lvl w:ilvl="0" w:tplc="966C1316">
      <w:start w:val="1"/>
      <w:numFmt w:val="decimal"/>
      <w:lvlText w:val="%1."/>
      <w:lvlJc w:val="left"/>
      <w:pPr>
        <w:ind w:left="720" w:hanging="360"/>
      </w:pPr>
    </w:lvl>
    <w:lvl w:ilvl="1" w:tplc="8BCA4AF4">
      <w:start w:val="1"/>
      <w:numFmt w:val="lowerLetter"/>
      <w:lvlText w:val="%2."/>
      <w:lvlJc w:val="left"/>
      <w:pPr>
        <w:ind w:left="1440" w:hanging="360"/>
      </w:pPr>
    </w:lvl>
    <w:lvl w:ilvl="2" w:tplc="E4C2A3AA">
      <w:start w:val="1"/>
      <w:numFmt w:val="decimal"/>
      <w:lvlText w:val="%3."/>
      <w:lvlJc w:val="left"/>
      <w:pPr>
        <w:ind w:left="2160" w:hanging="180"/>
      </w:pPr>
    </w:lvl>
    <w:lvl w:ilvl="3" w:tplc="4EA6C046">
      <w:start w:val="1"/>
      <w:numFmt w:val="decimal"/>
      <w:lvlText w:val="%4."/>
      <w:lvlJc w:val="left"/>
      <w:pPr>
        <w:ind w:left="2880" w:hanging="360"/>
      </w:pPr>
    </w:lvl>
    <w:lvl w:ilvl="4" w:tplc="DD4439DA">
      <w:start w:val="1"/>
      <w:numFmt w:val="lowerLetter"/>
      <w:lvlText w:val="%5."/>
      <w:lvlJc w:val="left"/>
      <w:pPr>
        <w:ind w:left="3600" w:hanging="360"/>
      </w:pPr>
    </w:lvl>
    <w:lvl w:ilvl="5" w:tplc="ED80D8CE">
      <w:start w:val="1"/>
      <w:numFmt w:val="lowerRoman"/>
      <w:lvlText w:val="%6."/>
      <w:lvlJc w:val="right"/>
      <w:pPr>
        <w:ind w:left="4320" w:hanging="180"/>
      </w:pPr>
    </w:lvl>
    <w:lvl w:ilvl="6" w:tplc="D9C27CC6">
      <w:start w:val="1"/>
      <w:numFmt w:val="decimal"/>
      <w:lvlText w:val="%7."/>
      <w:lvlJc w:val="left"/>
      <w:pPr>
        <w:ind w:left="5040" w:hanging="360"/>
      </w:pPr>
    </w:lvl>
    <w:lvl w:ilvl="7" w:tplc="4EAA60DE">
      <w:start w:val="1"/>
      <w:numFmt w:val="lowerLetter"/>
      <w:lvlText w:val="%8."/>
      <w:lvlJc w:val="left"/>
      <w:pPr>
        <w:ind w:left="5760" w:hanging="360"/>
      </w:pPr>
    </w:lvl>
    <w:lvl w:ilvl="8" w:tplc="B91043BC">
      <w:start w:val="1"/>
      <w:numFmt w:val="lowerRoman"/>
      <w:lvlText w:val="%9."/>
      <w:lvlJc w:val="right"/>
      <w:pPr>
        <w:ind w:left="6480" w:hanging="180"/>
      </w:pPr>
    </w:lvl>
  </w:abstractNum>
  <w:abstractNum w:abstractNumId="3" w15:restartNumberingAfterBreak="0">
    <w:nsid w:val="1B853CB5"/>
    <w:multiLevelType w:val="hybridMultilevel"/>
    <w:tmpl w:val="1D7C6E60"/>
    <w:lvl w:ilvl="0" w:tplc="C2EA3658">
      <w:start w:val="1"/>
      <w:numFmt w:val="decimal"/>
      <w:lvlText w:val="%1."/>
      <w:lvlJc w:val="left"/>
      <w:pPr>
        <w:ind w:left="1080" w:hanging="360"/>
      </w:pPr>
    </w:lvl>
    <w:lvl w:ilvl="1" w:tplc="25580376">
      <w:start w:val="1"/>
      <w:numFmt w:val="lowerLetter"/>
      <w:lvlText w:val="%2."/>
      <w:lvlJc w:val="left"/>
      <w:pPr>
        <w:ind w:left="1800" w:hanging="360"/>
      </w:pPr>
    </w:lvl>
    <w:lvl w:ilvl="2" w:tplc="0D3E7C46">
      <w:start w:val="1"/>
      <w:numFmt w:val="lowerRoman"/>
      <w:lvlText w:val="%3."/>
      <w:lvlJc w:val="right"/>
      <w:pPr>
        <w:ind w:left="2520" w:hanging="180"/>
      </w:pPr>
    </w:lvl>
    <w:lvl w:ilvl="3" w:tplc="2440057A">
      <w:start w:val="1"/>
      <w:numFmt w:val="decimal"/>
      <w:lvlText w:val="%4."/>
      <w:lvlJc w:val="left"/>
      <w:pPr>
        <w:ind w:left="3240" w:hanging="360"/>
      </w:pPr>
    </w:lvl>
    <w:lvl w:ilvl="4" w:tplc="81FAF158">
      <w:start w:val="1"/>
      <w:numFmt w:val="lowerLetter"/>
      <w:lvlText w:val="%5."/>
      <w:lvlJc w:val="left"/>
      <w:pPr>
        <w:ind w:left="3960" w:hanging="360"/>
      </w:pPr>
    </w:lvl>
    <w:lvl w:ilvl="5" w:tplc="5C361894">
      <w:start w:val="1"/>
      <w:numFmt w:val="lowerRoman"/>
      <w:lvlText w:val="%6."/>
      <w:lvlJc w:val="right"/>
      <w:pPr>
        <w:ind w:left="4680" w:hanging="180"/>
      </w:pPr>
    </w:lvl>
    <w:lvl w:ilvl="6" w:tplc="3B3E0C28">
      <w:start w:val="1"/>
      <w:numFmt w:val="decimal"/>
      <w:lvlText w:val="%7."/>
      <w:lvlJc w:val="left"/>
      <w:pPr>
        <w:ind w:left="5400" w:hanging="360"/>
      </w:pPr>
    </w:lvl>
    <w:lvl w:ilvl="7" w:tplc="B6E4FED4">
      <w:start w:val="1"/>
      <w:numFmt w:val="lowerLetter"/>
      <w:lvlText w:val="%8."/>
      <w:lvlJc w:val="left"/>
      <w:pPr>
        <w:ind w:left="6120" w:hanging="360"/>
      </w:pPr>
    </w:lvl>
    <w:lvl w:ilvl="8" w:tplc="AD68EA7E">
      <w:start w:val="1"/>
      <w:numFmt w:val="lowerRoman"/>
      <w:lvlText w:val="%9."/>
      <w:lvlJc w:val="right"/>
      <w:pPr>
        <w:ind w:left="6840" w:hanging="180"/>
      </w:pPr>
    </w:lvl>
  </w:abstractNum>
  <w:abstractNum w:abstractNumId="4" w15:restartNumberingAfterBreak="0">
    <w:nsid w:val="1F762E17"/>
    <w:multiLevelType w:val="hybridMultilevel"/>
    <w:tmpl w:val="DD8AB438"/>
    <w:lvl w:ilvl="0" w:tplc="11845ADE">
      <w:start w:val="1"/>
      <w:numFmt w:val="bullet"/>
      <w:lvlText w:val="-"/>
      <w:lvlJc w:val="left"/>
      <w:pPr>
        <w:ind w:left="1440" w:hanging="360"/>
      </w:pPr>
      <w:rPr>
        <w:rFonts w:ascii="Symbol" w:hAnsi="Symbol" w:hint="default"/>
        <w:u w:val="none"/>
      </w:rPr>
    </w:lvl>
    <w:lvl w:ilvl="1" w:tplc="7D103BC0">
      <w:start w:val="1"/>
      <w:numFmt w:val="bullet"/>
      <w:lvlText w:val="-"/>
      <w:lvlJc w:val="left"/>
      <w:pPr>
        <w:ind w:left="2160" w:hanging="360"/>
      </w:pPr>
      <w:rPr>
        <w:rFonts w:hint="default"/>
        <w:u w:val="none"/>
      </w:rPr>
    </w:lvl>
    <w:lvl w:ilvl="2" w:tplc="A61ACAE2">
      <w:start w:val="1"/>
      <w:numFmt w:val="bullet"/>
      <w:lvlText w:val="-"/>
      <w:lvlJc w:val="left"/>
      <w:pPr>
        <w:ind w:left="2880" w:hanging="360"/>
      </w:pPr>
      <w:rPr>
        <w:rFonts w:hint="default"/>
        <w:u w:val="none"/>
      </w:rPr>
    </w:lvl>
    <w:lvl w:ilvl="3" w:tplc="B762D18A">
      <w:start w:val="1"/>
      <w:numFmt w:val="bullet"/>
      <w:lvlText w:val="-"/>
      <w:lvlJc w:val="left"/>
      <w:pPr>
        <w:ind w:left="3600" w:hanging="360"/>
      </w:pPr>
      <w:rPr>
        <w:rFonts w:hint="default"/>
        <w:u w:val="none"/>
      </w:rPr>
    </w:lvl>
    <w:lvl w:ilvl="4" w:tplc="2EE08D46">
      <w:start w:val="1"/>
      <w:numFmt w:val="bullet"/>
      <w:lvlText w:val="-"/>
      <w:lvlJc w:val="left"/>
      <w:pPr>
        <w:ind w:left="4320" w:hanging="360"/>
      </w:pPr>
      <w:rPr>
        <w:rFonts w:hint="default"/>
        <w:u w:val="none"/>
      </w:rPr>
    </w:lvl>
    <w:lvl w:ilvl="5" w:tplc="544A35F4">
      <w:start w:val="1"/>
      <w:numFmt w:val="bullet"/>
      <w:lvlText w:val="-"/>
      <w:lvlJc w:val="left"/>
      <w:pPr>
        <w:ind w:left="5040" w:hanging="360"/>
      </w:pPr>
      <w:rPr>
        <w:rFonts w:hint="default"/>
        <w:u w:val="none"/>
      </w:rPr>
    </w:lvl>
    <w:lvl w:ilvl="6" w:tplc="56323248">
      <w:start w:val="1"/>
      <w:numFmt w:val="bullet"/>
      <w:lvlText w:val="-"/>
      <w:lvlJc w:val="left"/>
      <w:pPr>
        <w:ind w:left="5760" w:hanging="360"/>
      </w:pPr>
      <w:rPr>
        <w:rFonts w:hint="default"/>
        <w:u w:val="none"/>
      </w:rPr>
    </w:lvl>
    <w:lvl w:ilvl="7" w:tplc="7EDA1306">
      <w:start w:val="1"/>
      <w:numFmt w:val="bullet"/>
      <w:lvlText w:val="-"/>
      <w:lvlJc w:val="left"/>
      <w:pPr>
        <w:ind w:left="6480" w:hanging="360"/>
      </w:pPr>
      <w:rPr>
        <w:rFonts w:hint="default"/>
        <w:u w:val="none"/>
      </w:rPr>
    </w:lvl>
    <w:lvl w:ilvl="8" w:tplc="157A5570">
      <w:start w:val="1"/>
      <w:numFmt w:val="bullet"/>
      <w:lvlText w:val="-"/>
      <w:lvlJc w:val="left"/>
      <w:pPr>
        <w:ind w:left="7200" w:hanging="360"/>
      </w:pPr>
      <w:rPr>
        <w:rFonts w:hint="default"/>
        <w:u w:val="none"/>
      </w:rPr>
    </w:lvl>
  </w:abstractNum>
  <w:abstractNum w:abstractNumId="5" w15:restartNumberingAfterBreak="0">
    <w:nsid w:val="1FF4DB15"/>
    <w:multiLevelType w:val="hybridMultilevel"/>
    <w:tmpl w:val="3EA83730"/>
    <w:lvl w:ilvl="0" w:tplc="ACA02AF6">
      <w:start w:val="1"/>
      <w:numFmt w:val="bullet"/>
      <w:lvlText w:val=""/>
      <w:lvlJc w:val="left"/>
      <w:pPr>
        <w:ind w:left="720" w:hanging="360"/>
      </w:pPr>
      <w:rPr>
        <w:rFonts w:ascii="Symbol" w:hAnsi="Symbol" w:hint="default"/>
      </w:rPr>
    </w:lvl>
    <w:lvl w:ilvl="1" w:tplc="74067652">
      <w:start w:val="1"/>
      <w:numFmt w:val="bullet"/>
      <w:lvlText w:val="o"/>
      <w:lvlJc w:val="left"/>
      <w:pPr>
        <w:ind w:left="1440" w:hanging="360"/>
      </w:pPr>
      <w:rPr>
        <w:rFonts w:ascii="Courier New" w:hAnsi="Courier New" w:hint="default"/>
      </w:rPr>
    </w:lvl>
    <w:lvl w:ilvl="2" w:tplc="ACDE3068">
      <w:start w:val="1"/>
      <w:numFmt w:val="bullet"/>
      <w:lvlText w:val=""/>
      <w:lvlJc w:val="left"/>
      <w:pPr>
        <w:ind w:left="2160" w:hanging="360"/>
      </w:pPr>
      <w:rPr>
        <w:rFonts w:ascii="Wingdings" w:hAnsi="Wingdings" w:hint="default"/>
      </w:rPr>
    </w:lvl>
    <w:lvl w:ilvl="3" w:tplc="86FE63D2">
      <w:start w:val="1"/>
      <w:numFmt w:val="bullet"/>
      <w:lvlText w:val=""/>
      <w:lvlJc w:val="left"/>
      <w:pPr>
        <w:ind w:left="2880" w:hanging="360"/>
      </w:pPr>
      <w:rPr>
        <w:rFonts w:ascii="Symbol" w:hAnsi="Symbol" w:hint="default"/>
      </w:rPr>
    </w:lvl>
    <w:lvl w:ilvl="4" w:tplc="E96A4E2C">
      <w:start w:val="1"/>
      <w:numFmt w:val="bullet"/>
      <w:lvlText w:val="o"/>
      <w:lvlJc w:val="left"/>
      <w:pPr>
        <w:ind w:left="3600" w:hanging="360"/>
      </w:pPr>
      <w:rPr>
        <w:rFonts w:ascii="Courier New" w:hAnsi="Courier New" w:hint="default"/>
      </w:rPr>
    </w:lvl>
    <w:lvl w:ilvl="5" w:tplc="40708E02">
      <w:start w:val="1"/>
      <w:numFmt w:val="bullet"/>
      <w:lvlText w:val=""/>
      <w:lvlJc w:val="left"/>
      <w:pPr>
        <w:ind w:left="4320" w:hanging="360"/>
      </w:pPr>
      <w:rPr>
        <w:rFonts w:ascii="Wingdings" w:hAnsi="Wingdings" w:hint="default"/>
      </w:rPr>
    </w:lvl>
    <w:lvl w:ilvl="6" w:tplc="74681CC8">
      <w:start w:val="1"/>
      <w:numFmt w:val="bullet"/>
      <w:lvlText w:val=""/>
      <w:lvlJc w:val="left"/>
      <w:pPr>
        <w:ind w:left="5040" w:hanging="360"/>
      </w:pPr>
      <w:rPr>
        <w:rFonts w:ascii="Symbol" w:hAnsi="Symbol" w:hint="default"/>
      </w:rPr>
    </w:lvl>
    <w:lvl w:ilvl="7" w:tplc="6CD6E680">
      <w:start w:val="1"/>
      <w:numFmt w:val="bullet"/>
      <w:lvlText w:val="o"/>
      <w:lvlJc w:val="left"/>
      <w:pPr>
        <w:ind w:left="5760" w:hanging="360"/>
      </w:pPr>
      <w:rPr>
        <w:rFonts w:ascii="Courier New" w:hAnsi="Courier New" w:hint="default"/>
      </w:rPr>
    </w:lvl>
    <w:lvl w:ilvl="8" w:tplc="3ABED400">
      <w:start w:val="1"/>
      <w:numFmt w:val="bullet"/>
      <w:lvlText w:val=""/>
      <w:lvlJc w:val="left"/>
      <w:pPr>
        <w:ind w:left="6480" w:hanging="360"/>
      </w:pPr>
      <w:rPr>
        <w:rFonts w:ascii="Wingdings" w:hAnsi="Wingdings" w:hint="default"/>
      </w:rPr>
    </w:lvl>
  </w:abstractNum>
  <w:abstractNum w:abstractNumId="6" w15:restartNumberingAfterBreak="0">
    <w:nsid w:val="259D4274"/>
    <w:multiLevelType w:val="hybridMultilevel"/>
    <w:tmpl w:val="0E58AA9A"/>
    <w:lvl w:ilvl="0" w:tplc="87F0624E">
      <w:start w:val="1"/>
      <w:numFmt w:val="decimal"/>
      <w:lvlText w:val="%1."/>
      <w:lvlJc w:val="left"/>
      <w:pPr>
        <w:ind w:left="720" w:hanging="360"/>
      </w:pPr>
    </w:lvl>
    <w:lvl w:ilvl="1" w:tplc="DD2C93A8">
      <w:start w:val="1"/>
      <w:numFmt w:val="lowerLetter"/>
      <w:lvlText w:val="%2."/>
      <w:lvlJc w:val="left"/>
      <w:pPr>
        <w:ind w:left="1440" w:hanging="360"/>
      </w:pPr>
    </w:lvl>
    <w:lvl w:ilvl="2" w:tplc="33522D5E">
      <w:start w:val="1"/>
      <w:numFmt w:val="lowerRoman"/>
      <w:lvlText w:val="%3."/>
      <w:lvlJc w:val="right"/>
      <w:pPr>
        <w:ind w:left="2160" w:hanging="180"/>
      </w:pPr>
    </w:lvl>
    <w:lvl w:ilvl="3" w:tplc="DAAA4278">
      <w:start w:val="1"/>
      <w:numFmt w:val="decimal"/>
      <w:lvlText w:val="%4."/>
      <w:lvlJc w:val="left"/>
      <w:pPr>
        <w:ind w:left="2880" w:hanging="360"/>
      </w:pPr>
    </w:lvl>
    <w:lvl w:ilvl="4" w:tplc="4372CC66">
      <w:start w:val="1"/>
      <w:numFmt w:val="lowerLetter"/>
      <w:lvlText w:val="%5."/>
      <w:lvlJc w:val="left"/>
      <w:pPr>
        <w:ind w:left="3600" w:hanging="360"/>
      </w:pPr>
    </w:lvl>
    <w:lvl w:ilvl="5" w:tplc="19589504">
      <w:start w:val="1"/>
      <w:numFmt w:val="lowerRoman"/>
      <w:lvlText w:val="%6."/>
      <w:lvlJc w:val="right"/>
      <w:pPr>
        <w:ind w:left="4320" w:hanging="180"/>
      </w:pPr>
    </w:lvl>
    <w:lvl w:ilvl="6" w:tplc="63D6A77C">
      <w:start w:val="1"/>
      <w:numFmt w:val="decimal"/>
      <w:lvlText w:val="%7."/>
      <w:lvlJc w:val="left"/>
      <w:pPr>
        <w:ind w:left="5040" w:hanging="360"/>
      </w:pPr>
    </w:lvl>
    <w:lvl w:ilvl="7" w:tplc="C0B68F02">
      <w:start w:val="1"/>
      <w:numFmt w:val="lowerLetter"/>
      <w:lvlText w:val="%8."/>
      <w:lvlJc w:val="left"/>
      <w:pPr>
        <w:ind w:left="5760" w:hanging="360"/>
      </w:pPr>
    </w:lvl>
    <w:lvl w:ilvl="8" w:tplc="CA4C58F0">
      <w:start w:val="1"/>
      <w:numFmt w:val="lowerRoman"/>
      <w:lvlText w:val="%9."/>
      <w:lvlJc w:val="right"/>
      <w:pPr>
        <w:ind w:left="6480" w:hanging="180"/>
      </w:pPr>
    </w:lvl>
  </w:abstractNum>
  <w:abstractNum w:abstractNumId="7" w15:restartNumberingAfterBreak="0">
    <w:nsid w:val="2C61404B"/>
    <w:multiLevelType w:val="multilevel"/>
    <w:tmpl w:val="8A205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F82B170"/>
    <w:multiLevelType w:val="hybridMultilevel"/>
    <w:tmpl w:val="0A7ECD80"/>
    <w:lvl w:ilvl="0" w:tplc="1FCAFBC0">
      <w:start w:val="1"/>
      <w:numFmt w:val="bullet"/>
      <w:lvlText w:val="-"/>
      <w:lvlJc w:val="left"/>
      <w:pPr>
        <w:ind w:left="720" w:hanging="360"/>
      </w:pPr>
      <w:rPr>
        <w:rFonts w:ascii="Calibri" w:hAnsi="Calibri" w:hint="default"/>
      </w:rPr>
    </w:lvl>
    <w:lvl w:ilvl="1" w:tplc="7F6A6820">
      <w:start w:val="1"/>
      <w:numFmt w:val="bullet"/>
      <w:lvlText w:val="o"/>
      <w:lvlJc w:val="left"/>
      <w:pPr>
        <w:ind w:left="1440" w:hanging="360"/>
      </w:pPr>
      <w:rPr>
        <w:rFonts w:ascii="Courier New" w:hAnsi="Courier New" w:hint="default"/>
      </w:rPr>
    </w:lvl>
    <w:lvl w:ilvl="2" w:tplc="FE884D06">
      <w:start w:val="1"/>
      <w:numFmt w:val="bullet"/>
      <w:lvlText w:val=""/>
      <w:lvlJc w:val="left"/>
      <w:pPr>
        <w:ind w:left="2160" w:hanging="360"/>
      </w:pPr>
      <w:rPr>
        <w:rFonts w:ascii="Wingdings" w:hAnsi="Wingdings" w:hint="default"/>
      </w:rPr>
    </w:lvl>
    <w:lvl w:ilvl="3" w:tplc="39DE50F6">
      <w:start w:val="1"/>
      <w:numFmt w:val="bullet"/>
      <w:lvlText w:val=""/>
      <w:lvlJc w:val="left"/>
      <w:pPr>
        <w:ind w:left="2880" w:hanging="360"/>
      </w:pPr>
      <w:rPr>
        <w:rFonts w:ascii="Symbol" w:hAnsi="Symbol" w:hint="default"/>
      </w:rPr>
    </w:lvl>
    <w:lvl w:ilvl="4" w:tplc="72746282">
      <w:start w:val="1"/>
      <w:numFmt w:val="bullet"/>
      <w:lvlText w:val="o"/>
      <w:lvlJc w:val="left"/>
      <w:pPr>
        <w:ind w:left="3600" w:hanging="360"/>
      </w:pPr>
      <w:rPr>
        <w:rFonts w:ascii="Courier New" w:hAnsi="Courier New" w:hint="default"/>
      </w:rPr>
    </w:lvl>
    <w:lvl w:ilvl="5" w:tplc="B58C35C8">
      <w:start w:val="1"/>
      <w:numFmt w:val="bullet"/>
      <w:lvlText w:val=""/>
      <w:lvlJc w:val="left"/>
      <w:pPr>
        <w:ind w:left="4320" w:hanging="360"/>
      </w:pPr>
      <w:rPr>
        <w:rFonts w:ascii="Wingdings" w:hAnsi="Wingdings" w:hint="default"/>
      </w:rPr>
    </w:lvl>
    <w:lvl w:ilvl="6" w:tplc="B902EF6A">
      <w:start w:val="1"/>
      <w:numFmt w:val="bullet"/>
      <w:lvlText w:val=""/>
      <w:lvlJc w:val="left"/>
      <w:pPr>
        <w:ind w:left="5040" w:hanging="360"/>
      </w:pPr>
      <w:rPr>
        <w:rFonts w:ascii="Symbol" w:hAnsi="Symbol" w:hint="default"/>
      </w:rPr>
    </w:lvl>
    <w:lvl w:ilvl="7" w:tplc="6C824422">
      <w:start w:val="1"/>
      <w:numFmt w:val="bullet"/>
      <w:lvlText w:val="o"/>
      <w:lvlJc w:val="left"/>
      <w:pPr>
        <w:ind w:left="5760" w:hanging="360"/>
      </w:pPr>
      <w:rPr>
        <w:rFonts w:ascii="Courier New" w:hAnsi="Courier New" w:hint="default"/>
      </w:rPr>
    </w:lvl>
    <w:lvl w:ilvl="8" w:tplc="26062604">
      <w:start w:val="1"/>
      <w:numFmt w:val="bullet"/>
      <w:lvlText w:val=""/>
      <w:lvlJc w:val="left"/>
      <w:pPr>
        <w:ind w:left="6480" w:hanging="360"/>
      </w:pPr>
      <w:rPr>
        <w:rFonts w:ascii="Wingdings" w:hAnsi="Wingdings" w:hint="default"/>
      </w:rPr>
    </w:lvl>
  </w:abstractNum>
  <w:abstractNum w:abstractNumId="9" w15:restartNumberingAfterBreak="0">
    <w:nsid w:val="39912320"/>
    <w:multiLevelType w:val="hybridMultilevel"/>
    <w:tmpl w:val="5C440706"/>
    <w:lvl w:ilvl="0" w:tplc="505E8132">
      <w:start w:val="1"/>
      <w:numFmt w:val="bullet"/>
      <w:lvlText w:val="●"/>
      <w:lvlJc w:val="left"/>
      <w:pPr>
        <w:ind w:left="720" w:hanging="360"/>
      </w:pPr>
      <w:rPr>
        <w:rFonts w:ascii="Noto Sans Symbols" w:hAnsi="Noto Sans Symbols" w:hint="default"/>
      </w:rPr>
    </w:lvl>
    <w:lvl w:ilvl="1" w:tplc="DCC02F6C">
      <w:start w:val="1"/>
      <w:numFmt w:val="bullet"/>
      <w:lvlText w:val="o"/>
      <w:lvlJc w:val="left"/>
      <w:pPr>
        <w:ind w:left="1440" w:hanging="360"/>
      </w:pPr>
      <w:rPr>
        <w:rFonts w:ascii="Courier New" w:hAnsi="Courier New" w:hint="default"/>
      </w:rPr>
    </w:lvl>
    <w:lvl w:ilvl="2" w:tplc="903262E0">
      <w:start w:val="1"/>
      <w:numFmt w:val="bullet"/>
      <w:lvlText w:val="▪"/>
      <w:lvlJc w:val="left"/>
      <w:pPr>
        <w:ind w:left="2160" w:hanging="360"/>
      </w:pPr>
      <w:rPr>
        <w:rFonts w:ascii="Noto Sans Symbols" w:hAnsi="Noto Sans Symbols" w:hint="default"/>
      </w:rPr>
    </w:lvl>
    <w:lvl w:ilvl="3" w:tplc="9E72296C">
      <w:start w:val="1"/>
      <w:numFmt w:val="bullet"/>
      <w:lvlText w:val="●"/>
      <w:lvlJc w:val="left"/>
      <w:pPr>
        <w:ind w:left="2880" w:hanging="360"/>
      </w:pPr>
      <w:rPr>
        <w:rFonts w:ascii="Noto Sans Symbols" w:hAnsi="Noto Sans Symbols" w:hint="default"/>
      </w:rPr>
    </w:lvl>
    <w:lvl w:ilvl="4" w:tplc="708AE4F4">
      <w:start w:val="1"/>
      <w:numFmt w:val="bullet"/>
      <w:lvlText w:val="o"/>
      <w:lvlJc w:val="left"/>
      <w:pPr>
        <w:ind w:left="3600" w:hanging="360"/>
      </w:pPr>
      <w:rPr>
        <w:rFonts w:ascii="Courier New" w:hAnsi="Courier New" w:hint="default"/>
      </w:rPr>
    </w:lvl>
    <w:lvl w:ilvl="5" w:tplc="1B9ECDBC">
      <w:start w:val="1"/>
      <w:numFmt w:val="bullet"/>
      <w:lvlText w:val="▪"/>
      <w:lvlJc w:val="left"/>
      <w:pPr>
        <w:ind w:left="4320" w:hanging="360"/>
      </w:pPr>
      <w:rPr>
        <w:rFonts w:ascii="Noto Sans Symbols" w:hAnsi="Noto Sans Symbols" w:hint="default"/>
      </w:rPr>
    </w:lvl>
    <w:lvl w:ilvl="6" w:tplc="603EB18A">
      <w:start w:val="1"/>
      <w:numFmt w:val="bullet"/>
      <w:lvlText w:val="●"/>
      <w:lvlJc w:val="left"/>
      <w:pPr>
        <w:ind w:left="5040" w:hanging="360"/>
      </w:pPr>
      <w:rPr>
        <w:rFonts w:ascii="Noto Sans Symbols" w:hAnsi="Noto Sans Symbols" w:hint="default"/>
      </w:rPr>
    </w:lvl>
    <w:lvl w:ilvl="7" w:tplc="71ECEF66">
      <w:start w:val="1"/>
      <w:numFmt w:val="bullet"/>
      <w:lvlText w:val="o"/>
      <w:lvlJc w:val="left"/>
      <w:pPr>
        <w:ind w:left="5760" w:hanging="360"/>
      </w:pPr>
      <w:rPr>
        <w:rFonts w:ascii="Courier New" w:hAnsi="Courier New" w:hint="default"/>
      </w:rPr>
    </w:lvl>
    <w:lvl w:ilvl="8" w:tplc="B074057E">
      <w:start w:val="1"/>
      <w:numFmt w:val="bullet"/>
      <w:lvlText w:val="▪"/>
      <w:lvlJc w:val="left"/>
      <w:pPr>
        <w:ind w:left="6480" w:hanging="360"/>
      </w:pPr>
      <w:rPr>
        <w:rFonts w:ascii="Noto Sans Symbols" w:hAnsi="Noto Sans Symbols" w:hint="default"/>
      </w:rPr>
    </w:lvl>
  </w:abstractNum>
  <w:abstractNum w:abstractNumId="10" w15:restartNumberingAfterBreak="0">
    <w:nsid w:val="3F874015"/>
    <w:multiLevelType w:val="multilevel"/>
    <w:tmpl w:val="8C5E9E1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C278E6"/>
    <w:multiLevelType w:val="multilevel"/>
    <w:tmpl w:val="B29458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EE6C83"/>
    <w:multiLevelType w:val="multilevel"/>
    <w:tmpl w:val="77627C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48526565"/>
    <w:multiLevelType w:val="hybridMultilevel"/>
    <w:tmpl w:val="25BC19C4"/>
    <w:lvl w:ilvl="0" w:tplc="C40A3F96">
      <w:start w:val="1"/>
      <w:numFmt w:val="bullet"/>
      <w:lvlText w:val="-"/>
      <w:lvlJc w:val="left"/>
      <w:pPr>
        <w:ind w:left="720" w:hanging="360"/>
      </w:pPr>
      <w:rPr>
        <w:rFonts w:ascii="Calibri" w:hAnsi="Calibri" w:hint="default"/>
      </w:rPr>
    </w:lvl>
    <w:lvl w:ilvl="1" w:tplc="BA2CDF3A">
      <w:start w:val="1"/>
      <w:numFmt w:val="bullet"/>
      <w:lvlText w:val="o"/>
      <w:lvlJc w:val="left"/>
      <w:pPr>
        <w:ind w:left="1440" w:hanging="360"/>
      </w:pPr>
      <w:rPr>
        <w:rFonts w:ascii="Courier New" w:hAnsi="Courier New" w:hint="default"/>
      </w:rPr>
    </w:lvl>
    <w:lvl w:ilvl="2" w:tplc="7352AAFC">
      <w:start w:val="1"/>
      <w:numFmt w:val="bullet"/>
      <w:lvlText w:val=""/>
      <w:lvlJc w:val="left"/>
      <w:pPr>
        <w:ind w:left="2160" w:hanging="360"/>
      </w:pPr>
      <w:rPr>
        <w:rFonts w:ascii="Wingdings" w:hAnsi="Wingdings" w:hint="default"/>
      </w:rPr>
    </w:lvl>
    <w:lvl w:ilvl="3" w:tplc="1C983AF6">
      <w:start w:val="1"/>
      <w:numFmt w:val="bullet"/>
      <w:lvlText w:val=""/>
      <w:lvlJc w:val="left"/>
      <w:pPr>
        <w:ind w:left="2880" w:hanging="360"/>
      </w:pPr>
      <w:rPr>
        <w:rFonts w:ascii="Symbol" w:hAnsi="Symbol" w:hint="default"/>
      </w:rPr>
    </w:lvl>
    <w:lvl w:ilvl="4" w:tplc="82AEE0CA">
      <w:start w:val="1"/>
      <w:numFmt w:val="bullet"/>
      <w:lvlText w:val="o"/>
      <w:lvlJc w:val="left"/>
      <w:pPr>
        <w:ind w:left="3600" w:hanging="360"/>
      </w:pPr>
      <w:rPr>
        <w:rFonts w:ascii="Courier New" w:hAnsi="Courier New" w:hint="default"/>
      </w:rPr>
    </w:lvl>
    <w:lvl w:ilvl="5" w:tplc="3E0E041A">
      <w:start w:val="1"/>
      <w:numFmt w:val="bullet"/>
      <w:lvlText w:val=""/>
      <w:lvlJc w:val="left"/>
      <w:pPr>
        <w:ind w:left="4320" w:hanging="360"/>
      </w:pPr>
      <w:rPr>
        <w:rFonts w:ascii="Wingdings" w:hAnsi="Wingdings" w:hint="default"/>
      </w:rPr>
    </w:lvl>
    <w:lvl w:ilvl="6" w:tplc="93583A6E">
      <w:start w:val="1"/>
      <w:numFmt w:val="bullet"/>
      <w:lvlText w:val=""/>
      <w:lvlJc w:val="left"/>
      <w:pPr>
        <w:ind w:left="5040" w:hanging="360"/>
      </w:pPr>
      <w:rPr>
        <w:rFonts w:ascii="Symbol" w:hAnsi="Symbol" w:hint="default"/>
      </w:rPr>
    </w:lvl>
    <w:lvl w:ilvl="7" w:tplc="E61EC5BA">
      <w:start w:val="1"/>
      <w:numFmt w:val="bullet"/>
      <w:lvlText w:val="o"/>
      <w:lvlJc w:val="left"/>
      <w:pPr>
        <w:ind w:left="5760" w:hanging="360"/>
      </w:pPr>
      <w:rPr>
        <w:rFonts w:ascii="Courier New" w:hAnsi="Courier New" w:hint="default"/>
      </w:rPr>
    </w:lvl>
    <w:lvl w:ilvl="8" w:tplc="1E3A1788">
      <w:start w:val="1"/>
      <w:numFmt w:val="bullet"/>
      <w:lvlText w:val=""/>
      <w:lvlJc w:val="left"/>
      <w:pPr>
        <w:ind w:left="6480" w:hanging="360"/>
      </w:pPr>
      <w:rPr>
        <w:rFonts w:ascii="Wingdings" w:hAnsi="Wingdings" w:hint="default"/>
      </w:rPr>
    </w:lvl>
  </w:abstractNum>
  <w:abstractNum w:abstractNumId="14" w15:restartNumberingAfterBreak="0">
    <w:nsid w:val="4ECE4E24"/>
    <w:multiLevelType w:val="hybridMultilevel"/>
    <w:tmpl w:val="1A7A21F6"/>
    <w:lvl w:ilvl="0" w:tplc="5D702EFA">
      <w:start w:val="1"/>
      <w:numFmt w:val="decimal"/>
      <w:lvlText w:val="%1-"/>
      <w:lvlJc w:val="left"/>
      <w:pPr>
        <w:ind w:left="720" w:hanging="360"/>
      </w:pPr>
    </w:lvl>
    <w:lvl w:ilvl="1" w:tplc="826E225E">
      <w:start w:val="1"/>
      <w:numFmt w:val="lowerLetter"/>
      <w:lvlText w:val="%2."/>
      <w:lvlJc w:val="left"/>
      <w:pPr>
        <w:ind w:left="1440" w:hanging="360"/>
      </w:pPr>
    </w:lvl>
    <w:lvl w:ilvl="2" w:tplc="E5B276E4">
      <w:start w:val="1"/>
      <w:numFmt w:val="lowerRoman"/>
      <w:lvlText w:val="%3."/>
      <w:lvlJc w:val="right"/>
      <w:pPr>
        <w:ind w:left="2160" w:hanging="180"/>
      </w:pPr>
    </w:lvl>
    <w:lvl w:ilvl="3" w:tplc="74A0B252">
      <w:start w:val="1"/>
      <w:numFmt w:val="decimal"/>
      <w:lvlText w:val="%4."/>
      <w:lvlJc w:val="left"/>
      <w:pPr>
        <w:ind w:left="2880" w:hanging="360"/>
      </w:pPr>
    </w:lvl>
    <w:lvl w:ilvl="4" w:tplc="9B72111A">
      <w:start w:val="1"/>
      <w:numFmt w:val="lowerLetter"/>
      <w:lvlText w:val="%5."/>
      <w:lvlJc w:val="left"/>
      <w:pPr>
        <w:ind w:left="3600" w:hanging="360"/>
      </w:pPr>
    </w:lvl>
    <w:lvl w:ilvl="5" w:tplc="5078759C">
      <w:start w:val="1"/>
      <w:numFmt w:val="lowerRoman"/>
      <w:lvlText w:val="%6."/>
      <w:lvlJc w:val="right"/>
      <w:pPr>
        <w:ind w:left="4320" w:hanging="180"/>
      </w:pPr>
    </w:lvl>
    <w:lvl w:ilvl="6" w:tplc="40E0205C">
      <w:start w:val="1"/>
      <w:numFmt w:val="decimal"/>
      <w:lvlText w:val="%7."/>
      <w:lvlJc w:val="left"/>
      <w:pPr>
        <w:ind w:left="5040" w:hanging="360"/>
      </w:pPr>
    </w:lvl>
    <w:lvl w:ilvl="7" w:tplc="CCEAA9D0">
      <w:start w:val="1"/>
      <w:numFmt w:val="lowerLetter"/>
      <w:lvlText w:val="%8."/>
      <w:lvlJc w:val="left"/>
      <w:pPr>
        <w:ind w:left="5760" w:hanging="360"/>
      </w:pPr>
    </w:lvl>
    <w:lvl w:ilvl="8" w:tplc="FF6444FA">
      <w:start w:val="1"/>
      <w:numFmt w:val="lowerRoman"/>
      <w:lvlText w:val="%9."/>
      <w:lvlJc w:val="right"/>
      <w:pPr>
        <w:ind w:left="6480" w:hanging="180"/>
      </w:pPr>
    </w:lvl>
  </w:abstractNum>
  <w:abstractNum w:abstractNumId="15" w15:restartNumberingAfterBreak="0">
    <w:nsid w:val="53D0782D"/>
    <w:multiLevelType w:val="hybridMultilevel"/>
    <w:tmpl w:val="3BA23AE8"/>
    <w:lvl w:ilvl="0" w:tplc="31445A1E">
      <w:start w:val="1"/>
      <w:numFmt w:val="bullet"/>
      <w:lvlText w:val=""/>
      <w:lvlJc w:val="left"/>
      <w:pPr>
        <w:ind w:left="720" w:hanging="360"/>
      </w:pPr>
      <w:rPr>
        <w:rFonts w:ascii="Symbol" w:hAnsi="Symbol" w:hint="default"/>
      </w:rPr>
    </w:lvl>
    <w:lvl w:ilvl="1" w:tplc="B9A0A648">
      <w:start w:val="1"/>
      <w:numFmt w:val="bullet"/>
      <w:lvlText w:val="o"/>
      <w:lvlJc w:val="left"/>
      <w:pPr>
        <w:ind w:left="1440" w:hanging="360"/>
      </w:pPr>
      <w:rPr>
        <w:rFonts w:ascii="Courier New" w:hAnsi="Courier New" w:hint="default"/>
      </w:rPr>
    </w:lvl>
    <w:lvl w:ilvl="2" w:tplc="C3149260">
      <w:start w:val="1"/>
      <w:numFmt w:val="bullet"/>
      <w:lvlText w:val=""/>
      <w:lvlJc w:val="left"/>
      <w:pPr>
        <w:ind w:left="2160" w:hanging="360"/>
      </w:pPr>
      <w:rPr>
        <w:rFonts w:ascii="Wingdings" w:hAnsi="Wingdings" w:hint="default"/>
      </w:rPr>
    </w:lvl>
    <w:lvl w:ilvl="3" w:tplc="F2C64E12">
      <w:start w:val="1"/>
      <w:numFmt w:val="bullet"/>
      <w:lvlText w:val=""/>
      <w:lvlJc w:val="left"/>
      <w:pPr>
        <w:ind w:left="2880" w:hanging="360"/>
      </w:pPr>
      <w:rPr>
        <w:rFonts w:ascii="Symbol" w:hAnsi="Symbol" w:hint="default"/>
      </w:rPr>
    </w:lvl>
    <w:lvl w:ilvl="4" w:tplc="5B227C8E">
      <w:start w:val="1"/>
      <w:numFmt w:val="bullet"/>
      <w:lvlText w:val="o"/>
      <w:lvlJc w:val="left"/>
      <w:pPr>
        <w:ind w:left="3600" w:hanging="360"/>
      </w:pPr>
      <w:rPr>
        <w:rFonts w:ascii="Courier New" w:hAnsi="Courier New" w:hint="default"/>
      </w:rPr>
    </w:lvl>
    <w:lvl w:ilvl="5" w:tplc="C004F574">
      <w:start w:val="1"/>
      <w:numFmt w:val="bullet"/>
      <w:lvlText w:val=""/>
      <w:lvlJc w:val="left"/>
      <w:pPr>
        <w:ind w:left="4320" w:hanging="360"/>
      </w:pPr>
      <w:rPr>
        <w:rFonts w:ascii="Wingdings" w:hAnsi="Wingdings" w:hint="default"/>
      </w:rPr>
    </w:lvl>
    <w:lvl w:ilvl="6" w:tplc="E5E2C078">
      <w:start w:val="1"/>
      <w:numFmt w:val="bullet"/>
      <w:lvlText w:val=""/>
      <w:lvlJc w:val="left"/>
      <w:pPr>
        <w:ind w:left="5040" w:hanging="360"/>
      </w:pPr>
      <w:rPr>
        <w:rFonts w:ascii="Symbol" w:hAnsi="Symbol" w:hint="default"/>
      </w:rPr>
    </w:lvl>
    <w:lvl w:ilvl="7" w:tplc="3112FD3C">
      <w:start w:val="1"/>
      <w:numFmt w:val="bullet"/>
      <w:lvlText w:val="o"/>
      <w:lvlJc w:val="left"/>
      <w:pPr>
        <w:ind w:left="5760" w:hanging="360"/>
      </w:pPr>
      <w:rPr>
        <w:rFonts w:ascii="Courier New" w:hAnsi="Courier New" w:hint="default"/>
      </w:rPr>
    </w:lvl>
    <w:lvl w:ilvl="8" w:tplc="A17A5A1C">
      <w:start w:val="1"/>
      <w:numFmt w:val="bullet"/>
      <w:lvlText w:val=""/>
      <w:lvlJc w:val="left"/>
      <w:pPr>
        <w:ind w:left="6480" w:hanging="360"/>
      </w:pPr>
      <w:rPr>
        <w:rFonts w:ascii="Wingdings" w:hAnsi="Wingdings" w:hint="default"/>
      </w:rPr>
    </w:lvl>
  </w:abstractNum>
  <w:abstractNum w:abstractNumId="16" w15:restartNumberingAfterBreak="0">
    <w:nsid w:val="5DBAC9E9"/>
    <w:multiLevelType w:val="hybridMultilevel"/>
    <w:tmpl w:val="E2D486C8"/>
    <w:lvl w:ilvl="0" w:tplc="20C8F5B8">
      <w:start w:val="1"/>
      <w:numFmt w:val="decimal"/>
      <w:lvlText w:val="%1."/>
      <w:lvlJc w:val="left"/>
      <w:pPr>
        <w:ind w:left="2520" w:hanging="360"/>
      </w:pPr>
    </w:lvl>
    <w:lvl w:ilvl="1" w:tplc="3CA4EB86">
      <w:start w:val="1"/>
      <w:numFmt w:val="lowerLetter"/>
      <w:lvlText w:val="%2."/>
      <w:lvlJc w:val="left"/>
      <w:pPr>
        <w:ind w:left="3240" w:hanging="360"/>
      </w:pPr>
    </w:lvl>
    <w:lvl w:ilvl="2" w:tplc="FDC2B6D8">
      <w:start w:val="1"/>
      <w:numFmt w:val="lowerRoman"/>
      <w:lvlText w:val="%3."/>
      <w:lvlJc w:val="right"/>
      <w:pPr>
        <w:ind w:left="3960" w:hanging="180"/>
      </w:pPr>
    </w:lvl>
    <w:lvl w:ilvl="3" w:tplc="ED5A2CAA">
      <w:start w:val="1"/>
      <w:numFmt w:val="decimal"/>
      <w:lvlText w:val="%4."/>
      <w:lvlJc w:val="left"/>
      <w:pPr>
        <w:ind w:left="4680" w:hanging="360"/>
      </w:pPr>
    </w:lvl>
    <w:lvl w:ilvl="4" w:tplc="D5AA6B8A">
      <w:start w:val="1"/>
      <w:numFmt w:val="lowerLetter"/>
      <w:lvlText w:val="%5."/>
      <w:lvlJc w:val="left"/>
      <w:pPr>
        <w:ind w:left="5400" w:hanging="360"/>
      </w:pPr>
    </w:lvl>
    <w:lvl w:ilvl="5" w:tplc="FE744054">
      <w:start w:val="1"/>
      <w:numFmt w:val="lowerRoman"/>
      <w:lvlText w:val="%6."/>
      <w:lvlJc w:val="right"/>
      <w:pPr>
        <w:ind w:left="6120" w:hanging="180"/>
      </w:pPr>
    </w:lvl>
    <w:lvl w:ilvl="6" w:tplc="4EBCD58A">
      <w:start w:val="1"/>
      <w:numFmt w:val="decimal"/>
      <w:lvlText w:val="%7."/>
      <w:lvlJc w:val="left"/>
      <w:pPr>
        <w:ind w:left="6840" w:hanging="360"/>
      </w:pPr>
    </w:lvl>
    <w:lvl w:ilvl="7" w:tplc="87204990">
      <w:start w:val="1"/>
      <w:numFmt w:val="lowerLetter"/>
      <w:lvlText w:val="%8."/>
      <w:lvlJc w:val="left"/>
      <w:pPr>
        <w:ind w:left="7560" w:hanging="360"/>
      </w:pPr>
    </w:lvl>
    <w:lvl w:ilvl="8" w:tplc="984C1696">
      <w:start w:val="1"/>
      <w:numFmt w:val="lowerRoman"/>
      <w:lvlText w:val="%9."/>
      <w:lvlJc w:val="right"/>
      <w:pPr>
        <w:ind w:left="8280" w:hanging="180"/>
      </w:pPr>
    </w:lvl>
  </w:abstractNum>
  <w:abstractNum w:abstractNumId="17" w15:restartNumberingAfterBreak="0">
    <w:nsid w:val="5E7F73BD"/>
    <w:multiLevelType w:val="hybridMultilevel"/>
    <w:tmpl w:val="F6AA9772"/>
    <w:lvl w:ilvl="0" w:tplc="68305B3E">
      <w:start w:val="1"/>
      <w:numFmt w:val="bullet"/>
      <w:lvlText w:val="●"/>
      <w:lvlJc w:val="left"/>
      <w:pPr>
        <w:ind w:left="720" w:hanging="360"/>
      </w:pPr>
      <w:rPr>
        <w:rFonts w:ascii="Noto Sans Symbols" w:hAnsi="Noto Sans Symbols" w:hint="default"/>
      </w:rPr>
    </w:lvl>
    <w:lvl w:ilvl="1" w:tplc="D3D8B71C">
      <w:start w:val="1"/>
      <w:numFmt w:val="bullet"/>
      <w:lvlText w:val="o"/>
      <w:lvlJc w:val="left"/>
      <w:pPr>
        <w:ind w:left="1440" w:hanging="360"/>
      </w:pPr>
      <w:rPr>
        <w:rFonts w:ascii="Courier New" w:hAnsi="Courier New" w:hint="default"/>
      </w:rPr>
    </w:lvl>
    <w:lvl w:ilvl="2" w:tplc="2200B95C">
      <w:start w:val="1"/>
      <w:numFmt w:val="bullet"/>
      <w:lvlText w:val="▪"/>
      <w:lvlJc w:val="left"/>
      <w:pPr>
        <w:ind w:left="2160" w:hanging="360"/>
      </w:pPr>
      <w:rPr>
        <w:rFonts w:ascii="Noto Sans Symbols" w:hAnsi="Noto Sans Symbols" w:hint="default"/>
      </w:rPr>
    </w:lvl>
    <w:lvl w:ilvl="3" w:tplc="71621A04">
      <w:start w:val="1"/>
      <w:numFmt w:val="bullet"/>
      <w:lvlText w:val="●"/>
      <w:lvlJc w:val="left"/>
      <w:pPr>
        <w:ind w:left="2880" w:hanging="360"/>
      </w:pPr>
      <w:rPr>
        <w:rFonts w:ascii="Noto Sans Symbols" w:hAnsi="Noto Sans Symbols" w:hint="default"/>
      </w:rPr>
    </w:lvl>
    <w:lvl w:ilvl="4" w:tplc="95EE751E">
      <w:start w:val="1"/>
      <w:numFmt w:val="bullet"/>
      <w:lvlText w:val="o"/>
      <w:lvlJc w:val="left"/>
      <w:pPr>
        <w:ind w:left="3600" w:hanging="360"/>
      </w:pPr>
      <w:rPr>
        <w:rFonts w:ascii="Courier New" w:hAnsi="Courier New" w:hint="default"/>
      </w:rPr>
    </w:lvl>
    <w:lvl w:ilvl="5" w:tplc="7A3236C0">
      <w:start w:val="1"/>
      <w:numFmt w:val="bullet"/>
      <w:lvlText w:val="▪"/>
      <w:lvlJc w:val="left"/>
      <w:pPr>
        <w:ind w:left="4320" w:hanging="360"/>
      </w:pPr>
      <w:rPr>
        <w:rFonts w:ascii="Noto Sans Symbols" w:hAnsi="Noto Sans Symbols" w:hint="default"/>
      </w:rPr>
    </w:lvl>
    <w:lvl w:ilvl="6" w:tplc="CE52C1B6">
      <w:start w:val="1"/>
      <w:numFmt w:val="bullet"/>
      <w:lvlText w:val="●"/>
      <w:lvlJc w:val="left"/>
      <w:pPr>
        <w:ind w:left="5040" w:hanging="360"/>
      </w:pPr>
      <w:rPr>
        <w:rFonts w:ascii="Noto Sans Symbols" w:hAnsi="Noto Sans Symbols" w:hint="default"/>
      </w:rPr>
    </w:lvl>
    <w:lvl w:ilvl="7" w:tplc="0E6CB604">
      <w:start w:val="1"/>
      <w:numFmt w:val="bullet"/>
      <w:lvlText w:val="o"/>
      <w:lvlJc w:val="left"/>
      <w:pPr>
        <w:ind w:left="5760" w:hanging="360"/>
      </w:pPr>
      <w:rPr>
        <w:rFonts w:ascii="Courier New" w:hAnsi="Courier New" w:hint="default"/>
      </w:rPr>
    </w:lvl>
    <w:lvl w:ilvl="8" w:tplc="29DC2A74">
      <w:start w:val="1"/>
      <w:numFmt w:val="bullet"/>
      <w:lvlText w:val="▪"/>
      <w:lvlJc w:val="left"/>
      <w:pPr>
        <w:ind w:left="6480" w:hanging="360"/>
      </w:pPr>
      <w:rPr>
        <w:rFonts w:ascii="Noto Sans Symbols" w:hAnsi="Noto Sans Symbols" w:hint="default"/>
      </w:rPr>
    </w:lvl>
  </w:abstractNum>
  <w:abstractNum w:abstractNumId="18" w15:restartNumberingAfterBreak="0">
    <w:nsid w:val="69A119AA"/>
    <w:multiLevelType w:val="hybridMultilevel"/>
    <w:tmpl w:val="75B8A912"/>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BEF10EE"/>
    <w:multiLevelType w:val="multilevel"/>
    <w:tmpl w:val="2F44D02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96572640">
    <w:abstractNumId w:val="15"/>
  </w:num>
  <w:num w:numId="2" w16cid:durableId="1184830114">
    <w:abstractNumId w:val="6"/>
  </w:num>
  <w:num w:numId="3" w16cid:durableId="453405937">
    <w:abstractNumId w:val="5"/>
  </w:num>
  <w:num w:numId="4" w16cid:durableId="123164030">
    <w:abstractNumId w:val="3"/>
  </w:num>
  <w:num w:numId="5" w16cid:durableId="1058167372">
    <w:abstractNumId w:val="2"/>
  </w:num>
  <w:num w:numId="6" w16cid:durableId="1397364137">
    <w:abstractNumId w:val="12"/>
  </w:num>
  <w:num w:numId="7" w16cid:durableId="1409424100">
    <w:abstractNumId w:val="16"/>
  </w:num>
  <w:num w:numId="8" w16cid:durableId="285501208">
    <w:abstractNumId w:val="10"/>
  </w:num>
  <w:num w:numId="9" w16cid:durableId="490415727">
    <w:abstractNumId w:val="1"/>
  </w:num>
  <w:num w:numId="10" w16cid:durableId="1757507847">
    <w:abstractNumId w:val="14"/>
  </w:num>
  <w:num w:numId="11" w16cid:durableId="1609465471">
    <w:abstractNumId w:val="8"/>
  </w:num>
  <w:num w:numId="12" w16cid:durableId="1210070730">
    <w:abstractNumId w:val="13"/>
  </w:num>
  <w:num w:numId="13" w16cid:durableId="1651012041">
    <w:abstractNumId w:val="11"/>
  </w:num>
  <w:num w:numId="14" w16cid:durableId="1292445726">
    <w:abstractNumId w:val="4"/>
  </w:num>
  <w:num w:numId="15" w16cid:durableId="135681833">
    <w:abstractNumId w:val="7"/>
  </w:num>
  <w:num w:numId="16" w16cid:durableId="1119640867">
    <w:abstractNumId w:val="17"/>
  </w:num>
  <w:num w:numId="17" w16cid:durableId="376052923">
    <w:abstractNumId w:val="9"/>
  </w:num>
  <w:num w:numId="18" w16cid:durableId="723529362">
    <w:abstractNumId w:val="19"/>
  </w:num>
  <w:num w:numId="19" w16cid:durableId="1123691826">
    <w:abstractNumId w:val="18"/>
  </w:num>
  <w:num w:numId="20" w16cid:durableId="24086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FB"/>
    <w:rsid w:val="001C5904"/>
    <w:rsid w:val="003D1B31"/>
    <w:rsid w:val="00413DE0"/>
    <w:rsid w:val="00492F1E"/>
    <w:rsid w:val="005C2D80"/>
    <w:rsid w:val="0064176D"/>
    <w:rsid w:val="00797672"/>
    <w:rsid w:val="00934FFA"/>
    <w:rsid w:val="00A173C8"/>
    <w:rsid w:val="00BE7A16"/>
    <w:rsid w:val="00C5D0D4"/>
    <w:rsid w:val="00D206D1"/>
    <w:rsid w:val="00D88DAB"/>
    <w:rsid w:val="00E820FB"/>
    <w:rsid w:val="00F2452A"/>
    <w:rsid w:val="010273AB"/>
    <w:rsid w:val="010442A9"/>
    <w:rsid w:val="017DC427"/>
    <w:rsid w:val="01836BFA"/>
    <w:rsid w:val="01B0D34F"/>
    <w:rsid w:val="01BF5BEE"/>
    <w:rsid w:val="029A3C99"/>
    <w:rsid w:val="033AAC77"/>
    <w:rsid w:val="033C4FC8"/>
    <w:rsid w:val="034CA3B0"/>
    <w:rsid w:val="035B2C4F"/>
    <w:rsid w:val="03A6ED78"/>
    <w:rsid w:val="03DB673A"/>
    <w:rsid w:val="042353E6"/>
    <w:rsid w:val="048E53B1"/>
    <w:rsid w:val="04D6577D"/>
    <w:rsid w:val="04F555EB"/>
    <w:rsid w:val="05090D74"/>
    <w:rsid w:val="0534A928"/>
    <w:rsid w:val="054CD573"/>
    <w:rsid w:val="055DFF37"/>
    <w:rsid w:val="058B8F51"/>
    <w:rsid w:val="059282A9"/>
    <w:rsid w:val="061BB829"/>
    <w:rsid w:val="062ABE64"/>
    <w:rsid w:val="06A4DDD5"/>
    <w:rsid w:val="06D9BE40"/>
    <w:rsid w:val="0735EEF0"/>
    <w:rsid w:val="0738D2ED"/>
    <w:rsid w:val="0783E539"/>
    <w:rsid w:val="079F53CB"/>
    <w:rsid w:val="07BA18DB"/>
    <w:rsid w:val="0804DDB6"/>
    <w:rsid w:val="0849C00F"/>
    <w:rsid w:val="089CD8F9"/>
    <w:rsid w:val="08A6A293"/>
    <w:rsid w:val="08AF04C4"/>
    <w:rsid w:val="08BF64B2"/>
    <w:rsid w:val="08E57EB5"/>
    <w:rsid w:val="08F05016"/>
    <w:rsid w:val="09625F26"/>
    <w:rsid w:val="097C63E6"/>
    <w:rsid w:val="09A45827"/>
    <w:rsid w:val="09D11B67"/>
    <w:rsid w:val="09D6E54F"/>
    <w:rsid w:val="0A67EDFE"/>
    <w:rsid w:val="0AC2BABC"/>
    <w:rsid w:val="0AC79240"/>
    <w:rsid w:val="0B4462B3"/>
    <w:rsid w:val="0B6492D8"/>
    <w:rsid w:val="0B6CEBC8"/>
    <w:rsid w:val="0BE6F516"/>
    <w:rsid w:val="0BEC8F3B"/>
    <w:rsid w:val="0BFB6A06"/>
    <w:rsid w:val="0C13BF6B"/>
    <w:rsid w:val="0C6C240D"/>
    <w:rsid w:val="0C72C4EE"/>
    <w:rsid w:val="0C824E8D"/>
    <w:rsid w:val="0CDBF8E9"/>
    <w:rsid w:val="0D0822CC"/>
    <w:rsid w:val="0D440551"/>
    <w:rsid w:val="0D5A2DBE"/>
    <w:rsid w:val="0D692123"/>
    <w:rsid w:val="0DB3F9DF"/>
    <w:rsid w:val="0DCD2C26"/>
    <w:rsid w:val="0DE748E9"/>
    <w:rsid w:val="0E00D3F9"/>
    <w:rsid w:val="0E4D3767"/>
    <w:rsid w:val="0E5FA5AC"/>
    <w:rsid w:val="0E62F1FF"/>
    <w:rsid w:val="0E741F3A"/>
    <w:rsid w:val="0E976B1B"/>
    <w:rsid w:val="0EA45B11"/>
    <w:rsid w:val="0EDF158E"/>
    <w:rsid w:val="0EF15290"/>
    <w:rsid w:val="0F2A060A"/>
    <w:rsid w:val="0F2D7273"/>
    <w:rsid w:val="0F919295"/>
    <w:rsid w:val="0FB61F71"/>
    <w:rsid w:val="0FBD77EC"/>
    <w:rsid w:val="102086FA"/>
    <w:rsid w:val="107181A8"/>
    <w:rsid w:val="10814EDF"/>
    <w:rsid w:val="108C335F"/>
    <w:rsid w:val="1103C85D"/>
    <w:rsid w:val="111D0BA7"/>
    <w:rsid w:val="111FAD0B"/>
    <w:rsid w:val="11929FC8"/>
    <w:rsid w:val="11954B2B"/>
    <w:rsid w:val="119D7AD4"/>
    <w:rsid w:val="11A90B95"/>
    <w:rsid w:val="11FE94FE"/>
    <w:rsid w:val="12081884"/>
    <w:rsid w:val="12760130"/>
    <w:rsid w:val="12954B2C"/>
    <w:rsid w:val="12A34139"/>
    <w:rsid w:val="12D8A3EC"/>
    <w:rsid w:val="12DB6591"/>
    <w:rsid w:val="12EA2700"/>
    <w:rsid w:val="130C10C2"/>
    <w:rsid w:val="1335D49B"/>
    <w:rsid w:val="136EB930"/>
    <w:rsid w:val="13907F06"/>
    <w:rsid w:val="1396CAC8"/>
    <w:rsid w:val="13AB2300"/>
    <w:rsid w:val="14C8828C"/>
    <w:rsid w:val="14F5AF9F"/>
    <w:rsid w:val="15361957"/>
    <w:rsid w:val="15454A9A"/>
    <w:rsid w:val="1579E5DF"/>
    <w:rsid w:val="15A0BCAB"/>
    <w:rsid w:val="15D61250"/>
    <w:rsid w:val="15E38167"/>
    <w:rsid w:val="15E43C6C"/>
    <w:rsid w:val="15F2BD0C"/>
    <w:rsid w:val="160E344A"/>
    <w:rsid w:val="16294A77"/>
    <w:rsid w:val="1654024E"/>
    <w:rsid w:val="1699B799"/>
    <w:rsid w:val="16E08336"/>
    <w:rsid w:val="16EA1CC1"/>
    <w:rsid w:val="171F51A6"/>
    <w:rsid w:val="1749665E"/>
    <w:rsid w:val="1781E4AC"/>
    <w:rsid w:val="179459A9"/>
    <w:rsid w:val="17C93ED7"/>
    <w:rsid w:val="17E44010"/>
    <w:rsid w:val="1820552E"/>
    <w:rsid w:val="184C2166"/>
    <w:rsid w:val="1869C7AC"/>
    <w:rsid w:val="187A2822"/>
    <w:rsid w:val="18E3BCA7"/>
    <w:rsid w:val="18FDE682"/>
    <w:rsid w:val="191EA42B"/>
    <w:rsid w:val="19316C96"/>
    <w:rsid w:val="194EFF9C"/>
    <w:rsid w:val="19603F55"/>
    <w:rsid w:val="1961528E"/>
    <w:rsid w:val="19A9CD9E"/>
    <w:rsid w:val="19B29D25"/>
    <w:rsid w:val="19CF9214"/>
    <w:rsid w:val="19E98FB4"/>
    <w:rsid w:val="1A4CEA41"/>
    <w:rsid w:val="1A69A9E5"/>
    <w:rsid w:val="1AC96CF6"/>
    <w:rsid w:val="1AD8591C"/>
    <w:rsid w:val="1B0D19C1"/>
    <w:rsid w:val="1B0D27E5"/>
    <w:rsid w:val="1B3B5C3B"/>
    <w:rsid w:val="1B6821E5"/>
    <w:rsid w:val="1B71D4BB"/>
    <w:rsid w:val="1B985110"/>
    <w:rsid w:val="1C2DC95C"/>
    <w:rsid w:val="1C2E2328"/>
    <w:rsid w:val="1C3C2D72"/>
    <w:rsid w:val="1C4176C5"/>
    <w:rsid w:val="1C486DD6"/>
    <w:rsid w:val="1C721F31"/>
    <w:rsid w:val="1C9E6C25"/>
    <w:rsid w:val="1CD3EB1A"/>
    <w:rsid w:val="1CF2E511"/>
    <w:rsid w:val="1CF6ADC3"/>
    <w:rsid w:val="1D50B325"/>
    <w:rsid w:val="1D760ACA"/>
    <w:rsid w:val="1D8ABE48"/>
    <w:rsid w:val="1E621F53"/>
    <w:rsid w:val="1EC07A3C"/>
    <w:rsid w:val="1F342D64"/>
    <w:rsid w:val="1F492E92"/>
    <w:rsid w:val="1FDA292C"/>
    <w:rsid w:val="1FDF6B03"/>
    <w:rsid w:val="1FF7C588"/>
    <w:rsid w:val="203E88F6"/>
    <w:rsid w:val="20502618"/>
    <w:rsid w:val="20F83D29"/>
    <w:rsid w:val="2104580B"/>
    <w:rsid w:val="212A6DB7"/>
    <w:rsid w:val="217AEEA7"/>
    <w:rsid w:val="217F8926"/>
    <w:rsid w:val="21929FDE"/>
    <w:rsid w:val="21A78EF8"/>
    <w:rsid w:val="222159DA"/>
    <w:rsid w:val="227D45AB"/>
    <w:rsid w:val="22B4A476"/>
    <w:rsid w:val="22D18CB2"/>
    <w:rsid w:val="22FD49FA"/>
    <w:rsid w:val="23065BB5"/>
    <w:rsid w:val="232FD6D8"/>
    <w:rsid w:val="233EC377"/>
    <w:rsid w:val="23654A13"/>
    <w:rsid w:val="23764A82"/>
    <w:rsid w:val="2393EB5F"/>
    <w:rsid w:val="23C2192C"/>
    <w:rsid w:val="240FCD84"/>
    <w:rsid w:val="246067B4"/>
    <w:rsid w:val="247A63F7"/>
    <w:rsid w:val="24B513F8"/>
    <w:rsid w:val="2523C11D"/>
    <w:rsid w:val="252FBBC0"/>
    <w:rsid w:val="256C8A65"/>
    <w:rsid w:val="257CA7D0"/>
    <w:rsid w:val="258511E7"/>
    <w:rsid w:val="25BB1F99"/>
    <w:rsid w:val="265A7CE6"/>
    <w:rsid w:val="269400D2"/>
    <w:rsid w:val="26AC1A93"/>
    <w:rsid w:val="26B48762"/>
    <w:rsid w:val="26CF02C3"/>
    <w:rsid w:val="26E3D803"/>
    <w:rsid w:val="26E47E66"/>
    <w:rsid w:val="26EFFB08"/>
    <w:rsid w:val="275B14A5"/>
    <w:rsid w:val="275E33E1"/>
    <w:rsid w:val="2800B1C2"/>
    <w:rsid w:val="2806092B"/>
    <w:rsid w:val="2815B2B0"/>
    <w:rsid w:val="282EDB0D"/>
    <w:rsid w:val="28504DB5"/>
    <w:rsid w:val="28C32790"/>
    <w:rsid w:val="28C3C325"/>
    <w:rsid w:val="28DFAE3C"/>
    <w:rsid w:val="28ED26AE"/>
    <w:rsid w:val="290F69F0"/>
    <w:rsid w:val="2911F327"/>
    <w:rsid w:val="29229E00"/>
    <w:rsid w:val="296CF219"/>
    <w:rsid w:val="296F9965"/>
    <w:rsid w:val="29C472FA"/>
    <w:rsid w:val="29E36ECC"/>
    <w:rsid w:val="2A3F6B77"/>
    <w:rsid w:val="2A72C70B"/>
    <w:rsid w:val="2ADC66B3"/>
    <w:rsid w:val="2AF31112"/>
    <w:rsid w:val="2AF536FF"/>
    <w:rsid w:val="2B4AFD1A"/>
    <w:rsid w:val="2BAD778C"/>
    <w:rsid w:val="2BBF79BE"/>
    <w:rsid w:val="2BDB3BD8"/>
    <w:rsid w:val="2BEBE954"/>
    <w:rsid w:val="2C1A9E2C"/>
    <w:rsid w:val="2C2CEA58"/>
    <w:rsid w:val="2C62D084"/>
    <w:rsid w:val="2C6834CF"/>
    <w:rsid w:val="2CB44687"/>
    <w:rsid w:val="2CB566C5"/>
    <w:rsid w:val="2CD6FEA8"/>
    <w:rsid w:val="2CFC13BC"/>
    <w:rsid w:val="2CFCF99C"/>
    <w:rsid w:val="2D16A777"/>
    <w:rsid w:val="2D23C8E6"/>
    <w:rsid w:val="2D6C31BD"/>
    <w:rsid w:val="2D7E7B7F"/>
    <w:rsid w:val="2D9CDE20"/>
    <w:rsid w:val="2DB27E14"/>
    <w:rsid w:val="2DF47487"/>
    <w:rsid w:val="2DFE637C"/>
    <w:rsid w:val="2E828FDA"/>
    <w:rsid w:val="2EC04D65"/>
    <w:rsid w:val="2EF71A80"/>
    <w:rsid w:val="2F0B96CD"/>
    <w:rsid w:val="2F63B639"/>
    <w:rsid w:val="2F6CEED3"/>
    <w:rsid w:val="2FC7D143"/>
    <w:rsid w:val="3038394A"/>
    <w:rsid w:val="304DFF5E"/>
    <w:rsid w:val="307D51D5"/>
    <w:rsid w:val="30D6C195"/>
    <w:rsid w:val="30EBB5A6"/>
    <w:rsid w:val="315A8FCB"/>
    <w:rsid w:val="31B4EF76"/>
    <w:rsid w:val="31CEDAA6"/>
    <w:rsid w:val="32763E1F"/>
    <w:rsid w:val="32910092"/>
    <w:rsid w:val="3298B025"/>
    <w:rsid w:val="32BD93DA"/>
    <w:rsid w:val="32D1D49F"/>
    <w:rsid w:val="33225378"/>
    <w:rsid w:val="3398D452"/>
    <w:rsid w:val="33ED8040"/>
    <w:rsid w:val="3464F41C"/>
    <w:rsid w:val="346550A7"/>
    <w:rsid w:val="347176A7"/>
    <w:rsid w:val="34BA6869"/>
    <w:rsid w:val="34DCAB8F"/>
    <w:rsid w:val="350BC5A2"/>
    <w:rsid w:val="3552BD85"/>
    <w:rsid w:val="356F0737"/>
    <w:rsid w:val="3580C881"/>
    <w:rsid w:val="358829DA"/>
    <w:rsid w:val="3594FA78"/>
    <w:rsid w:val="3615A806"/>
    <w:rsid w:val="36207A20"/>
    <w:rsid w:val="36229DBE"/>
    <w:rsid w:val="3644BE89"/>
    <w:rsid w:val="36BCE5FF"/>
    <w:rsid w:val="36F91507"/>
    <w:rsid w:val="3788EB9F"/>
    <w:rsid w:val="37A43B02"/>
    <w:rsid w:val="37D116C8"/>
    <w:rsid w:val="37DC493D"/>
    <w:rsid w:val="37E61CE7"/>
    <w:rsid w:val="382AC905"/>
    <w:rsid w:val="382FC5AC"/>
    <w:rsid w:val="38447886"/>
    <w:rsid w:val="387BBD0B"/>
    <w:rsid w:val="388EEAD2"/>
    <w:rsid w:val="3898261C"/>
    <w:rsid w:val="390583AB"/>
    <w:rsid w:val="391F996D"/>
    <w:rsid w:val="3925AE82"/>
    <w:rsid w:val="3962F22D"/>
    <w:rsid w:val="398314A0"/>
    <w:rsid w:val="39D74837"/>
    <w:rsid w:val="3A178D6C"/>
    <w:rsid w:val="3A3D8CC3"/>
    <w:rsid w:val="3A657969"/>
    <w:rsid w:val="3AC5A191"/>
    <w:rsid w:val="3AD01B4A"/>
    <w:rsid w:val="3B0ACDC9"/>
    <w:rsid w:val="3B182FAC"/>
    <w:rsid w:val="3B21FA19"/>
    <w:rsid w:val="3B2D1965"/>
    <w:rsid w:val="3B3A203A"/>
    <w:rsid w:val="3B505635"/>
    <w:rsid w:val="3B75EA1F"/>
    <w:rsid w:val="3B81062C"/>
    <w:rsid w:val="3BA78AB3"/>
    <w:rsid w:val="3BDA1A2A"/>
    <w:rsid w:val="3C56A072"/>
    <w:rsid w:val="3C5D3D36"/>
    <w:rsid w:val="3C6D3457"/>
    <w:rsid w:val="3C715222"/>
    <w:rsid w:val="3C8FEA4D"/>
    <w:rsid w:val="3C905CBB"/>
    <w:rsid w:val="3C97A92A"/>
    <w:rsid w:val="3CE4C886"/>
    <w:rsid w:val="3D180F2D"/>
    <w:rsid w:val="3E504CEB"/>
    <w:rsid w:val="3E8BD338"/>
    <w:rsid w:val="3EFC4D69"/>
    <w:rsid w:val="3FE9BB6C"/>
    <w:rsid w:val="400F995C"/>
    <w:rsid w:val="4023C309"/>
    <w:rsid w:val="4040B7F8"/>
    <w:rsid w:val="404C08F7"/>
    <w:rsid w:val="405115F7"/>
    <w:rsid w:val="40A878F2"/>
    <w:rsid w:val="40B47629"/>
    <w:rsid w:val="40DEE353"/>
    <w:rsid w:val="4160C9B9"/>
    <w:rsid w:val="41632CC7"/>
    <w:rsid w:val="41B3017C"/>
    <w:rsid w:val="4210744F"/>
    <w:rsid w:val="4219E2E6"/>
    <w:rsid w:val="4262EDBA"/>
    <w:rsid w:val="4263AE8A"/>
    <w:rsid w:val="42A57DD2"/>
    <w:rsid w:val="42DFA410"/>
    <w:rsid w:val="4300D43C"/>
    <w:rsid w:val="430DAFAD"/>
    <w:rsid w:val="435B63CB"/>
    <w:rsid w:val="43651195"/>
    <w:rsid w:val="43BE6FB2"/>
    <w:rsid w:val="43D3D4C6"/>
    <w:rsid w:val="43F03065"/>
    <w:rsid w:val="443422C9"/>
    <w:rsid w:val="446BF0FE"/>
    <w:rsid w:val="44847CE8"/>
    <w:rsid w:val="4485440A"/>
    <w:rsid w:val="44861732"/>
    <w:rsid w:val="44F9810D"/>
    <w:rsid w:val="452AE38E"/>
    <w:rsid w:val="45B0320F"/>
    <w:rsid w:val="45F46E8F"/>
    <w:rsid w:val="460AB56D"/>
    <w:rsid w:val="4621146B"/>
    <w:rsid w:val="465EFE0C"/>
    <w:rsid w:val="46CAA900"/>
    <w:rsid w:val="46CFBC10"/>
    <w:rsid w:val="46D73AF6"/>
    <w:rsid w:val="46EEE352"/>
    <w:rsid w:val="46F24D2B"/>
    <w:rsid w:val="474263EC"/>
    <w:rsid w:val="47637D8E"/>
    <w:rsid w:val="4768AFA9"/>
    <w:rsid w:val="47A60B68"/>
    <w:rsid w:val="47EF47C3"/>
    <w:rsid w:val="480AE050"/>
    <w:rsid w:val="480CDB21"/>
    <w:rsid w:val="480D5742"/>
    <w:rsid w:val="4815B0E0"/>
    <w:rsid w:val="482ED4EE"/>
    <w:rsid w:val="48706E3B"/>
    <w:rsid w:val="488DAFC9"/>
    <w:rsid w:val="48960422"/>
    <w:rsid w:val="48ADFA68"/>
    <w:rsid w:val="48BA8FAF"/>
    <w:rsid w:val="48C393B0"/>
    <w:rsid w:val="48CBA95B"/>
    <w:rsid w:val="48F77C1E"/>
    <w:rsid w:val="48FBB07E"/>
    <w:rsid w:val="490CEB55"/>
    <w:rsid w:val="4994F432"/>
    <w:rsid w:val="49B18141"/>
    <w:rsid w:val="49B1AFC3"/>
    <w:rsid w:val="49D5B572"/>
    <w:rsid w:val="49DE3027"/>
    <w:rsid w:val="4A0BB23D"/>
    <w:rsid w:val="4A4AFCE0"/>
    <w:rsid w:val="4A73E3E6"/>
    <w:rsid w:val="4A8070A6"/>
    <w:rsid w:val="4AE96659"/>
    <w:rsid w:val="4AFAF7D4"/>
    <w:rsid w:val="4B262FA1"/>
    <w:rsid w:val="4B4D51A2"/>
    <w:rsid w:val="4B4EB828"/>
    <w:rsid w:val="4B734874"/>
    <w:rsid w:val="4BD16F1D"/>
    <w:rsid w:val="4BD82AB1"/>
    <w:rsid w:val="4BE1D98B"/>
    <w:rsid w:val="4BF03DD5"/>
    <w:rsid w:val="4BF0DB3E"/>
    <w:rsid w:val="4BFB424A"/>
    <w:rsid w:val="4C0BC454"/>
    <w:rsid w:val="4C4B28DB"/>
    <w:rsid w:val="4C50553C"/>
    <w:rsid w:val="4C9ED28D"/>
    <w:rsid w:val="4CA263DE"/>
    <w:rsid w:val="4CA52282"/>
    <w:rsid w:val="4CE0C865"/>
    <w:rsid w:val="4CE44A98"/>
    <w:rsid w:val="4D1C6A8D"/>
    <w:rsid w:val="4D341BD9"/>
    <w:rsid w:val="4D3F89C1"/>
    <w:rsid w:val="4D45A969"/>
    <w:rsid w:val="4DBB624C"/>
    <w:rsid w:val="4DE5A946"/>
    <w:rsid w:val="4DEC2AD3"/>
    <w:rsid w:val="4DF3F52F"/>
    <w:rsid w:val="4E154CEC"/>
    <w:rsid w:val="4E2C08E6"/>
    <w:rsid w:val="4E37304E"/>
    <w:rsid w:val="4E41AFCF"/>
    <w:rsid w:val="4E514506"/>
    <w:rsid w:val="4E73272F"/>
    <w:rsid w:val="4E81EBFD"/>
    <w:rsid w:val="4E89172D"/>
    <w:rsid w:val="4EB03B08"/>
    <w:rsid w:val="4EDE941E"/>
    <w:rsid w:val="4EF8E3E8"/>
    <w:rsid w:val="4F018E76"/>
    <w:rsid w:val="4F775874"/>
    <w:rsid w:val="4FCF13FC"/>
    <w:rsid w:val="4FE2D2A8"/>
    <w:rsid w:val="5032E568"/>
    <w:rsid w:val="506954F6"/>
    <w:rsid w:val="50B1CF91"/>
    <w:rsid w:val="50B58B10"/>
    <w:rsid w:val="50BECC2C"/>
    <w:rsid w:val="50DE211E"/>
    <w:rsid w:val="51007379"/>
    <w:rsid w:val="5102B8B4"/>
    <w:rsid w:val="518CF264"/>
    <w:rsid w:val="51DC69AD"/>
    <w:rsid w:val="522F540C"/>
    <w:rsid w:val="5240E31C"/>
    <w:rsid w:val="52552984"/>
    <w:rsid w:val="525BD8AD"/>
    <w:rsid w:val="52DB0A7F"/>
    <w:rsid w:val="52FF999F"/>
    <w:rsid w:val="532C2AD4"/>
    <w:rsid w:val="53665F01"/>
    <w:rsid w:val="536D8F5F"/>
    <w:rsid w:val="538CD19F"/>
    <w:rsid w:val="53AB810A"/>
    <w:rsid w:val="53BD4F28"/>
    <w:rsid w:val="53C37498"/>
    <w:rsid w:val="53E4FF6D"/>
    <w:rsid w:val="53FD4256"/>
    <w:rsid w:val="54608A2B"/>
    <w:rsid w:val="54752B14"/>
    <w:rsid w:val="54780F11"/>
    <w:rsid w:val="54901475"/>
    <w:rsid w:val="549A5349"/>
    <w:rsid w:val="54D43148"/>
    <w:rsid w:val="54F06C72"/>
    <w:rsid w:val="55084A91"/>
    <w:rsid w:val="5559BCB6"/>
    <w:rsid w:val="556997DA"/>
    <w:rsid w:val="558701F3"/>
    <w:rsid w:val="558B067F"/>
    <w:rsid w:val="55FB931E"/>
    <w:rsid w:val="55FEF5C0"/>
    <w:rsid w:val="565415D1"/>
    <w:rsid w:val="566AFE03"/>
    <w:rsid w:val="56B4CE1C"/>
    <w:rsid w:val="56C6E670"/>
    <w:rsid w:val="56E3944B"/>
    <w:rsid w:val="5701CABE"/>
    <w:rsid w:val="570A1093"/>
    <w:rsid w:val="5710578B"/>
    <w:rsid w:val="57184511"/>
    <w:rsid w:val="5764C910"/>
    <w:rsid w:val="57694F18"/>
    <w:rsid w:val="5777D0A3"/>
    <w:rsid w:val="57892D96"/>
    <w:rsid w:val="57C0527F"/>
    <w:rsid w:val="57DBFE8F"/>
    <w:rsid w:val="57F07F9B"/>
    <w:rsid w:val="5828B82D"/>
    <w:rsid w:val="586030B1"/>
    <w:rsid w:val="58A3D393"/>
    <w:rsid w:val="591FC61F"/>
    <w:rsid w:val="59311BE6"/>
    <w:rsid w:val="596FF01D"/>
    <w:rsid w:val="597097E9"/>
    <w:rsid w:val="59A29EC5"/>
    <w:rsid w:val="59CCF565"/>
    <w:rsid w:val="59D425C3"/>
    <w:rsid w:val="5A329166"/>
    <w:rsid w:val="5A3FA3F4"/>
    <w:rsid w:val="5A49738D"/>
    <w:rsid w:val="5AAB0804"/>
    <w:rsid w:val="5AEF9EE8"/>
    <w:rsid w:val="5B28205D"/>
    <w:rsid w:val="5B3500F8"/>
    <w:rsid w:val="5B3A0588"/>
    <w:rsid w:val="5B473092"/>
    <w:rsid w:val="5B4F857F"/>
    <w:rsid w:val="5B86D3E1"/>
    <w:rsid w:val="5BAA6171"/>
    <w:rsid w:val="5BB35B5E"/>
    <w:rsid w:val="5BD781E8"/>
    <w:rsid w:val="5BDD1B1A"/>
    <w:rsid w:val="5C164817"/>
    <w:rsid w:val="5C17C497"/>
    <w:rsid w:val="5C9ECDBE"/>
    <w:rsid w:val="5D005468"/>
    <w:rsid w:val="5D0761D5"/>
    <w:rsid w:val="5D07EE74"/>
    <w:rsid w:val="5D4F2BBF"/>
    <w:rsid w:val="5D52D5CF"/>
    <w:rsid w:val="5D8DBEC6"/>
    <w:rsid w:val="5DBAE237"/>
    <w:rsid w:val="5DD9E063"/>
    <w:rsid w:val="5DF22FD4"/>
    <w:rsid w:val="5E096217"/>
    <w:rsid w:val="5E0CEB7A"/>
    <w:rsid w:val="5E523705"/>
    <w:rsid w:val="5E5241AE"/>
    <w:rsid w:val="5E760FE8"/>
    <w:rsid w:val="5E7688B7"/>
    <w:rsid w:val="5E7BE1B3"/>
    <w:rsid w:val="5ED11812"/>
    <w:rsid w:val="5F14BBDC"/>
    <w:rsid w:val="5F20B59E"/>
    <w:rsid w:val="5F7BBE63"/>
    <w:rsid w:val="5F812857"/>
    <w:rsid w:val="5F9A3E29"/>
    <w:rsid w:val="5F9C82AE"/>
    <w:rsid w:val="601AA1B5"/>
    <w:rsid w:val="60466C4C"/>
    <w:rsid w:val="6068A5C2"/>
    <w:rsid w:val="6095CCE0"/>
    <w:rsid w:val="60AAA7F8"/>
    <w:rsid w:val="618137ED"/>
    <w:rsid w:val="6189EDD1"/>
    <w:rsid w:val="61AAFCC4"/>
    <w:rsid w:val="61D48BCA"/>
    <w:rsid w:val="6233965B"/>
    <w:rsid w:val="6266FE5D"/>
    <w:rsid w:val="62A47BC7"/>
    <w:rsid w:val="62A9E57A"/>
    <w:rsid w:val="634C027D"/>
    <w:rsid w:val="63C7674B"/>
    <w:rsid w:val="63E34170"/>
    <w:rsid w:val="63E893F9"/>
    <w:rsid w:val="63F57593"/>
    <w:rsid w:val="64DAB6F0"/>
    <w:rsid w:val="64ED9F9A"/>
    <w:rsid w:val="6506028F"/>
    <w:rsid w:val="652F2185"/>
    <w:rsid w:val="656337AC"/>
    <w:rsid w:val="6596C0F3"/>
    <w:rsid w:val="65B83087"/>
    <w:rsid w:val="65C42983"/>
    <w:rsid w:val="65CDE1A2"/>
    <w:rsid w:val="65E64BF1"/>
    <w:rsid w:val="65E7957C"/>
    <w:rsid w:val="661917DC"/>
    <w:rsid w:val="66406FD0"/>
    <w:rsid w:val="665BBFFC"/>
    <w:rsid w:val="665D5EF4"/>
    <w:rsid w:val="666AD304"/>
    <w:rsid w:val="66768751"/>
    <w:rsid w:val="66CBA765"/>
    <w:rsid w:val="66FB8713"/>
    <w:rsid w:val="66FE115A"/>
    <w:rsid w:val="6701331C"/>
    <w:rsid w:val="67120EB8"/>
    <w:rsid w:val="6752B23E"/>
    <w:rsid w:val="6775A684"/>
    <w:rsid w:val="67B32766"/>
    <w:rsid w:val="67C59FB4"/>
    <w:rsid w:val="67E0C4E8"/>
    <w:rsid w:val="680D80CD"/>
    <w:rsid w:val="68127E41"/>
    <w:rsid w:val="68222BCE"/>
    <w:rsid w:val="6858B40A"/>
    <w:rsid w:val="6893E712"/>
    <w:rsid w:val="68B99690"/>
    <w:rsid w:val="68BCA6E0"/>
    <w:rsid w:val="68E13DFB"/>
    <w:rsid w:val="68EDB45E"/>
    <w:rsid w:val="69783FB4"/>
    <w:rsid w:val="6994FFB6"/>
    <w:rsid w:val="69C4B853"/>
    <w:rsid w:val="69D93155"/>
    <w:rsid w:val="69EA2CD7"/>
    <w:rsid w:val="69F4846B"/>
    <w:rsid w:val="6A25E43D"/>
    <w:rsid w:val="6A405584"/>
    <w:rsid w:val="6A465AA7"/>
    <w:rsid w:val="6A89574C"/>
    <w:rsid w:val="6AB546EE"/>
    <w:rsid w:val="6AE322C9"/>
    <w:rsid w:val="6AE61701"/>
    <w:rsid w:val="6AF4C899"/>
    <w:rsid w:val="6AFBE2A7"/>
    <w:rsid w:val="6B0CF38D"/>
    <w:rsid w:val="6B9AC8FA"/>
    <w:rsid w:val="6B9BDF91"/>
    <w:rsid w:val="6BC53E51"/>
    <w:rsid w:val="6C0B34D0"/>
    <w:rsid w:val="6C217FC8"/>
    <w:rsid w:val="6C285653"/>
    <w:rsid w:val="6C3706E3"/>
    <w:rsid w:val="6C754560"/>
    <w:rsid w:val="6CA13246"/>
    <w:rsid w:val="6CA9CA50"/>
    <w:rsid w:val="6CC4C372"/>
    <w:rsid w:val="6CE5C8D5"/>
    <w:rsid w:val="6CF850D7"/>
    <w:rsid w:val="6D6D3D0F"/>
    <w:rsid w:val="6DA00616"/>
    <w:rsid w:val="6DB4AF1E"/>
    <w:rsid w:val="6DD631BC"/>
    <w:rsid w:val="6E019B2E"/>
    <w:rsid w:val="6E137697"/>
    <w:rsid w:val="6E61CAA2"/>
    <w:rsid w:val="6E9A71EB"/>
    <w:rsid w:val="6ED418CE"/>
    <w:rsid w:val="6EDB0DD5"/>
    <w:rsid w:val="6F106AF3"/>
    <w:rsid w:val="6F9C8664"/>
    <w:rsid w:val="6FE36B90"/>
    <w:rsid w:val="6FF49C71"/>
    <w:rsid w:val="702F0D99"/>
    <w:rsid w:val="708F089C"/>
    <w:rsid w:val="709A2256"/>
    <w:rsid w:val="70AC0F0B"/>
    <w:rsid w:val="70B96A6A"/>
    <w:rsid w:val="70D2F5AD"/>
    <w:rsid w:val="70EB2A92"/>
    <w:rsid w:val="711F2B84"/>
    <w:rsid w:val="7126BCB6"/>
    <w:rsid w:val="712B1F2C"/>
    <w:rsid w:val="718A07CC"/>
    <w:rsid w:val="71AFE5B7"/>
    <w:rsid w:val="720B90F8"/>
    <w:rsid w:val="7225179B"/>
    <w:rsid w:val="725BBD5E"/>
    <w:rsid w:val="726A6DEE"/>
    <w:rsid w:val="7293D48E"/>
    <w:rsid w:val="72B4446C"/>
    <w:rsid w:val="72C12BC8"/>
    <w:rsid w:val="72C28D17"/>
    <w:rsid w:val="72E7D229"/>
    <w:rsid w:val="72F9EB6B"/>
    <w:rsid w:val="73399956"/>
    <w:rsid w:val="73615A11"/>
    <w:rsid w:val="738E6D7B"/>
    <w:rsid w:val="73DBB212"/>
    <w:rsid w:val="73F1C597"/>
    <w:rsid w:val="73F78DBF"/>
    <w:rsid w:val="740D729D"/>
    <w:rsid w:val="74108CCE"/>
    <w:rsid w:val="743A3F6B"/>
    <w:rsid w:val="746761B9"/>
    <w:rsid w:val="74BAC339"/>
    <w:rsid w:val="7500AED6"/>
    <w:rsid w:val="7501685D"/>
    <w:rsid w:val="750D9EA0"/>
    <w:rsid w:val="75E4056C"/>
    <w:rsid w:val="75F4FD6B"/>
    <w:rsid w:val="7612EC14"/>
    <w:rsid w:val="761D595D"/>
    <w:rsid w:val="76656242"/>
    <w:rsid w:val="766C27B6"/>
    <w:rsid w:val="76711FE4"/>
    <w:rsid w:val="76DBBE47"/>
    <w:rsid w:val="76F25D69"/>
    <w:rsid w:val="7700B8BA"/>
    <w:rsid w:val="7705DA2D"/>
    <w:rsid w:val="775B62DF"/>
    <w:rsid w:val="778EC242"/>
    <w:rsid w:val="77D72DB2"/>
    <w:rsid w:val="77E8A997"/>
    <w:rsid w:val="77EB6048"/>
    <w:rsid w:val="781740A5"/>
    <w:rsid w:val="7833CF65"/>
    <w:rsid w:val="785BBD85"/>
    <w:rsid w:val="788E2DCA"/>
    <w:rsid w:val="7895212A"/>
    <w:rsid w:val="78B73F42"/>
    <w:rsid w:val="78D71358"/>
    <w:rsid w:val="7927899C"/>
    <w:rsid w:val="7941DF63"/>
    <w:rsid w:val="794FD3C4"/>
    <w:rsid w:val="7ACF5FF0"/>
    <w:rsid w:val="7AE01E36"/>
    <w:rsid w:val="7B035C57"/>
    <w:rsid w:val="7B4C7644"/>
    <w:rsid w:val="7B59C5A7"/>
    <w:rsid w:val="7B7B65AC"/>
    <w:rsid w:val="7B9DEFF0"/>
    <w:rsid w:val="7BBB2EDE"/>
    <w:rsid w:val="7C0CFB22"/>
    <w:rsid w:val="7C134A74"/>
    <w:rsid w:val="7C3DBD9D"/>
    <w:rsid w:val="7C56B420"/>
    <w:rsid w:val="7C71A538"/>
    <w:rsid w:val="7C751CD3"/>
    <w:rsid w:val="7C8467BF"/>
    <w:rsid w:val="7CC2F5AE"/>
    <w:rsid w:val="7CDC20FA"/>
    <w:rsid w:val="7CF8C4A8"/>
    <w:rsid w:val="7D1C2764"/>
    <w:rsid w:val="7D72F0A2"/>
    <w:rsid w:val="7D942347"/>
    <w:rsid w:val="7D9A023C"/>
    <w:rsid w:val="7D9E7005"/>
    <w:rsid w:val="7DA2016C"/>
    <w:rsid w:val="7E4B3F1D"/>
    <w:rsid w:val="7E6CEC09"/>
    <w:rsid w:val="7E87ABD7"/>
    <w:rsid w:val="7EE6D02C"/>
    <w:rsid w:val="7EEC2795"/>
    <w:rsid w:val="7F2ADD0A"/>
    <w:rsid w:val="7F323806"/>
    <w:rsid w:val="7F595B5A"/>
    <w:rsid w:val="7F739098"/>
    <w:rsid w:val="7FC10D8F"/>
    <w:rsid w:val="7FDB68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7DF2"/>
  <w15:docId w15:val="{3FEEBF3B-DD1D-469C-A441-E6F1C14F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A265DB"/>
    <w:pPr>
      <w:ind w:left="720"/>
      <w:contextualSpacing/>
    </w:p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b.pe/" TargetMode="External"/><Relationship Id="rId13" Type="http://schemas.openxmlformats.org/officeDocument/2006/relationships/hyperlink" Target="https://forms.office.com/r/Tw1zcFxq3D" TargetMode="External"/><Relationship Id="rId18" Type="http://schemas.openxmlformats.org/officeDocument/2006/relationships/hyperlink" Target="https://forms.office.com/r/Bvr6JjZa41"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forms.office.com/r/Bvr6JjZa41" TargetMode="External"/><Relationship Id="rId17" Type="http://schemas.openxmlformats.org/officeDocument/2006/relationships/hyperlink" Target="https://forms.office.com/r/ZALWc9p14w"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derechodeconsulta@conadisperu.gob.pe" TargetMode="External"/><Relationship Id="rId20" Type="http://schemas.openxmlformats.org/officeDocument/2006/relationships/hyperlink" Target="https://forms.office.com/r/Qq1NJgLFx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ZALWc9p14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esapartes@conadisperu.gob.pe" TargetMode="External"/><Relationship Id="rId23" Type="http://schemas.openxmlformats.org/officeDocument/2006/relationships/fontTable" Target="fontTable.xml"/><Relationship Id="rId10" Type="http://schemas.openxmlformats.org/officeDocument/2006/relationships/hyperlink" Target="https://sistemas.conadisperu.gob.pe/dpdnormativos/" TargetMode="External"/><Relationship Id="rId19" Type="http://schemas.openxmlformats.org/officeDocument/2006/relationships/hyperlink" Target="https://forms.office.com/r/Tw1zcFxq3D" TargetMode="External"/><Relationship Id="rId4" Type="http://schemas.openxmlformats.org/officeDocument/2006/relationships/settings" Target="settings.xml"/><Relationship Id="rId9" Type="http://schemas.openxmlformats.org/officeDocument/2006/relationships/hyperlink" Target="https://www.gob.pe/conadis" TargetMode="External"/><Relationship Id="rId14" Type="http://schemas.openxmlformats.org/officeDocument/2006/relationships/hyperlink" Target="https://sistemas.conadisperu.gob.pe/dpdnormativo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utbsrneRteAhs4jugemqVTdizg==">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2786</Words>
  <Characters>15324</Characters>
  <Application>Microsoft Office Word</Application>
  <DocSecurity>0</DocSecurity>
  <Lines>127</Lines>
  <Paragraphs>36</Paragraphs>
  <ScaleCrop>false</ScaleCrop>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de Maria Valdez Arroyo</dc:creator>
  <cp:lastModifiedBy>Bertha Rojas Bazan</cp:lastModifiedBy>
  <cp:revision>12</cp:revision>
  <dcterms:created xsi:type="dcterms:W3CDTF">2024-01-17T19:13:00Z</dcterms:created>
  <dcterms:modified xsi:type="dcterms:W3CDTF">2024-04-24T20:29:00Z</dcterms:modified>
</cp:coreProperties>
</file>