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B0206" w14:textId="77777777" w:rsidR="00636C42" w:rsidRPr="0081180B" w:rsidRDefault="00636C42" w:rsidP="0081180B">
      <w:pPr>
        <w:tabs>
          <w:tab w:val="left" w:pos="851"/>
        </w:tabs>
        <w:spacing w:after="0" w:line="360" w:lineRule="auto"/>
        <w:ind w:left="567"/>
        <w:rPr>
          <w:rFonts w:ascii="Arial" w:eastAsia="Arial" w:hAnsi="Arial" w:cs="Arial"/>
          <w:b/>
          <w:sz w:val="24"/>
          <w:szCs w:val="24"/>
        </w:rPr>
      </w:pPr>
      <w:r w:rsidRPr="0081180B">
        <w:rPr>
          <w:rFonts w:ascii="Arial" w:eastAsia="Arial" w:hAnsi="Arial" w:cs="Arial"/>
          <w:b/>
          <w:sz w:val="24"/>
          <w:szCs w:val="24"/>
        </w:rPr>
        <w:t>PLAN DE CONSULTA DEL PROYECTO DE ESTRATEGIA</w:t>
      </w:r>
      <w:r w:rsidR="00B931A0" w:rsidRPr="0081180B">
        <w:rPr>
          <w:rFonts w:ascii="Arial" w:eastAsia="Arial" w:hAnsi="Arial" w:cs="Arial"/>
          <w:b/>
          <w:sz w:val="24"/>
          <w:szCs w:val="24"/>
        </w:rPr>
        <w:t xml:space="preserve"> PARA LA IMPLEMENTACIÓN DE INTERVENCIONES ORIENTADAS A LA ATENCIÓN DE LAS </w:t>
      </w:r>
      <w:r w:rsidRPr="0081180B">
        <w:rPr>
          <w:rFonts w:ascii="Arial" w:eastAsia="Arial" w:hAnsi="Arial" w:cs="Arial"/>
          <w:b/>
          <w:sz w:val="24"/>
          <w:szCs w:val="24"/>
        </w:rPr>
        <w:t xml:space="preserve">PERSONAS AUTISTAS </w:t>
      </w:r>
    </w:p>
    <w:p w14:paraId="39C32E96" w14:textId="77777777" w:rsidR="00A86DC5" w:rsidRPr="004E4942" w:rsidRDefault="00A86DC5" w:rsidP="00A86DC5">
      <w:pPr>
        <w:pStyle w:val="Ttulo1"/>
        <w:numPr>
          <w:ilvl w:val="0"/>
          <w:numId w:val="33"/>
        </w:numPr>
        <w:spacing w:line="360" w:lineRule="auto"/>
        <w:ind w:left="1134" w:hanging="850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4E4942">
        <w:rPr>
          <w:rFonts w:ascii="Arial" w:eastAsia="Arial" w:hAnsi="Arial" w:cs="Arial"/>
          <w:color w:val="000000"/>
          <w:sz w:val="24"/>
          <w:szCs w:val="24"/>
        </w:rPr>
        <w:t>Objetivo del proceso de consulta</w:t>
      </w:r>
    </w:p>
    <w:p w14:paraId="1E777AA9" w14:textId="240D686D" w:rsidR="00636C42" w:rsidRPr="0081180B" w:rsidRDefault="5C3B7F4A" w:rsidP="0081180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Arial" w:eastAsia="Arial" w:hAnsi="Arial" w:cs="Arial"/>
          <w:sz w:val="24"/>
          <w:szCs w:val="24"/>
        </w:rPr>
      </w:pPr>
      <w:r w:rsidRPr="0081180B">
        <w:rPr>
          <w:rFonts w:ascii="Arial" w:eastAsia="Arial" w:hAnsi="Arial" w:cs="Arial"/>
          <w:sz w:val="24"/>
          <w:szCs w:val="24"/>
        </w:rPr>
        <w:t>Garantizar que las personas autistas y las organizaciones que las</w:t>
      </w:r>
      <w:r w:rsidR="653878E2" w:rsidRPr="0081180B">
        <w:rPr>
          <w:rFonts w:ascii="Arial" w:eastAsia="Arial" w:hAnsi="Arial" w:cs="Arial"/>
          <w:sz w:val="24"/>
          <w:szCs w:val="24"/>
        </w:rPr>
        <w:t xml:space="preserve"> </w:t>
      </w:r>
      <w:r w:rsidRPr="0081180B">
        <w:rPr>
          <w:rFonts w:ascii="Arial" w:eastAsia="Arial" w:hAnsi="Arial" w:cs="Arial"/>
          <w:sz w:val="24"/>
          <w:szCs w:val="24"/>
        </w:rPr>
        <w:t xml:space="preserve">representan </w:t>
      </w:r>
      <w:r w:rsidR="7396A992" w:rsidRPr="0081180B">
        <w:rPr>
          <w:rFonts w:ascii="Arial" w:eastAsia="Arial" w:hAnsi="Arial" w:cs="Arial"/>
          <w:sz w:val="24"/>
          <w:szCs w:val="24"/>
        </w:rPr>
        <w:t xml:space="preserve">participen en el diseño </w:t>
      </w:r>
      <w:r w:rsidR="67255D78" w:rsidRPr="0081180B">
        <w:rPr>
          <w:rFonts w:ascii="Arial" w:eastAsia="Arial" w:hAnsi="Arial" w:cs="Arial"/>
          <w:sz w:val="24"/>
          <w:szCs w:val="24"/>
        </w:rPr>
        <w:t xml:space="preserve">de la propuesta </w:t>
      </w:r>
      <w:r w:rsidRPr="0081180B">
        <w:rPr>
          <w:rFonts w:ascii="Arial" w:eastAsia="Arial" w:hAnsi="Arial" w:cs="Arial"/>
          <w:sz w:val="24"/>
          <w:szCs w:val="24"/>
        </w:rPr>
        <w:t>de Estrategia que establece intervenciones orientadas a eliminar las barreras de l</w:t>
      </w:r>
      <w:r w:rsidR="64975581" w:rsidRPr="0081180B">
        <w:rPr>
          <w:rFonts w:ascii="Arial" w:eastAsia="Arial" w:hAnsi="Arial" w:cs="Arial"/>
          <w:sz w:val="24"/>
          <w:szCs w:val="24"/>
        </w:rPr>
        <w:t>as personas</w:t>
      </w:r>
      <w:r w:rsidRPr="0081180B">
        <w:rPr>
          <w:rFonts w:ascii="Arial" w:eastAsia="Arial" w:hAnsi="Arial" w:cs="Arial"/>
          <w:sz w:val="24"/>
          <w:szCs w:val="24"/>
        </w:rPr>
        <w:t xml:space="preserve"> autistas para su desarrollo integral en igualdad de condiciones que las demás.</w:t>
      </w:r>
      <w:r w:rsidR="3900F9AE" w:rsidRPr="0081180B">
        <w:rPr>
          <w:rFonts w:ascii="Arial" w:eastAsia="Arial" w:hAnsi="Arial" w:cs="Arial"/>
          <w:sz w:val="24"/>
          <w:szCs w:val="24"/>
        </w:rPr>
        <w:t xml:space="preserve"> </w:t>
      </w:r>
      <w:r w:rsidR="00B931A0" w:rsidRPr="0081180B">
        <w:rPr>
          <w:rFonts w:ascii="Arial" w:eastAsia="Arial" w:hAnsi="Arial" w:cs="Arial"/>
          <w:sz w:val="24"/>
          <w:szCs w:val="24"/>
        </w:rPr>
        <w:t xml:space="preserve"> </w:t>
      </w:r>
    </w:p>
    <w:p w14:paraId="01875305" w14:textId="77777777" w:rsidR="00A86DC5" w:rsidRPr="004E4942" w:rsidRDefault="00A86DC5" w:rsidP="00A86DC5">
      <w:pPr>
        <w:pStyle w:val="Ttulo1"/>
        <w:numPr>
          <w:ilvl w:val="0"/>
          <w:numId w:val="33"/>
        </w:numPr>
        <w:spacing w:line="360" w:lineRule="auto"/>
        <w:ind w:left="1134" w:hanging="850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4E4942">
        <w:rPr>
          <w:rFonts w:ascii="Arial" w:eastAsia="Arial" w:hAnsi="Arial" w:cs="Arial"/>
          <w:color w:val="000000"/>
          <w:sz w:val="24"/>
          <w:szCs w:val="24"/>
        </w:rPr>
        <w:t>Público objetivo del proceso de consulta</w:t>
      </w:r>
    </w:p>
    <w:p w14:paraId="0D7E34F7" w14:textId="6F355FD7" w:rsidR="00636C42" w:rsidRPr="0081180B" w:rsidRDefault="00636C42" w:rsidP="0081180B">
      <w:pPr>
        <w:pStyle w:val="Prrafodelista"/>
        <w:spacing w:line="360" w:lineRule="auto"/>
        <w:ind w:left="1080"/>
        <w:rPr>
          <w:rFonts w:ascii="Arial" w:eastAsia="Arial" w:hAnsi="Arial" w:cs="Arial"/>
          <w:sz w:val="24"/>
          <w:szCs w:val="24"/>
        </w:rPr>
      </w:pPr>
      <w:r w:rsidRPr="0081180B">
        <w:rPr>
          <w:rFonts w:ascii="Arial" w:eastAsia="Arial" w:hAnsi="Arial" w:cs="Arial"/>
          <w:sz w:val="24"/>
          <w:szCs w:val="24"/>
        </w:rPr>
        <w:t>El público objetivo del proceso de consulta se encuentra conformado por</w:t>
      </w:r>
      <w:r w:rsidR="199E445A" w:rsidRPr="0081180B">
        <w:rPr>
          <w:rFonts w:ascii="Arial" w:eastAsia="Arial" w:hAnsi="Arial" w:cs="Arial"/>
          <w:sz w:val="24"/>
          <w:szCs w:val="24"/>
        </w:rPr>
        <w:t xml:space="preserve"> las p</w:t>
      </w:r>
      <w:r w:rsidRPr="0081180B">
        <w:rPr>
          <w:rFonts w:ascii="Arial" w:eastAsia="Arial" w:hAnsi="Arial" w:cs="Arial"/>
          <w:sz w:val="24"/>
          <w:szCs w:val="24"/>
        </w:rPr>
        <w:t xml:space="preserve">ersonas </w:t>
      </w:r>
      <w:r w:rsidR="79061D8B" w:rsidRPr="0081180B">
        <w:rPr>
          <w:rFonts w:ascii="Arial" w:eastAsia="Arial" w:hAnsi="Arial" w:cs="Arial"/>
          <w:sz w:val="24"/>
          <w:szCs w:val="24"/>
        </w:rPr>
        <w:t>autistas,</w:t>
      </w:r>
      <w:r w:rsidR="4AFB5DFB" w:rsidRPr="0081180B">
        <w:rPr>
          <w:rFonts w:ascii="Arial" w:eastAsia="Arial" w:hAnsi="Arial" w:cs="Arial"/>
          <w:sz w:val="24"/>
          <w:szCs w:val="24"/>
        </w:rPr>
        <w:t xml:space="preserve"> las o</w:t>
      </w:r>
      <w:r w:rsidRPr="0081180B">
        <w:rPr>
          <w:rFonts w:ascii="Arial" w:eastAsia="Arial" w:hAnsi="Arial" w:cs="Arial"/>
          <w:sz w:val="24"/>
          <w:szCs w:val="24"/>
        </w:rPr>
        <w:t>rganizaciones que</w:t>
      </w:r>
      <w:r w:rsidR="5AD9CBD3" w:rsidRPr="0081180B">
        <w:rPr>
          <w:rFonts w:ascii="Arial" w:eastAsia="Arial" w:hAnsi="Arial" w:cs="Arial"/>
          <w:sz w:val="24"/>
          <w:szCs w:val="24"/>
        </w:rPr>
        <w:t xml:space="preserve"> las</w:t>
      </w:r>
      <w:r w:rsidRPr="0081180B">
        <w:rPr>
          <w:rFonts w:ascii="Arial" w:eastAsia="Arial" w:hAnsi="Arial" w:cs="Arial"/>
          <w:sz w:val="24"/>
          <w:szCs w:val="24"/>
        </w:rPr>
        <w:t xml:space="preserve"> representan </w:t>
      </w:r>
      <w:r w:rsidR="3FF4A0BA" w:rsidRPr="0081180B">
        <w:rPr>
          <w:rFonts w:ascii="Arial" w:eastAsia="Arial" w:hAnsi="Arial" w:cs="Arial"/>
          <w:sz w:val="24"/>
          <w:szCs w:val="24"/>
        </w:rPr>
        <w:t xml:space="preserve">y </w:t>
      </w:r>
      <w:r w:rsidR="55911312" w:rsidRPr="0081180B">
        <w:rPr>
          <w:rFonts w:ascii="Arial" w:eastAsia="Arial" w:hAnsi="Arial" w:cs="Arial"/>
          <w:sz w:val="24"/>
          <w:szCs w:val="24"/>
        </w:rPr>
        <w:t xml:space="preserve">sus </w:t>
      </w:r>
      <w:r w:rsidR="3FF4A0BA" w:rsidRPr="0081180B">
        <w:rPr>
          <w:rFonts w:ascii="Arial" w:eastAsia="Arial" w:hAnsi="Arial" w:cs="Arial"/>
          <w:sz w:val="24"/>
          <w:szCs w:val="24"/>
        </w:rPr>
        <w:t>familiares</w:t>
      </w:r>
      <w:r w:rsidR="55470DF0" w:rsidRPr="0081180B">
        <w:rPr>
          <w:rFonts w:ascii="Arial" w:eastAsia="Arial" w:hAnsi="Arial" w:cs="Arial"/>
          <w:sz w:val="24"/>
          <w:szCs w:val="24"/>
        </w:rPr>
        <w:t xml:space="preserve"> a nivel nacional</w:t>
      </w:r>
      <w:r w:rsidR="3FF4A0BA" w:rsidRPr="0081180B">
        <w:rPr>
          <w:rFonts w:ascii="Arial" w:eastAsia="Arial" w:hAnsi="Arial" w:cs="Arial"/>
          <w:sz w:val="24"/>
          <w:szCs w:val="24"/>
        </w:rPr>
        <w:t xml:space="preserve">. </w:t>
      </w:r>
    </w:p>
    <w:p w14:paraId="2AB771A6" w14:textId="77777777" w:rsidR="00A86DC5" w:rsidRPr="004E4942" w:rsidRDefault="00A86DC5" w:rsidP="00A86DC5">
      <w:pPr>
        <w:pStyle w:val="Ttulo1"/>
        <w:numPr>
          <w:ilvl w:val="0"/>
          <w:numId w:val="33"/>
        </w:numPr>
        <w:spacing w:line="360" w:lineRule="auto"/>
        <w:ind w:left="1134" w:hanging="850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4E4942">
        <w:rPr>
          <w:rFonts w:ascii="Arial" w:eastAsia="Arial" w:hAnsi="Arial" w:cs="Arial"/>
          <w:color w:val="000000"/>
          <w:sz w:val="24"/>
          <w:szCs w:val="24"/>
        </w:rPr>
        <w:t xml:space="preserve">Metodología del proceso de consulta </w:t>
      </w:r>
    </w:p>
    <w:p w14:paraId="5A8FAF77" w14:textId="77777777" w:rsidR="00A86DC5" w:rsidRPr="004E4942" w:rsidRDefault="00A86DC5" w:rsidP="00A86DC5">
      <w:pPr>
        <w:pStyle w:val="Prrafodelista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1"/>
        <w:rPr>
          <w:rFonts w:ascii="Arial" w:hAnsi="Arial" w:cs="Arial"/>
          <w:b/>
          <w:sz w:val="24"/>
          <w:szCs w:val="24"/>
          <w:highlight w:val="white"/>
        </w:rPr>
      </w:pPr>
      <w:r w:rsidRPr="004E4942">
        <w:rPr>
          <w:rFonts w:ascii="Arial" w:hAnsi="Arial" w:cs="Arial"/>
          <w:b/>
          <w:sz w:val="24"/>
          <w:szCs w:val="24"/>
          <w:highlight w:val="white"/>
        </w:rPr>
        <w:t xml:space="preserve">Canales de comunicación  </w:t>
      </w:r>
    </w:p>
    <w:p w14:paraId="02EB378F" w14:textId="77777777" w:rsidR="00F02ABD" w:rsidRPr="0081180B" w:rsidRDefault="00F02ABD" w:rsidP="0081180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sz w:val="24"/>
          <w:szCs w:val="24"/>
          <w:highlight w:val="white"/>
        </w:rPr>
      </w:pPr>
    </w:p>
    <w:p w14:paraId="3FA283D9" w14:textId="3ACEB428" w:rsidR="00F02ABD" w:rsidRPr="0081180B" w:rsidRDefault="00F02ABD" w:rsidP="0081180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  <w:highlight w:val="white"/>
        </w:rPr>
      </w:pPr>
      <w:r w:rsidRPr="0081180B">
        <w:rPr>
          <w:rFonts w:ascii="Arial" w:hAnsi="Arial" w:cs="Arial"/>
          <w:sz w:val="24"/>
          <w:szCs w:val="24"/>
          <w:highlight w:val="white"/>
        </w:rPr>
        <w:t>Los canales de comunicación identificados son</w:t>
      </w:r>
      <w:r w:rsidR="677DAF4F" w:rsidRPr="0081180B">
        <w:rPr>
          <w:rFonts w:ascii="Arial" w:hAnsi="Arial" w:cs="Arial"/>
          <w:sz w:val="24"/>
          <w:szCs w:val="24"/>
          <w:highlight w:val="white"/>
        </w:rPr>
        <w:t xml:space="preserve"> los siguientes</w:t>
      </w:r>
      <w:r w:rsidRPr="0081180B">
        <w:rPr>
          <w:rFonts w:ascii="Arial" w:hAnsi="Arial" w:cs="Arial"/>
          <w:sz w:val="24"/>
          <w:szCs w:val="24"/>
          <w:highlight w:val="white"/>
        </w:rPr>
        <w:t xml:space="preserve">: </w:t>
      </w:r>
    </w:p>
    <w:p w14:paraId="6A05A809" w14:textId="77777777" w:rsidR="00F02ABD" w:rsidRPr="0081180B" w:rsidRDefault="00F02ABD" w:rsidP="0081180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  <w:highlight w:val="white"/>
        </w:rPr>
      </w:pPr>
    </w:p>
    <w:p w14:paraId="24A5EA10" w14:textId="77777777" w:rsidR="00F02ABD" w:rsidRPr="0081180B" w:rsidRDefault="00F02ABD" w:rsidP="0081180B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hAnsi="Arial" w:cs="Arial"/>
          <w:sz w:val="24"/>
          <w:szCs w:val="24"/>
          <w:highlight w:val="white"/>
        </w:rPr>
      </w:pPr>
      <w:r w:rsidRPr="0081180B">
        <w:rPr>
          <w:rFonts w:ascii="Arial" w:hAnsi="Arial" w:cs="Arial"/>
          <w:sz w:val="24"/>
          <w:szCs w:val="24"/>
          <w:highlight w:val="white"/>
        </w:rPr>
        <w:t xml:space="preserve">Página web del CONADIS </w:t>
      </w:r>
    </w:p>
    <w:p w14:paraId="099532C5" w14:textId="61F809B7" w:rsidR="00F02ABD" w:rsidRPr="0081180B" w:rsidRDefault="00F02ABD" w:rsidP="0081180B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hAnsi="Arial" w:cs="Arial"/>
          <w:sz w:val="24"/>
          <w:szCs w:val="24"/>
          <w:highlight w:val="white"/>
        </w:rPr>
      </w:pPr>
      <w:r w:rsidRPr="0081180B">
        <w:rPr>
          <w:rFonts w:ascii="Arial" w:hAnsi="Arial" w:cs="Arial"/>
          <w:sz w:val="24"/>
          <w:szCs w:val="24"/>
          <w:highlight w:val="white"/>
        </w:rPr>
        <w:t>Redes sociales del CONADIS</w:t>
      </w:r>
    </w:p>
    <w:p w14:paraId="338C95A3" w14:textId="00AD6F5A" w:rsidR="00F02ABD" w:rsidRPr="0081180B" w:rsidRDefault="7F95541A" w:rsidP="0081180B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hAnsi="Arial" w:cs="Arial"/>
          <w:sz w:val="24"/>
          <w:szCs w:val="24"/>
          <w:highlight w:val="white"/>
        </w:rPr>
      </w:pPr>
      <w:r w:rsidRPr="0081180B">
        <w:rPr>
          <w:rFonts w:ascii="Arial" w:hAnsi="Arial" w:cs="Arial"/>
          <w:sz w:val="24"/>
          <w:szCs w:val="24"/>
          <w:highlight w:val="white"/>
        </w:rPr>
        <w:t>Medios de difusión del CONADIS</w:t>
      </w:r>
      <w:r w:rsidR="00F02ABD" w:rsidRPr="0081180B">
        <w:rPr>
          <w:rFonts w:ascii="Arial" w:hAnsi="Arial" w:cs="Arial"/>
          <w:sz w:val="24"/>
          <w:szCs w:val="24"/>
          <w:highlight w:val="white"/>
        </w:rPr>
        <w:t xml:space="preserve"> </w:t>
      </w:r>
    </w:p>
    <w:p w14:paraId="2F769CA2" w14:textId="6B0103C6" w:rsidR="6DD29A7E" w:rsidRPr="0081180B" w:rsidRDefault="6DD29A7E" w:rsidP="0081180B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hAnsi="Arial" w:cs="Arial"/>
          <w:sz w:val="24"/>
          <w:szCs w:val="24"/>
          <w:highlight w:val="white"/>
        </w:rPr>
      </w:pPr>
      <w:r w:rsidRPr="0081180B">
        <w:rPr>
          <w:rFonts w:ascii="Arial" w:hAnsi="Arial" w:cs="Arial"/>
          <w:sz w:val="24"/>
          <w:szCs w:val="24"/>
          <w:highlight w:val="white"/>
        </w:rPr>
        <w:t>Medios de difusi</w:t>
      </w:r>
      <w:r w:rsidR="5D3D6BE5" w:rsidRPr="0081180B">
        <w:rPr>
          <w:rFonts w:ascii="Arial" w:hAnsi="Arial" w:cs="Arial"/>
          <w:sz w:val="24"/>
          <w:szCs w:val="24"/>
          <w:highlight w:val="white"/>
        </w:rPr>
        <w:t>ó</w:t>
      </w:r>
      <w:r w:rsidRPr="0081180B">
        <w:rPr>
          <w:rFonts w:ascii="Arial" w:hAnsi="Arial" w:cs="Arial"/>
          <w:sz w:val="24"/>
          <w:szCs w:val="24"/>
          <w:highlight w:val="white"/>
        </w:rPr>
        <w:t>n de aliados estratégicos</w:t>
      </w:r>
      <w:r w:rsidR="2BB72001" w:rsidRPr="0081180B">
        <w:rPr>
          <w:rFonts w:ascii="Arial" w:hAnsi="Arial" w:cs="Arial"/>
          <w:sz w:val="24"/>
          <w:szCs w:val="24"/>
          <w:highlight w:val="white"/>
        </w:rPr>
        <w:t xml:space="preserve"> </w:t>
      </w:r>
    </w:p>
    <w:p w14:paraId="66682914" w14:textId="4CB61C62" w:rsidR="2BB72001" w:rsidRDefault="2BB72001" w:rsidP="0081180B">
      <w:pPr>
        <w:pStyle w:val="Prrafodelista"/>
        <w:numPr>
          <w:ilvl w:val="0"/>
          <w:numId w:val="16"/>
        </w:numPr>
        <w:spacing w:after="0" w:line="360" w:lineRule="auto"/>
        <w:ind w:left="1418"/>
        <w:rPr>
          <w:rFonts w:ascii="Arial" w:eastAsia="Arial" w:hAnsi="Arial" w:cs="Arial"/>
          <w:sz w:val="24"/>
          <w:szCs w:val="24"/>
          <w:lang w:val="es"/>
        </w:rPr>
      </w:pPr>
      <w:r w:rsidRPr="0081180B">
        <w:rPr>
          <w:rFonts w:ascii="Arial" w:eastAsia="Arial" w:hAnsi="Arial" w:cs="Arial"/>
          <w:sz w:val="24"/>
          <w:szCs w:val="24"/>
          <w:lang w:val="es"/>
        </w:rPr>
        <w:t>Otr</w:t>
      </w:r>
      <w:r w:rsidR="178B2334" w:rsidRPr="0081180B">
        <w:rPr>
          <w:rFonts w:ascii="Arial" w:eastAsia="Arial" w:hAnsi="Arial" w:cs="Arial"/>
          <w:sz w:val="24"/>
          <w:szCs w:val="24"/>
          <w:lang w:val="es"/>
        </w:rPr>
        <w:t>o</w:t>
      </w:r>
      <w:r w:rsidRPr="0081180B">
        <w:rPr>
          <w:rFonts w:ascii="Arial" w:eastAsia="Arial" w:hAnsi="Arial" w:cs="Arial"/>
          <w:sz w:val="24"/>
          <w:szCs w:val="24"/>
          <w:lang w:val="es"/>
        </w:rPr>
        <w:t>s pertinentes</w:t>
      </w:r>
      <w:r w:rsidR="2324F1A5" w:rsidRPr="0081180B">
        <w:rPr>
          <w:rFonts w:ascii="Arial" w:eastAsia="Arial" w:hAnsi="Arial" w:cs="Arial"/>
          <w:sz w:val="24"/>
          <w:szCs w:val="24"/>
          <w:lang w:val="es"/>
        </w:rPr>
        <w:t>.</w:t>
      </w:r>
      <w:r w:rsidR="00F879FF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p w14:paraId="016BB8BE" w14:textId="77777777" w:rsidR="003C6EE5" w:rsidRDefault="003C6EE5" w:rsidP="003C6EE5">
      <w:pPr>
        <w:pStyle w:val="Prrafodelista"/>
        <w:spacing w:after="0" w:line="360" w:lineRule="auto"/>
        <w:ind w:left="1418"/>
        <w:rPr>
          <w:rFonts w:ascii="Arial" w:eastAsia="Arial" w:hAnsi="Arial" w:cs="Arial"/>
          <w:sz w:val="24"/>
          <w:szCs w:val="24"/>
          <w:lang w:val="es"/>
        </w:rPr>
      </w:pPr>
    </w:p>
    <w:p w14:paraId="06638F5C" w14:textId="77777777" w:rsidR="00A86DC5" w:rsidRPr="004E4942" w:rsidRDefault="00A86DC5" w:rsidP="00A86DC5">
      <w:pPr>
        <w:pStyle w:val="Prrafodelista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1"/>
        <w:rPr>
          <w:rFonts w:ascii="Arial" w:hAnsi="Arial" w:cs="Arial"/>
          <w:b/>
          <w:sz w:val="24"/>
          <w:szCs w:val="24"/>
          <w:highlight w:val="white"/>
        </w:rPr>
      </w:pPr>
      <w:r w:rsidRPr="004E4942">
        <w:rPr>
          <w:rFonts w:ascii="Arial" w:hAnsi="Arial" w:cs="Arial"/>
          <w:b/>
          <w:sz w:val="24"/>
          <w:szCs w:val="24"/>
          <w:highlight w:val="white"/>
        </w:rPr>
        <w:t>Mapeo de aliados estratégicos</w:t>
      </w:r>
    </w:p>
    <w:p w14:paraId="71D6FD94" w14:textId="77777777" w:rsidR="00F879FF" w:rsidRDefault="00F879FF" w:rsidP="0081180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E27B00A" w14:textId="4168F049" w:rsidR="00636C42" w:rsidRPr="0081180B" w:rsidRDefault="00636C42" w:rsidP="0081180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lastRenderedPageBreak/>
        <w:t xml:space="preserve">Durante el proceso de consulta se contará con la participación de actores clave, representantes de entidades de los tres niveles de gobierno, con la finalidad de promover la participación y difundir la propuesta de </w:t>
      </w:r>
      <w:r w:rsidR="0E75FE9B" w:rsidRPr="0081180B">
        <w:rPr>
          <w:rFonts w:ascii="Arial" w:hAnsi="Arial" w:cs="Arial"/>
          <w:sz w:val="24"/>
          <w:szCs w:val="24"/>
        </w:rPr>
        <w:t>e</w:t>
      </w:r>
      <w:r w:rsidR="0E75FE9B" w:rsidRPr="0081180B">
        <w:rPr>
          <w:rFonts w:ascii="Arial" w:eastAsia="Arial" w:hAnsi="Arial" w:cs="Arial"/>
          <w:sz w:val="24"/>
          <w:szCs w:val="24"/>
        </w:rPr>
        <w:t>strategia</w:t>
      </w:r>
      <w:r w:rsidR="0E75FE9B" w:rsidRPr="0081180B">
        <w:rPr>
          <w:rFonts w:ascii="Arial" w:hAnsi="Arial" w:cs="Arial"/>
          <w:sz w:val="24"/>
          <w:szCs w:val="24"/>
        </w:rPr>
        <w:t xml:space="preserve"> </w:t>
      </w:r>
      <w:r w:rsidRPr="0081180B">
        <w:rPr>
          <w:rFonts w:ascii="Arial" w:hAnsi="Arial" w:cs="Arial"/>
          <w:sz w:val="24"/>
          <w:szCs w:val="24"/>
        </w:rPr>
        <w:t xml:space="preserve">a las personas </w:t>
      </w:r>
      <w:r w:rsidR="4E492E9A" w:rsidRPr="0081180B">
        <w:rPr>
          <w:rFonts w:ascii="Arial" w:hAnsi="Arial" w:cs="Arial"/>
          <w:sz w:val="24"/>
          <w:szCs w:val="24"/>
        </w:rPr>
        <w:t>autistas</w:t>
      </w:r>
      <w:r w:rsidRPr="0081180B">
        <w:rPr>
          <w:rFonts w:ascii="Arial" w:hAnsi="Arial" w:cs="Arial"/>
          <w:sz w:val="24"/>
          <w:szCs w:val="24"/>
        </w:rPr>
        <w:t>, tales como:</w:t>
      </w:r>
    </w:p>
    <w:p w14:paraId="10D170FB" w14:textId="636FC780" w:rsidR="40328A4A" w:rsidRPr="0081180B" w:rsidRDefault="40328A4A" w:rsidP="0081180B">
      <w:pPr>
        <w:spacing w:after="0" w:line="360" w:lineRule="auto"/>
        <w:rPr>
          <w:rFonts w:ascii="Arial" w:eastAsia="Arial" w:hAnsi="Arial" w:cs="Arial"/>
          <w:sz w:val="24"/>
          <w:szCs w:val="24"/>
          <w:lang w:val="es"/>
        </w:rPr>
      </w:pPr>
    </w:p>
    <w:tbl>
      <w:tblPr>
        <w:tblW w:w="8527" w:type="dxa"/>
        <w:tblLayout w:type="fixed"/>
        <w:tblLook w:val="0600" w:firstRow="0" w:lastRow="0" w:firstColumn="0" w:lastColumn="0" w:noHBand="1" w:noVBand="1"/>
      </w:tblPr>
      <w:tblGrid>
        <w:gridCol w:w="4243"/>
        <w:gridCol w:w="4284"/>
      </w:tblGrid>
      <w:tr w:rsidR="40328A4A" w:rsidRPr="0081180B" w14:paraId="0A31D9F9" w14:textId="77777777" w:rsidTr="00F879FF">
        <w:trPr>
          <w:trHeight w:val="300"/>
          <w:tblHeader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5776" w14:textId="38DB30E8" w:rsidR="40328A4A" w:rsidRPr="0081180B" w:rsidRDefault="40328A4A" w:rsidP="0081180B">
            <w:pPr>
              <w:spacing w:after="0"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"/>
              </w:rPr>
              <w:t xml:space="preserve">ACTORES </w:t>
            </w:r>
          </w:p>
        </w:tc>
        <w:tc>
          <w:tcPr>
            <w:tcW w:w="4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59B8" w14:textId="0AC15FB4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"/>
              </w:rPr>
              <w:t>ROLES</w:t>
            </w:r>
          </w:p>
        </w:tc>
      </w:tr>
      <w:tr w:rsidR="40328A4A" w:rsidRPr="0081180B" w14:paraId="4215D45F" w14:textId="77777777" w:rsidTr="00F879FF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154B" w14:textId="3711C06D" w:rsidR="008A49F0" w:rsidRPr="0081180B" w:rsidRDefault="008A49F0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Servidores/as civiles de la</w:t>
            </w:r>
          </w:p>
          <w:p w14:paraId="4D1EF83F" w14:textId="06D07036" w:rsidR="008A49F0" w:rsidRPr="0081180B" w:rsidRDefault="008A49F0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Dirección de Promoción</w:t>
            </w:r>
            <w:r w:rsidR="00B11C4C" w:rsidRPr="0081180B">
              <w:rPr>
                <w:rFonts w:ascii="Arial" w:eastAsia="Arial" w:hAnsi="Arial" w:cs="Arial"/>
                <w:sz w:val="24"/>
                <w:szCs w:val="24"/>
              </w:rPr>
              <w:t>, Registro e Intervenciones para</w:t>
            </w:r>
            <w:r w:rsidRPr="0081180B">
              <w:rPr>
                <w:rFonts w:ascii="Arial" w:eastAsia="Arial" w:hAnsi="Arial" w:cs="Arial"/>
                <w:sz w:val="24"/>
                <w:szCs w:val="24"/>
              </w:rPr>
              <w:t xml:space="preserve"> las Personas con Discapacidad</w:t>
            </w:r>
            <w:r w:rsidR="00B11C4C" w:rsidRPr="0081180B">
              <w:rPr>
                <w:rFonts w:ascii="Arial" w:eastAsia="Arial" w:hAnsi="Arial" w:cs="Arial"/>
                <w:sz w:val="24"/>
                <w:szCs w:val="24"/>
              </w:rPr>
              <w:t xml:space="preserve"> (DPRIPD)</w:t>
            </w:r>
            <w:r w:rsidR="00BB1E63" w:rsidRPr="0081180B">
              <w:rPr>
                <w:rFonts w:ascii="Arial" w:eastAsia="Arial" w:hAnsi="Arial" w:cs="Arial"/>
                <w:sz w:val="24"/>
                <w:szCs w:val="24"/>
              </w:rPr>
              <w:t xml:space="preserve"> que laboran en provincia. </w:t>
            </w:r>
          </w:p>
        </w:tc>
        <w:tc>
          <w:tcPr>
            <w:tcW w:w="4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4AD6" w14:textId="2DC66BD8" w:rsidR="40328A4A" w:rsidRPr="0081180B" w:rsidRDefault="40328A4A" w:rsidP="0081180B">
            <w:pPr>
              <w:pStyle w:val="Prrafodelista"/>
              <w:numPr>
                <w:ilvl w:val="0"/>
                <w:numId w:val="12"/>
              </w:num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Difusión</w:t>
            </w:r>
            <w:r w:rsidR="7D829594" w:rsidRPr="0081180B">
              <w:rPr>
                <w:rFonts w:ascii="Arial" w:eastAsia="Arial" w:hAnsi="Arial" w:cs="Arial"/>
                <w:sz w:val="24"/>
                <w:szCs w:val="24"/>
              </w:rPr>
              <w:t xml:space="preserve"> y convocatoria</w:t>
            </w:r>
            <w:r w:rsidRPr="0081180B">
              <w:rPr>
                <w:rFonts w:ascii="Arial" w:eastAsia="Arial" w:hAnsi="Arial" w:cs="Arial"/>
                <w:sz w:val="24"/>
                <w:szCs w:val="24"/>
              </w:rPr>
              <w:t xml:space="preserve"> del proceso de consulta a las</w:t>
            </w:r>
            <w:r w:rsidR="56A420D9" w:rsidRPr="0081180B">
              <w:rPr>
                <w:rFonts w:ascii="Arial" w:eastAsia="Arial" w:hAnsi="Arial" w:cs="Arial"/>
                <w:sz w:val="24"/>
                <w:szCs w:val="24"/>
              </w:rPr>
              <w:t xml:space="preserve"> personas a</w:t>
            </w:r>
            <w:proofErr w:type="spellStart"/>
            <w:r w:rsidR="56A420D9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utistas</w:t>
            </w:r>
            <w:proofErr w:type="spellEnd"/>
            <w:r w:rsidR="56A420D9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y </w:t>
            </w:r>
            <w:r w:rsidRPr="0081180B">
              <w:rPr>
                <w:rFonts w:ascii="Arial" w:eastAsia="Arial" w:hAnsi="Arial" w:cs="Arial"/>
                <w:sz w:val="24"/>
                <w:szCs w:val="24"/>
              </w:rPr>
              <w:t>organizaciones</w:t>
            </w:r>
            <w:r w:rsidR="6FBBC02C" w:rsidRPr="0081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52A10AA2" w:rsidRPr="0081180B">
              <w:rPr>
                <w:rFonts w:ascii="Arial" w:eastAsia="Arial" w:hAnsi="Arial" w:cs="Arial"/>
                <w:sz w:val="24"/>
                <w:szCs w:val="24"/>
              </w:rPr>
              <w:t>que las representan</w:t>
            </w:r>
            <w:r w:rsidR="6FBBC02C" w:rsidRPr="0081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1180B">
              <w:rPr>
                <w:rFonts w:ascii="Arial" w:eastAsia="Arial" w:hAnsi="Arial" w:cs="Arial"/>
                <w:sz w:val="24"/>
                <w:szCs w:val="24"/>
              </w:rPr>
              <w:t xml:space="preserve">en sus territorios. </w:t>
            </w:r>
          </w:p>
          <w:p w14:paraId="15553F25" w14:textId="5FD7743B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0328A4A" w:rsidRPr="0081180B" w14:paraId="433682F5" w14:textId="77777777" w:rsidTr="00F879FF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7222" w14:textId="4209EAEA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Oficinas Regionales de Atención a las Personas con Discapacidad (OREDIS)</w:t>
            </w:r>
          </w:p>
          <w:p w14:paraId="50221E37" w14:textId="711D1313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4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7285" w14:textId="00CAD733" w:rsidR="40328A4A" w:rsidRPr="0081180B" w:rsidRDefault="40328A4A" w:rsidP="0081180B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 xml:space="preserve">Difusión </w:t>
            </w:r>
            <w:r w:rsidR="2C9C933F" w:rsidRPr="0081180B">
              <w:rPr>
                <w:rFonts w:ascii="Arial" w:eastAsia="Arial" w:hAnsi="Arial" w:cs="Arial"/>
                <w:sz w:val="24"/>
                <w:szCs w:val="24"/>
              </w:rPr>
              <w:t>y con</w:t>
            </w:r>
            <w:proofErr w:type="spellStart"/>
            <w:r w:rsidR="2C9C933F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vocatoria</w:t>
            </w:r>
            <w:proofErr w:type="spellEnd"/>
            <w:r w:rsidR="2C9C933F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  <w:r w:rsidRPr="0081180B">
              <w:rPr>
                <w:rFonts w:ascii="Arial" w:eastAsia="Arial" w:hAnsi="Arial" w:cs="Arial"/>
                <w:sz w:val="24"/>
                <w:szCs w:val="24"/>
              </w:rPr>
              <w:t xml:space="preserve">del proceso de consulta </w:t>
            </w:r>
            <w:r w:rsidR="1DE16465" w:rsidRPr="0081180B">
              <w:rPr>
                <w:rFonts w:ascii="Arial" w:eastAsia="Arial" w:hAnsi="Arial" w:cs="Arial"/>
                <w:sz w:val="24"/>
                <w:szCs w:val="24"/>
              </w:rPr>
              <w:t>a las personas a</w:t>
            </w:r>
            <w:proofErr w:type="spellStart"/>
            <w:r w:rsidR="1DE16465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utistas</w:t>
            </w:r>
            <w:proofErr w:type="spellEnd"/>
            <w:r w:rsidR="1DE16465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y </w:t>
            </w:r>
            <w:r w:rsidR="4C13D43E" w:rsidRPr="0081180B">
              <w:rPr>
                <w:rFonts w:ascii="Arial" w:eastAsia="Arial" w:hAnsi="Arial" w:cs="Arial"/>
                <w:sz w:val="24"/>
                <w:szCs w:val="24"/>
              </w:rPr>
              <w:t>organizaciones que las representan</w:t>
            </w:r>
            <w:r w:rsidR="1DE16465" w:rsidRPr="0081180B">
              <w:rPr>
                <w:rFonts w:ascii="Arial" w:eastAsia="Arial" w:hAnsi="Arial" w:cs="Arial"/>
                <w:sz w:val="24"/>
                <w:szCs w:val="24"/>
              </w:rPr>
              <w:t xml:space="preserve"> en sus territorios.</w:t>
            </w:r>
          </w:p>
        </w:tc>
      </w:tr>
      <w:tr w:rsidR="40328A4A" w:rsidRPr="0081180B" w14:paraId="50C6F537" w14:textId="77777777" w:rsidTr="00F879FF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C979" w14:textId="5421E509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Oficinas Municipales de Atención a las Personas con Discapacidad (OMAPED)</w:t>
            </w:r>
          </w:p>
        </w:tc>
        <w:tc>
          <w:tcPr>
            <w:tcW w:w="4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D1BB" w14:textId="26296C08" w:rsidR="40328A4A" w:rsidRPr="0081180B" w:rsidRDefault="40328A4A" w:rsidP="0081180B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Difusión del proceso de consulta </w:t>
            </w:r>
            <w:r w:rsidR="25509461" w:rsidRPr="0081180B">
              <w:rPr>
                <w:rFonts w:ascii="Arial" w:eastAsia="Arial" w:hAnsi="Arial" w:cs="Arial"/>
                <w:sz w:val="24"/>
                <w:szCs w:val="24"/>
              </w:rPr>
              <w:t>a las personas a</w:t>
            </w:r>
            <w:proofErr w:type="spellStart"/>
            <w:r w:rsidR="25509461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utistas</w:t>
            </w:r>
            <w:proofErr w:type="spellEnd"/>
            <w:r w:rsidR="25509461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  <w:r w:rsidR="1562FF27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y </w:t>
            </w:r>
            <w:r w:rsidR="1562FF27" w:rsidRPr="0081180B">
              <w:rPr>
                <w:rFonts w:ascii="Arial" w:eastAsia="Arial" w:hAnsi="Arial" w:cs="Arial"/>
                <w:sz w:val="24"/>
                <w:szCs w:val="24"/>
              </w:rPr>
              <w:t>organizaciones que las representan en sus territorios</w:t>
            </w:r>
            <w:r w:rsidR="25509461" w:rsidRPr="0081180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40328A4A" w:rsidRPr="0081180B" w14:paraId="5E0EBC22" w14:textId="77777777" w:rsidTr="00F879FF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706F" w14:textId="14232F19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 w:hanging="27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Consejo Nacional de Ciencia Tecnología e Innovación Tecnológica (CONCYTEC) </w:t>
            </w:r>
          </w:p>
          <w:p w14:paraId="565003B4" w14:textId="5EE21498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Escuela Nacional Administración Pública (ENAP)  </w:t>
            </w:r>
          </w:p>
          <w:p w14:paraId="2EC86D2C" w14:textId="39D06635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Jurado Nacional de Elecciones </w:t>
            </w:r>
          </w:p>
          <w:p w14:paraId="0DE56BE4" w14:textId="4F76052A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Ministerio de Cultura </w:t>
            </w:r>
          </w:p>
          <w:p w14:paraId="6654EB15" w14:textId="735E0B16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Ministerio de Desarrollo e Inclusión Social (MIDIS) </w:t>
            </w:r>
          </w:p>
          <w:p w14:paraId="72725D63" w14:textId="02FADF3C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Ministerio de Educación (MINEDU)  </w:t>
            </w:r>
            <w:r w:rsidRPr="0081180B">
              <w:rPr>
                <w:rFonts w:ascii="Arial" w:hAnsi="Arial" w:cs="Arial"/>
                <w:sz w:val="24"/>
                <w:szCs w:val="24"/>
                <w:lang w:val="es"/>
              </w:rPr>
              <w:t xml:space="preserve">    </w:t>
            </w:r>
          </w:p>
          <w:p w14:paraId="286B0825" w14:textId="4A18FB45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Ministerio de Desarrollo e Inclusión Social </w:t>
            </w:r>
            <w:r w:rsidR="1E29D071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(MIDIS)</w:t>
            </w:r>
          </w:p>
          <w:p w14:paraId="7BBA7FA2" w14:textId="6ED1F17A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 xml:space="preserve">Ministerio de Transporte </w:t>
            </w:r>
            <w:r w:rsidR="3B275575" w:rsidRPr="0081180B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81180B">
              <w:rPr>
                <w:rFonts w:ascii="Arial" w:eastAsia="Arial" w:hAnsi="Arial" w:cs="Arial"/>
                <w:sz w:val="24"/>
                <w:szCs w:val="24"/>
              </w:rPr>
              <w:t xml:space="preserve">Comunicaciones (MTC)  </w:t>
            </w:r>
          </w:p>
          <w:p w14:paraId="0E3D790C" w14:textId="339D9C93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Ministerio de Trabajo y Promoción del Empleo (MTPE) </w:t>
            </w:r>
          </w:p>
          <w:p w14:paraId="541E330E" w14:textId="4FBAAB0D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Ministerio de Salud </w:t>
            </w:r>
          </w:p>
          <w:p w14:paraId="15E53C5A" w14:textId="7D35EAB7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Ministerio Público  </w:t>
            </w:r>
          </w:p>
          <w:p w14:paraId="7825B6E8" w14:textId="1B218175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Oficina de Normalización de Procesos Electorales (ONPE</w:t>
            </w:r>
          </w:p>
          <w:p w14:paraId="5EE4C4F7" w14:textId="154307D8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Ministerio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de Salud (MINSA)  </w:t>
            </w:r>
          </w:p>
          <w:p w14:paraId="507D3715" w14:textId="47094A56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Poder Judicial </w:t>
            </w:r>
          </w:p>
          <w:p w14:paraId="121D8213" w14:textId="64DDDD99" w:rsidR="4E665C5C" w:rsidRPr="0081180B" w:rsidRDefault="36F6C508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Programa Nacional AURORA</w:t>
            </w:r>
            <w:r w:rsidR="2A136FF3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  <w:p w14:paraId="6802BBE3" w14:textId="463C8E30" w:rsidR="4E665C5C" w:rsidRPr="0081180B" w:rsidRDefault="2A136FF3" w:rsidP="0081180B">
            <w:pPr>
              <w:pStyle w:val="Prrafodelista"/>
              <w:numPr>
                <w:ilvl w:val="0"/>
                <w:numId w:val="2"/>
              </w:numPr>
              <w:spacing w:after="240" w:line="360" w:lineRule="auto"/>
              <w:ind w:left="360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Seguro Social de Salud – ESSALUD</w:t>
            </w:r>
          </w:p>
        </w:tc>
        <w:tc>
          <w:tcPr>
            <w:tcW w:w="4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EFC8" w14:textId="183E99ED" w:rsidR="40328A4A" w:rsidRPr="0081180B" w:rsidRDefault="40328A4A" w:rsidP="0081180B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Difusión del proceso de consulta </w:t>
            </w:r>
            <w:r w:rsidR="5D62D725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con las personas autistas </w:t>
            </w:r>
            <w:r w:rsidR="64279F8F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y </w:t>
            </w:r>
            <w:r w:rsidR="64279F8F" w:rsidRPr="0081180B">
              <w:rPr>
                <w:rFonts w:ascii="Arial" w:eastAsia="Arial" w:hAnsi="Arial" w:cs="Arial"/>
                <w:sz w:val="24"/>
                <w:szCs w:val="24"/>
              </w:rPr>
              <w:t>organizaciones que las representan en sus territorios</w:t>
            </w:r>
            <w:r w:rsidR="5D62D725" w:rsidRPr="0081180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B1A0EAA" w14:textId="405A1E2E" w:rsidR="40328A4A" w:rsidRPr="0081180B" w:rsidRDefault="40328A4A" w:rsidP="0081180B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Participación en la etapa informativa,</w:t>
            </w:r>
            <w:r w:rsidR="4F7F3EDD" w:rsidRPr="0081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1180B">
              <w:rPr>
                <w:rFonts w:ascii="Arial" w:eastAsia="Arial" w:hAnsi="Arial" w:cs="Arial"/>
                <w:sz w:val="24"/>
                <w:szCs w:val="24"/>
              </w:rPr>
              <w:t>recojo de aportes</w:t>
            </w:r>
            <w:r w:rsidR="763CEA55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, </w:t>
            </w:r>
            <w:r w:rsidRPr="0081180B">
              <w:rPr>
                <w:rFonts w:ascii="Arial" w:eastAsia="Arial" w:hAnsi="Arial" w:cs="Arial"/>
                <w:sz w:val="24"/>
                <w:szCs w:val="24"/>
              </w:rPr>
              <w:t>evaluativa</w:t>
            </w:r>
            <w:r w:rsidR="46DA5256" w:rsidRPr="0081180B">
              <w:rPr>
                <w:rFonts w:ascii="Arial" w:eastAsia="Arial" w:hAnsi="Arial" w:cs="Arial"/>
                <w:sz w:val="24"/>
                <w:szCs w:val="24"/>
              </w:rPr>
              <w:t xml:space="preserve"> y comunicación de resultados.</w:t>
            </w:r>
          </w:p>
          <w:p w14:paraId="30A3C29D" w14:textId="2748232B" w:rsidR="40328A4A" w:rsidRPr="0081180B" w:rsidRDefault="40328A4A" w:rsidP="0081180B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1058DDDF" w:rsidRPr="0081180B" w14:paraId="0F64294B" w14:textId="77777777" w:rsidTr="00F879FF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A486" w14:textId="1F6E41ED" w:rsidR="534A1DDF" w:rsidRPr="0081180B" w:rsidRDefault="534A1DDF" w:rsidP="0081180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Defensoría del Pueblo</w:t>
            </w:r>
          </w:p>
        </w:tc>
        <w:tc>
          <w:tcPr>
            <w:tcW w:w="4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6CA9" w14:textId="3C7B9433" w:rsidR="534A1DDF" w:rsidRPr="0081180B" w:rsidRDefault="534A1DDF" w:rsidP="0081180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Difusión del proceso de consulta en sus redes sociales y otros medios de comunicación.</w:t>
            </w:r>
          </w:p>
        </w:tc>
      </w:tr>
      <w:tr w:rsidR="40328A4A" w:rsidRPr="0081180B" w14:paraId="61B6D43A" w14:textId="77777777" w:rsidTr="00F879FF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1008" w14:textId="697FB671" w:rsidR="40328A4A" w:rsidRPr="0081180B" w:rsidRDefault="40328A4A" w:rsidP="008118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Sociedad civil (organizaciones, activistas, entre otras) </w:t>
            </w:r>
          </w:p>
        </w:tc>
        <w:tc>
          <w:tcPr>
            <w:tcW w:w="4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9C47" w14:textId="6853F4C6" w:rsidR="40328A4A" w:rsidRPr="0081180B" w:rsidRDefault="40328A4A" w:rsidP="0081180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Difusión del proceso de consulta en sus redes sociales y otros medios de comunicación. </w:t>
            </w:r>
          </w:p>
        </w:tc>
      </w:tr>
    </w:tbl>
    <w:p w14:paraId="79ACA348" w14:textId="77777777" w:rsidR="00A86DC5" w:rsidRPr="004E4942" w:rsidRDefault="00A86DC5" w:rsidP="00A86DC5">
      <w:pPr>
        <w:pStyle w:val="Ttulo2"/>
        <w:spacing w:line="360" w:lineRule="auto"/>
        <w:rPr>
          <w:rFonts w:ascii="Arial" w:hAnsi="Arial" w:cs="Arial"/>
          <w:b w:val="0"/>
          <w:bCs/>
          <w:sz w:val="24"/>
          <w:szCs w:val="24"/>
          <w:highlight w:val="white"/>
        </w:rPr>
      </w:pPr>
      <w:r w:rsidRPr="004E4942">
        <w:rPr>
          <w:rFonts w:ascii="Arial" w:hAnsi="Arial" w:cs="Arial"/>
          <w:bCs/>
          <w:sz w:val="24"/>
          <w:szCs w:val="24"/>
          <w:highlight w:val="white"/>
        </w:rPr>
        <w:t>3.3.       Etapas del proceso de consulta</w:t>
      </w:r>
    </w:p>
    <w:p w14:paraId="0AECD47C" w14:textId="77777777" w:rsidR="00F879FF" w:rsidRPr="0081180B" w:rsidRDefault="00F879FF" w:rsidP="0081180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495" w:type="dxa"/>
        <w:tblLayout w:type="fixed"/>
        <w:tblLook w:val="06A0" w:firstRow="1" w:lastRow="0" w:firstColumn="1" w:lastColumn="0" w:noHBand="1" w:noVBand="1"/>
      </w:tblPr>
      <w:tblGrid>
        <w:gridCol w:w="2685"/>
        <w:gridCol w:w="5810"/>
      </w:tblGrid>
      <w:tr w:rsidR="3BE2BA87" w:rsidRPr="0081180B" w14:paraId="2408C148" w14:textId="77777777" w:rsidTr="002A63A4">
        <w:trPr>
          <w:trHeight w:val="300"/>
        </w:trPr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C933" w14:textId="090C8ACB" w:rsidR="3BE2BA87" w:rsidRPr="0081180B" w:rsidRDefault="3BE2BA87" w:rsidP="0081180B">
            <w:pPr>
              <w:spacing w:after="0" w:line="360" w:lineRule="auto"/>
              <w:ind w:left="-1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FASE DE CONSULTA</w:t>
            </w:r>
          </w:p>
        </w:tc>
        <w:tc>
          <w:tcPr>
            <w:tcW w:w="5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6260" w14:textId="3812C3E2" w:rsidR="3BE2BA87" w:rsidRPr="0081180B" w:rsidRDefault="3BE2BA87" w:rsidP="0081180B">
            <w:pPr>
              <w:spacing w:after="0" w:line="360" w:lineRule="auto"/>
              <w:ind w:left="-1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PERIODO</w:t>
            </w:r>
          </w:p>
        </w:tc>
      </w:tr>
      <w:tr w:rsidR="3BE2BA87" w:rsidRPr="0081180B" w14:paraId="7AA7C3C8" w14:textId="77777777" w:rsidTr="002A63A4">
        <w:trPr>
          <w:trHeight w:val="300"/>
        </w:trPr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3BBE" w14:textId="692B34FB" w:rsidR="3BE2BA87" w:rsidRPr="0081180B" w:rsidRDefault="3BE2BA87" w:rsidP="0081180B">
            <w:pPr>
              <w:spacing w:after="0" w:line="360" w:lineRule="auto"/>
              <w:ind w:left="-1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Etapa I: Preparatoria</w:t>
            </w:r>
          </w:p>
        </w:tc>
        <w:tc>
          <w:tcPr>
            <w:tcW w:w="5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5A84" w14:textId="4883D775" w:rsidR="40328A4A" w:rsidRPr="0081180B" w:rsidRDefault="40328A4A" w:rsidP="0081180B">
            <w:pPr>
              <w:spacing w:after="0" w:line="360" w:lineRule="auto"/>
              <w:ind w:left="-1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Del lunes 1 de julio al </w:t>
            </w:r>
            <w:r w:rsidR="00E3215E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jueves 1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de agosto de 2024.</w:t>
            </w:r>
          </w:p>
        </w:tc>
      </w:tr>
      <w:tr w:rsidR="3BE2BA87" w:rsidRPr="0081180B" w14:paraId="513CE61F" w14:textId="77777777" w:rsidTr="002A63A4">
        <w:trPr>
          <w:trHeight w:val="300"/>
        </w:trPr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7C0A1" w14:textId="75A9CE73" w:rsidR="3BE2BA87" w:rsidRPr="0081180B" w:rsidRDefault="3BE2BA87" w:rsidP="0081180B">
            <w:pPr>
              <w:spacing w:after="0" w:line="360" w:lineRule="auto"/>
              <w:ind w:left="-1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Etapa II: Informativa</w:t>
            </w:r>
          </w:p>
        </w:tc>
        <w:tc>
          <w:tcPr>
            <w:tcW w:w="5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3E17" w14:textId="20FE0F65" w:rsidR="40328A4A" w:rsidRPr="0081180B" w:rsidRDefault="40328A4A" w:rsidP="0081180B">
            <w:pPr>
              <w:spacing w:after="0" w:line="360" w:lineRule="auto"/>
              <w:ind w:left="-1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Del </w:t>
            </w:r>
            <w:r w:rsidR="00E3215E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viernes 2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de agosto al </w:t>
            </w:r>
            <w:r w:rsidR="00E3215E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viernes 16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de agosto de 2024. </w:t>
            </w:r>
          </w:p>
        </w:tc>
      </w:tr>
      <w:tr w:rsidR="3BE2BA87" w:rsidRPr="0081180B" w14:paraId="1B28B262" w14:textId="77777777" w:rsidTr="002A63A4">
        <w:trPr>
          <w:trHeight w:val="300"/>
        </w:trPr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7327" w14:textId="1C650D02" w:rsidR="3BE2BA87" w:rsidRPr="0081180B" w:rsidRDefault="3BE2BA87" w:rsidP="0081180B">
            <w:pPr>
              <w:spacing w:after="0" w:line="360" w:lineRule="auto"/>
              <w:ind w:left="-1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Etapa III: Recojo de aportes</w:t>
            </w:r>
          </w:p>
        </w:tc>
        <w:tc>
          <w:tcPr>
            <w:tcW w:w="5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8735" w14:textId="5A10280E" w:rsidR="40328A4A" w:rsidRPr="0081180B" w:rsidRDefault="40328A4A" w:rsidP="0081180B">
            <w:pPr>
              <w:spacing w:after="0" w:line="360" w:lineRule="auto"/>
              <w:ind w:left="-1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Del </w:t>
            </w:r>
            <w:r w:rsidR="00E3215E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lunes 19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de agosto al </w:t>
            </w:r>
            <w:r w:rsidR="00E3215E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lunes 16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de setiembre de 2024. </w:t>
            </w:r>
          </w:p>
        </w:tc>
      </w:tr>
      <w:tr w:rsidR="3BE2BA87" w:rsidRPr="0081180B" w14:paraId="5809D224" w14:textId="77777777" w:rsidTr="002A63A4">
        <w:trPr>
          <w:trHeight w:val="300"/>
        </w:trPr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C49F" w14:textId="59349003" w:rsidR="3BE2BA87" w:rsidRPr="0081180B" w:rsidRDefault="3BE2BA87" w:rsidP="0081180B">
            <w:pPr>
              <w:spacing w:line="360" w:lineRule="auto"/>
              <w:ind w:left="-1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Etapa IV: Evaluativa </w:t>
            </w:r>
          </w:p>
        </w:tc>
        <w:tc>
          <w:tcPr>
            <w:tcW w:w="5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7643" w14:textId="087D6A22" w:rsidR="40328A4A" w:rsidRPr="0081180B" w:rsidRDefault="2E1CB077" w:rsidP="0081180B">
            <w:pPr>
              <w:spacing w:after="0" w:line="360" w:lineRule="auto"/>
              <w:ind w:left="-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Del </w:t>
            </w:r>
            <w:r w:rsidR="009C3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jueves</w:t>
            </w:r>
            <w:r w:rsidR="74B20C3C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C3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31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 </w:t>
            </w:r>
            <w:r w:rsidR="009C3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octubre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al </w:t>
            </w:r>
            <w:r w:rsidR="009C3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viernes</w:t>
            </w:r>
            <w:r w:rsidR="4E8B7408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C3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22 </w:t>
            </w:r>
            <w:r w:rsidR="4E8B7408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</w:t>
            </w:r>
            <w:r w:rsidR="009C3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noviembre</w:t>
            </w:r>
            <w:r w:rsidR="4E8B7408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 2024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3BE2BA87" w:rsidRPr="0081180B" w14:paraId="63D58A42" w14:textId="77777777" w:rsidTr="002A63A4">
        <w:trPr>
          <w:trHeight w:val="300"/>
        </w:trPr>
        <w:tc>
          <w:tcPr>
            <w:tcW w:w="2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EA56" w14:textId="42D993F6" w:rsidR="3BE2BA87" w:rsidRPr="0081180B" w:rsidRDefault="3BE2BA87" w:rsidP="0081180B">
            <w:pPr>
              <w:spacing w:after="0" w:line="360" w:lineRule="auto"/>
              <w:ind w:left="-1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Etapa V: Comunicación de resultados</w:t>
            </w:r>
          </w:p>
        </w:tc>
        <w:tc>
          <w:tcPr>
            <w:tcW w:w="5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0130" w14:textId="592998A6" w:rsidR="40328A4A" w:rsidRPr="0081180B" w:rsidRDefault="002A63A4" w:rsidP="0081180B">
            <w:pPr>
              <w:spacing w:after="0" w:line="360" w:lineRule="auto"/>
              <w:ind w:left="-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</w:t>
            </w:r>
            <w:r w:rsidR="5C37C51E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 </w:t>
            </w:r>
            <w:r w:rsidR="00731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lun</w:t>
            </w:r>
            <w:r w:rsidR="00BB1E63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es </w:t>
            </w:r>
            <w:r w:rsidR="009C3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25</w:t>
            </w:r>
            <w:r w:rsidR="5C37C51E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 </w:t>
            </w:r>
            <w:r w:rsidR="00731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noviem</w:t>
            </w:r>
            <w:r w:rsidR="5C37C51E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bre al </w:t>
            </w:r>
            <w:r w:rsidR="009C3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miércol</w:t>
            </w:r>
            <w:r w:rsidR="009C3B4E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es 4</w:t>
            </w:r>
            <w:r w:rsidR="009C3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5C37C51E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r w:rsidR="009C3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diciembre </w:t>
            </w:r>
            <w:r w:rsidR="00393EF2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 2024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2A36932" w14:textId="0991F5FF" w:rsidR="3BE2BA87" w:rsidRPr="0081180B" w:rsidRDefault="3BE2BA87" w:rsidP="0081180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AF4639C" w14:textId="77777777" w:rsidR="00A86DC5" w:rsidRPr="004E4942" w:rsidRDefault="00A86DC5" w:rsidP="00A86DC5">
      <w:pPr>
        <w:pStyle w:val="Ttulo2"/>
        <w:spacing w:line="360" w:lineRule="auto"/>
        <w:rPr>
          <w:rFonts w:ascii="Arial" w:hAnsi="Arial" w:cs="Arial"/>
          <w:b w:val="0"/>
          <w:bCs/>
          <w:sz w:val="24"/>
          <w:szCs w:val="24"/>
          <w:highlight w:val="white"/>
        </w:rPr>
      </w:pPr>
      <w:r w:rsidRPr="004E4942">
        <w:rPr>
          <w:rFonts w:ascii="Arial" w:hAnsi="Arial" w:cs="Arial"/>
          <w:bCs/>
          <w:sz w:val="24"/>
          <w:szCs w:val="24"/>
          <w:highlight w:val="white"/>
        </w:rPr>
        <w:t xml:space="preserve">3.4.      Estrategia de comunicación </w:t>
      </w:r>
    </w:p>
    <w:p w14:paraId="60061E4C" w14:textId="77777777" w:rsidR="00636C42" w:rsidRPr="0081180B" w:rsidRDefault="00636C42" w:rsidP="0081180B">
      <w:pPr>
        <w:spacing w:after="0" w:line="360" w:lineRule="auto"/>
        <w:rPr>
          <w:rFonts w:ascii="Arial" w:hAnsi="Arial" w:cs="Arial"/>
          <w:sz w:val="24"/>
          <w:szCs w:val="24"/>
          <w:highlight w:val="white"/>
        </w:rPr>
      </w:pPr>
    </w:p>
    <w:p w14:paraId="66461523" w14:textId="5C68A6C2" w:rsidR="00636C42" w:rsidRPr="0081180B" w:rsidRDefault="51426ECF" w:rsidP="008118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>Un aspecto imprescindible previo al desarrollo del proceso de consulta es la elaboración de los materiales informativos, soporte para las acciones de difusión, asistencias técnicas, sesiones informativas</w:t>
      </w:r>
      <w:r w:rsidR="07201047" w:rsidRPr="0081180B">
        <w:rPr>
          <w:rFonts w:ascii="Arial" w:hAnsi="Arial" w:cs="Arial"/>
          <w:sz w:val="24"/>
          <w:szCs w:val="24"/>
        </w:rPr>
        <w:t xml:space="preserve">, </w:t>
      </w:r>
      <w:r w:rsidRPr="0081180B">
        <w:rPr>
          <w:rFonts w:ascii="Arial" w:hAnsi="Arial" w:cs="Arial"/>
          <w:sz w:val="24"/>
          <w:szCs w:val="24"/>
        </w:rPr>
        <w:t>sesiones de recojo de aportes</w:t>
      </w:r>
      <w:r w:rsidR="7F48124C" w:rsidRPr="0081180B">
        <w:rPr>
          <w:rFonts w:ascii="Arial" w:hAnsi="Arial" w:cs="Arial"/>
          <w:sz w:val="24"/>
          <w:szCs w:val="24"/>
        </w:rPr>
        <w:t>, inicio de etapa evaluativa</w:t>
      </w:r>
      <w:r w:rsidR="134790E9" w:rsidRPr="0081180B">
        <w:rPr>
          <w:rFonts w:ascii="Arial" w:hAnsi="Arial" w:cs="Arial"/>
          <w:sz w:val="24"/>
          <w:szCs w:val="24"/>
        </w:rPr>
        <w:t xml:space="preserve"> y sesiones de comunicación de resultados</w:t>
      </w:r>
      <w:r w:rsidRPr="0081180B">
        <w:rPr>
          <w:rFonts w:ascii="Arial" w:hAnsi="Arial" w:cs="Arial"/>
          <w:sz w:val="24"/>
          <w:szCs w:val="24"/>
        </w:rPr>
        <w:t>.</w:t>
      </w:r>
      <w:r w:rsidR="2FA8238F" w:rsidRPr="0081180B">
        <w:rPr>
          <w:rFonts w:ascii="Arial" w:hAnsi="Arial" w:cs="Arial"/>
          <w:sz w:val="24"/>
          <w:szCs w:val="24"/>
        </w:rPr>
        <w:t xml:space="preserve"> Dichos materiales se elaboraron en lenguaje claro</w:t>
      </w:r>
      <w:r w:rsidR="724135EF" w:rsidRPr="0081180B">
        <w:rPr>
          <w:rFonts w:ascii="Arial" w:hAnsi="Arial" w:cs="Arial"/>
          <w:sz w:val="24"/>
          <w:szCs w:val="24"/>
        </w:rPr>
        <w:t xml:space="preserve">, </w:t>
      </w:r>
      <w:r w:rsidR="2FA8238F" w:rsidRPr="0081180B">
        <w:rPr>
          <w:rFonts w:ascii="Arial" w:hAnsi="Arial" w:cs="Arial"/>
          <w:sz w:val="24"/>
          <w:szCs w:val="24"/>
        </w:rPr>
        <w:t xml:space="preserve">sencillo y en formato accesible. </w:t>
      </w:r>
    </w:p>
    <w:p w14:paraId="44EAFD9C" w14:textId="77777777" w:rsidR="00636C42" w:rsidRPr="0081180B" w:rsidRDefault="00636C42" w:rsidP="0081180B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409"/>
        <w:gridCol w:w="2160"/>
        <w:gridCol w:w="2376"/>
      </w:tblGrid>
      <w:tr w:rsidR="00636C42" w:rsidRPr="0081180B" w14:paraId="0F2F8BBE" w14:textId="77777777" w:rsidTr="00A86DC5">
        <w:trPr>
          <w:tblHeader/>
        </w:trPr>
        <w:tc>
          <w:tcPr>
            <w:tcW w:w="156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A911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FASE DE CONSULTA</w:t>
            </w:r>
          </w:p>
        </w:tc>
        <w:tc>
          <w:tcPr>
            <w:tcW w:w="2409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6CE5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CONTENIDO</w:t>
            </w:r>
          </w:p>
        </w:tc>
        <w:tc>
          <w:tcPr>
            <w:tcW w:w="216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82C3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RECURSO</w:t>
            </w:r>
          </w:p>
        </w:tc>
        <w:tc>
          <w:tcPr>
            <w:tcW w:w="2376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4216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CANAL</w:t>
            </w:r>
          </w:p>
        </w:tc>
      </w:tr>
      <w:tr w:rsidR="00636C42" w:rsidRPr="0081180B" w14:paraId="2F42D6FE" w14:textId="77777777" w:rsidTr="00A86DC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D7FB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Etapa I Preparatoria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1861" w14:textId="008BDFB4" w:rsidR="00636C42" w:rsidRPr="0081180B" w:rsidRDefault="4AF24E53" w:rsidP="0081180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Elaboración</w:t>
            </w:r>
            <w:r w:rsidR="1AE3F47D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E7FE1F1" w:rsidRPr="0081180B">
              <w:rPr>
                <w:rFonts w:ascii="Arial" w:hAnsi="Arial" w:cs="Arial"/>
                <w:sz w:val="24"/>
                <w:szCs w:val="24"/>
              </w:rPr>
              <w:t>de estrategia de difusión</w:t>
            </w:r>
            <w:r w:rsidR="60EDB55E" w:rsidRPr="0081180B">
              <w:rPr>
                <w:rFonts w:ascii="Arial" w:hAnsi="Arial" w:cs="Arial"/>
                <w:sz w:val="24"/>
                <w:szCs w:val="24"/>
              </w:rPr>
              <w:t xml:space="preserve"> del proceso de consulta.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CB38" w14:textId="77777777" w:rsidR="00636C42" w:rsidRPr="0081180B" w:rsidRDefault="00636C42" w:rsidP="0081180B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Piezas gráficas</w:t>
            </w:r>
          </w:p>
          <w:p w14:paraId="71778AB7" w14:textId="753B7F2C" w:rsidR="164E8D56" w:rsidRPr="0081180B" w:rsidRDefault="164E8D56" w:rsidP="0081180B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180B">
              <w:rPr>
                <w:rFonts w:ascii="Arial" w:hAnsi="Arial" w:cs="Arial"/>
                <w:sz w:val="24"/>
                <w:szCs w:val="24"/>
              </w:rPr>
              <w:t>Reels</w:t>
            </w:r>
            <w:proofErr w:type="spellEnd"/>
          </w:p>
          <w:p w14:paraId="37F7640D" w14:textId="51EDC51E" w:rsidR="00373969" w:rsidRPr="0081180B" w:rsidRDefault="3DF99024" w:rsidP="0081180B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</w:t>
            </w:r>
            <w:r w:rsidR="249C3E59" w:rsidRPr="0081180B">
              <w:rPr>
                <w:rFonts w:ascii="Arial" w:hAnsi="Arial" w:cs="Arial"/>
                <w:sz w:val="24"/>
                <w:szCs w:val="24"/>
              </w:rPr>
              <w:t xml:space="preserve">odcast </w:t>
            </w:r>
            <w:r w:rsidR="2DA380B7" w:rsidRPr="0081180B">
              <w:rPr>
                <w:rFonts w:ascii="Arial" w:hAnsi="Arial" w:cs="Arial"/>
                <w:sz w:val="24"/>
                <w:szCs w:val="24"/>
              </w:rPr>
              <w:t>u otros medios de comunicación de CONADIS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46F5" w14:textId="537771C8" w:rsidR="00636C42" w:rsidRPr="0081180B" w:rsidRDefault="00636C42" w:rsidP="0081180B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Redes sociales</w:t>
            </w:r>
          </w:p>
          <w:p w14:paraId="76CF0370" w14:textId="228F70D3" w:rsidR="00636C42" w:rsidRPr="0081180B" w:rsidRDefault="1BD07A93" w:rsidP="0081180B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Página web</w:t>
            </w:r>
          </w:p>
        </w:tc>
      </w:tr>
      <w:tr w:rsidR="00636C42" w:rsidRPr="0081180B" w14:paraId="30E8C947" w14:textId="77777777" w:rsidTr="00A86DC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4594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Etapa II Informativa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70BA" w14:textId="77777777" w:rsidR="00636C42" w:rsidRPr="0081180B" w:rsidRDefault="00636C42" w:rsidP="0081180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Plan de consulta </w:t>
            </w:r>
          </w:p>
          <w:p w14:paraId="415D8B90" w14:textId="3E9E6ACC" w:rsidR="00636C42" w:rsidRPr="0081180B" w:rsidRDefault="00636C42" w:rsidP="0081180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Proyecto de</w:t>
            </w:r>
            <w:r w:rsidR="3217C6AE" w:rsidRPr="0081180B">
              <w:rPr>
                <w:rFonts w:ascii="Arial" w:hAnsi="Arial" w:cs="Arial"/>
                <w:sz w:val="24"/>
                <w:szCs w:val="24"/>
              </w:rPr>
              <w:t xml:space="preserve"> la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F9F3EA9" w:rsidRPr="0081180B">
              <w:rPr>
                <w:rFonts w:ascii="Arial" w:hAnsi="Arial" w:cs="Arial"/>
                <w:sz w:val="24"/>
                <w:szCs w:val="24"/>
              </w:rPr>
              <w:t>estrategia</w:t>
            </w:r>
            <w:r w:rsidR="7CBBB787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7CBBB787" w:rsidRPr="0081180B">
              <w:rPr>
                <w:rFonts w:ascii="Arial" w:hAnsi="Arial" w:cs="Arial"/>
                <w:sz w:val="24"/>
                <w:szCs w:val="24"/>
              </w:rPr>
              <w:t>prepublicado</w:t>
            </w:r>
            <w:proofErr w:type="spellEnd"/>
          </w:p>
          <w:p w14:paraId="7C2E2FCA" w14:textId="5FCE28EE" w:rsidR="00636C42" w:rsidRPr="0081180B" w:rsidRDefault="00636C42" w:rsidP="0081180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Cronograma de las sesiones informativas</w:t>
            </w:r>
            <w:r w:rsidR="698BC36A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C749" w14:textId="77777777" w:rsidR="00636C42" w:rsidRPr="0081180B" w:rsidRDefault="00636C42" w:rsidP="0081180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Infografía</w:t>
            </w:r>
          </w:p>
          <w:p w14:paraId="0FD32925" w14:textId="77777777" w:rsidR="00636C42" w:rsidRPr="0081180B" w:rsidRDefault="2FA8238F" w:rsidP="0081180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Presentación en </w:t>
            </w:r>
            <w:proofErr w:type="spellStart"/>
            <w:r w:rsidRPr="0081180B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81180B">
              <w:rPr>
                <w:rFonts w:ascii="Arial" w:hAnsi="Arial" w:cs="Arial"/>
                <w:sz w:val="24"/>
                <w:szCs w:val="24"/>
              </w:rPr>
              <w:t xml:space="preserve"> Point</w:t>
            </w:r>
          </w:p>
          <w:p w14:paraId="2472908A" w14:textId="77777777" w:rsidR="00636C42" w:rsidRPr="0081180B" w:rsidRDefault="00636C42" w:rsidP="0081180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Texto en formato accesible y lenguaje claro y sencillo</w:t>
            </w:r>
          </w:p>
          <w:p w14:paraId="23730C99" w14:textId="19445F47" w:rsidR="00636C42" w:rsidRPr="0081180B" w:rsidRDefault="62791ED4" w:rsidP="0081180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180B">
              <w:rPr>
                <w:rFonts w:ascii="Arial" w:hAnsi="Arial" w:cs="Arial"/>
                <w:sz w:val="24"/>
                <w:szCs w:val="24"/>
              </w:rPr>
              <w:t>Reels</w:t>
            </w:r>
            <w:proofErr w:type="spellEnd"/>
            <w:r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FA8238F" w:rsidRPr="0081180B">
              <w:rPr>
                <w:rFonts w:ascii="Arial" w:hAnsi="Arial" w:cs="Arial"/>
                <w:sz w:val="24"/>
                <w:szCs w:val="24"/>
              </w:rPr>
              <w:t xml:space="preserve">con </w:t>
            </w:r>
            <w:r w:rsidR="2CFAF60F" w:rsidRPr="0081180B">
              <w:rPr>
                <w:rFonts w:ascii="Arial" w:hAnsi="Arial" w:cs="Arial"/>
                <w:sz w:val="24"/>
                <w:szCs w:val="24"/>
              </w:rPr>
              <w:t>información del proceso</w:t>
            </w:r>
            <w:r w:rsidR="2FA8238F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A81EC9C" w:rsidRPr="0081180B">
              <w:rPr>
                <w:rFonts w:ascii="Arial" w:hAnsi="Arial" w:cs="Arial"/>
                <w:sz w:val="24"/>
                <w:szCs w:val="24"/>
              </w:rPr>
              <w:t>de consulta</w:t>
            </w:r>
          </w:p>
          <w:p w14:paraId="2AF15A43" w14:textId="77777777" w:rsidR="00636C42" w:rsidRPr="0081180B" w:rsidRDefault="00636C42" w:rsidP="0081180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Piezas gráficas </w:t>
            </w:r>
          </w:p>
          <w:p w14:paraId="729EA0F6" w14:textId="2B1B5F6D" w:rsidR="00636C42" w:rsidRPr="0081180B" w:rsidRDefault="49E08E5F" w:rsidP="0081180B">
            <w:pPr>
              <w:widowControl w:val="0"/>
              <w:numPr>
                <w:ilvl w:val="0"/>
                <w:numId w:val="22"/>
              </w:numPr>
              <w:spacing w:after="0" w:line="360" w:lineRule="auto"/>
              <w:ind w:left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Activistas en redes sociales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EB39" w14:textId="77777777" w:rsidR="00636C42" w:rsidRPr="0081180B" w:rsidRDefault="00636C42" w:rsidP="0081180B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Redes sociales</w:t>
            </w:r>
          </w:p>
          <w:p w14:paraId="57451A12" w14:textId="77777777" w:rsidR="00636C42" w:rsidRPr="0081180B" w:rsidRDefault="00636C42" w:rsidP="0081180B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Plataforma web “Proyectos en consulta”</w:t>
            </w:r>
          </w:p>
          <w:p w14:paraId="6E13E9CA" w14:textId="77777777" w:rsidR="00636C42" w:rsidRPr="0081180B" w:rsidRDefault="00636C42" w:rsidP="0081180B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20730514" w14:textId="77777777" w:rsidR="00636C42" w:rsidRPr="0081180B" w:rsidRDefault="00636C42" w:rsidP="0081180B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Programa de Radio Sin Barreras</w:t>
            </w:r>
          </w:p>
          <w:p w14:paraId="610ECAD5" w14:textId="77777777" w:rsidR="00636C42" w:rsidRPr="0081180B" w:rsidRDefault="00636C42" w:rsidP="0081180B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Sesiones informativas</w:t>
            </w:r>
          </w:p>
          <w:p w14:paraId="667F06B7" w14:textId="1C56F510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636C42" w:rsidRPr="0081180B" w14:paraId="5DB5AFF8" w14:textId="77777777" w:rsidTr="00A86DC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8AFD" w14:textId="7852E52E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Etapa III </w:t>
            </w:r>
            <w:r w:rsidR="6C0E11A4" w:rsidRPr="0081180B">
              <w:rPr>
                <w:rFonts w:ascii="Arial" w:hAnsi="Arial" w:cs="Arial"/>
                <w:sz w:val="24"/>
                <w:szCs w:val="24"/>
              </w:rPr>
              <w:t>Recojo de aportes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507F" w14:textId="7503085B" w:rsidR="00636C42" w:rsidRPr="0081180B" w:rsidRDefault="00636C42" w:rsidP="0081180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Cronograma de las sesiones </w:t>
            </w:r>
            <w:r w:rsidR="00B11C4C" w:rsidRPr="0081180B">
              <w:rPr>
                <w:rFonts w:ascii="Arial" w:hAnsi="Arial" w:cs="Arial"/>
                <w:sz w:val="24"/>
                <w:szCs w:val="24"/>
              </w:rPr>
              <w:t>de recojo de aportes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5917" w14:textId="77777777" w:rsidR="00636C42" w:rsidRPr="0081180B" w:rsidRDefault="00636C42" w:rsidP="0081180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Piezas gráficas</w:t>
            </w:r>
          </w:p>
          <w:p w14:paraId="485F1857" w14:textId="4D5F35BA" w:rsidR="00636C42" w:rsidRPr="0081180B" w:rsidRDefault="00636C42" w:rsidP="0081180B">
            <w:pPr>
              <w:widowControl w:val="0"/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7D74" w14:textId="77777777" w:rsidR="00636C42" w:rsidRPr="0081180B" w:rsidRDefault="00636C42" w:rsidP="0081180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Redes sociales</w:t>
            </w:r>
          </w:p>
          <w:p w14:paraId="6E008D6F" w14:textId="09E22EED" w:rsidR="00636C42" w:rsidRPr="0081180B" w:rsidRDefault="6DA440CF" w:rsidP="0081180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Envío</w:t>
            </w:r>
            <w:r w:rsidR="00636C42" w:rsidRPr="0081180B">
              <w:rPr>
                <w:rFonts w:ascii="Arial" w:hAnsi="Arial" w:cs="Arial"/>
                <w:sz w:val="24"/>
                <w:szCs w:val="24"/>
              </w:rPr>
              <w:t xml:space="preserve"> correo electrónico</w:t>
            </w:r>
          </w:p>
          <w:p w14:paraId="4DF8A15A" w14:textId="475A552A" w:rsidR="00636C42" w:rsidRPr="0081180B" w:rsidRDefault="00636C42" w:rsidP="0081180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Sesiones </w:t>
            </w:r>
            <w:r w:rsidR="00B11C4C" w:rsidRPr="0081180B">
              <w:rPr>
                <w:rFonts w:ascii="Arial" w:hAnsi="Arial" w:cs="Arial"/>
                <w:sz w:val="24"/>
                <w:szCs w:val="24"/>
              </w:rPr>
              <w:t>de recojo de aportes</w:t>
            </w:r>
          </w:p>
        </w:tc>
      </w:tr>
      <w:tr w:rsidR="3BE2BA87" w:rsidRPr="0081180B" w14:paraId="65FC687C" w14:textId="77777777" w:rsidTr="00A86DC5">
        <w:trPr>
          <w:trHeight w:val="30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70C5" w14:textId="2A6C0A7A" w:rsidR="2F352DFE" w:rsidRPr="0081180B" w:rsidRDefault="2F352DFE" w:rsidP="008118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Etapa IV Evaluativa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2D6D" w14:textId="0D0AFD86" w:rsidR="2F352DFE" w:rsidRPr="0081180B" w:rsidRDefault="2F352DFE" w:rsidP="0081180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Comunicación de inicio de la etapa evaluativa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4E06" w14:textId="29260DFF" w:rsidR="2F352DFE" w:rsidRPr="0081180B" w:rsidRDefault="2F352DFE" w:rsidP="0081180B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Pieza gráfica</w:t>
            </w:r>
          </w:p>
          <w:p w14:paraId="7060B0F4" w14:textId="1479B2A1" w:rsidR="3BE2BA87" w:rsidRPr="0081180B" w:rsidRDefault="3BE2BA87" w:rsidP="0081180B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3A0E" w14:textId="7F128939" w:rsidR="2F352DFE" w:rsidRPr="0081180B" w:rsidRDefault="2F352DFE" w:rsidP="0081180B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Redes sociales</w:t>
            </w:r>
          </w:p>
          <w:p w14:paraId="25371540" w14:textId="5B5196D8" w:rsidR="3BE2BA87" w:rsidRPr="0081180B" w:rsidRDefault="3BE2BA87" w:rsidP="008118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C42" w:rsidRPr="0081180B" w14:paraId="0CC6E8EE" w14:textId="77777777" w:rsidTr="00A86DC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AB97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Etapa V Comunicación de resultados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1D00" w14:textId="77777777" w:rsidR="00636C42" w:rsidRPr="0081180B" w:rsidRDefault="00636C42" w:rsidP="0081180B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Informe del proceso de consulta </w:t>
            </w:r>
          </w:p>
          <w:p w14:paraId="3E35C54C" w14:textId="77777777" w:rsidR="00636C42" w:rsidRPr="0081180B" w:rsidRDefault="00636C42" w:rsidP="0081180B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Propuesta actualizada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5429" w14:textId="77777777" w:rsidR="00636C42" w:rsidRPr="0081180B" w:rsidRDefault="00636C42" w:rsidP="0081180B">
            <w:pPr>
              <w:widowControl w:val="0"/>
              <w:numPr>
                <w:ilvl w:val="0"/>
                <w:numId w:val="19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Presentación en </w:t>
            </w:r>
            <w:proofErr w:type="spellStart"/>
            <w:r w:rsidRPr="0081180B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81180B">
              <w:rPr>
                <w:rFonts w:ascii="Arial" w:hAnsi="Arial" w:cs="Arial"/>
                <w:sz w:val="24"/>
                <w:szCs w:val="24"/>
              </w:rPr>
              <w:t xml:space="preserve"> Point</w:t>
            </w:r>
          </w:p>
          <w:p w14:paraId="4600C63F" w14:textId="77777777" w:rsidR="00636C42" w:rsidRPr="0081180B" w:rsidRDefault="00636C42" w:rsidP="0081180B">
            <w:pPr>
              <w:widowControl w:val="0"/>
              <w:numPr>
                <w:ilvl w:val="0"/>
                <w:numId w:val="19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Texto en formato accesible y lenguaje claro sencillo</w:t>
            </w:r>
          </w:p>
          <w:p w14:paraId="487488F3" w14:textId="77777777" w:rsidR="00636C42" w:rsidRPr="0081180B" w:rsidRDefault="00636C42" w:rsidP="0081180B">
            <w:pPr>
              <w:widowControl w:val="0"/>
              <w:numPr>
                <w:ilvl w:val="0"/>
                <w:numId w:val="19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Infografía</w:t>
            </w:r>
          </w:p>
          <w:p w14:paraId="028EC521" w14:textId="77777777" w:rsidR="00636C42" w:rsidRPr="0081180B" w:rsidRDefault="00636C42" w:rsidP="0081180B">
            <w:pPr>
              <w:widowControl w:val="0"/>
              <w:numPr>
                <w:ilvl w:val="0"/>
                <w:numId w:val="19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Piezas gráficas</w:t>
            </w:r>
          </w:p>
          <w:p w14:paraId="68310B0E" w14:textId="0953E454" w:rsidR="00636C42" w:rsidRPr="0081180B" w:rsidRDefault="1EB31DBD" w:rsidP="0081180B">
            <w:pPr>
              <w:widowControl w:val="0"/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ADEE" w14:textId="77777777" w:rsidR="00636C42" w:rsidRPr="0081180B" w:rsidRDefault="00636C42" w:rsidP="0081180B">
            <w:pPr>
              <w:widowControl w:val="0"/>
              <w:numPr>
                <w:ilvl w:val="0"/>
                <w:numId w:val="25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Redes sociales</w:t>
            </w:r>
          </w:p>
          <w:p w14:paraId="0082FE4B" w14:textId="77777777" w:rsidR="00636C42" w:rsidRPr="0081180B" w:rsidRDefault="00636C42" w:rsidP="0081180B">
            <w:pPr>
              <w:widowControl w:val="0"/>
              <w:numPr>
                <w:ilvl w:val="0"/>
                <w:numId w:val="25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Plataforma web “Proyectos en consulta”</w:t>
            </w:r>
          </w:p>
          <w:p w14:paraId="57C82F12" w14:textId="77777777" w:rsidR="00636C42" w:rsidRPr="0081180B" w:rsidRDefault="00636C42" w:rsidP="0081180B">
            <w:pPr>
              <w:widowControl w:val="0"/>
              <w:numPr>
                <w:ilvl w:val="0"/>
                <w:numId w:val="25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74117DE0" w14:textId="77777777" w:rsidR="00636C42" w:rsidRPr="0081180B" w:rsidRDefault="00636C42" w:rsidP="0081180B">
            <w:pPr>
              <w:widowControl w:val="0"/>
              <w:numPr>
                <w:ilvl w:val="0"/>
                <w:numId w:val="25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Programa de Radio Sin Barreras</w:t>
            </w:r>
          </w:p>
          <w:p w14:paraId="5AB0649E" w14:textId="77777777" w:rsidR="00636C42" w:rsidRPr="0081180B" w:rsidRDefault="00636C42" w:rsidP="0081180B">
            <w:pPr>
              <w:widowControl w:val="0"/>
              <w:numPr>
                <w:ilvl w:val="0"/>
                <w:numId w:val="25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Sesión de comunicación de resultados</w:t>
            </w:r>
          </w:p>
          <w:p w14:paraId="09BEDF91" w14:textId="057C8E3B" w:rsidR="00373969" w:rsidRPr="0081180B" w:rsidRDefault="00373969" w:rsidP="0081180B">
            <w:pPr>
              <w:widowControl w:val="0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65BB088" w14:textId="5777DFBC" w:rsidR="3BE2BA87" w:rsidRPr="0081180B" w:rsidRDefault="3BE2BA87" w:rsidP="008118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D69438A" w14:textId="77777777" w:rsidR="00A86DC5" w:rsidRPr="004E4942" w:rsidRDefault="00A86DC5" w:rsidP="00A86DC5">
      <w:pPr>
        <w:pStyle w:val="Ttulo2"/>
        <w:spacing w:line="360" w:lineRule="auto"/>
        <w:rPr>
          <w:rFonts w:ascii="Arial" w:hAnsi="Arial" w:cs="Arial"/>
          <w:b w:val="0"/>
          <w:bCs/>
          <w:sz w:val="24"/>
          <w:szCs w:val="24"/>
        </w:rPr>
      </w:pPr>
      <w:r w:rsidRPr="004E4942">
        <w:rPr>
          <w:rFonts w:ascii="Arial" w:hAnsi="Arial" w:cs="Arial"/>
          <w:bCs/>
          <w:sz w:val="24"/>
          <w:szCs w:val="24"/>
        </w:rPr>
        <w:t xml:space="preserve">3.5.        Condiciones </w:t>
      </w:r>
      <w:r w:rsidRPr="004E4942">
        <w:rPr>
          <w:rFonts w:ascii="Arial" w:hAnsi="Arial" w:cs="Arial"/>
          <w:bCs/>
          <w:sz w:val="24"/>
          <w:szCs w:val="24"/>
          <w:highlight w:val="white"/>
        </w:rPr>
        <w:t>de</w:t>
      </w:r>
      <w:r w:rsidRPr="004E4942">
        <w:rPr>
          <w:rFonts w:ascii="Arial" w:hAnsi="Arial" w:cs="Arial"/>
          <w:bCs/>
          <w:sz w:val="24"/>
          <w:szCs w:val="24"/>
        </w:rPr>
        <w:t xml:space="preserve"> accesibilidad </w:t>
      </w:r>
    </w:p>
    <w:p w14:paraId="7C8C5BE9" w14:textId="5F9679B1" w:rsidR="4588C50B" w:rsidRPr="0081180B" w:rsidRDefault="4588C50B" w:rsidP="008118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CE6B85" w14:textId="25C46E28" w:rsidR="340E6A2D" w:rsidRPr="0081180B" w:rsidRDefault="340E6A2D" w:rsidP="0081180B">
      <w:pPr>
        <w:numPr>
          <w:ilvl w:val="0"/>
          <w:numId w:val="3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>Materiales en lenguaje claro y sencillo</w:t>
      </w:r>
      <w:r w:rsidR="1F7127E9" w:rsidRPr="0081180B">
        <w:rPr>
          <w:rFonts w:ascii="Arial" w:hAnsi="Arial" w:cs="Arial"/>
          <w:sz w:val="24"/>
          <w:szCs w:val="24"/>
        </w:rPr>
        <w:t>.</w:t>
      </w:r>
    </w:p>
    <w:p w14:paraId="33291C8E" w14:textId="11297A29" w:rsidR="340E6A2D" w:rsidRPr="0081180B" w:rsidRDefault="340E6A2D" w:rsidP="0081180B">
      <w:pPr>
        <w:numPr>
          <w:ilvl w:val="0"/>
          <w:numId w:val="3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>Fuente de letra accesible para personas disléxicas</w:t>
      </w:r>
      <w:r w:rsidR="6B44C5F9" w:rsidRPr="0081180B">
        <w:rPr>
          <w:rFonts w:ascii="Arial" w:hAnsi="Arial" w:cs="Arial"/>
          <w:sz w:val="24"/>
          <w:szCs w:val="24"/>
        </w:rPr>
        <w:t>.</w:t>
      </w:r>
    </w:p>
    <w:p w14:paraId="35C3CEBE" w14:textId="15FD855A" w:rsidR="00636C42" w:rsidRPr="0081180B" w:rsidRDefault="00636C42" w:rsidP="0081180B">
      <w:pPr>
        <w:numPr>
          <w:ilvl w:val="0"/>
          <w:numId w:val="3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>Subtitulado en español</w:t>
      </w:r>
      <w:r w:rsidR="42434B05" w:rsidRPr="0081180B">
        <w:rPr>
          <w:rFonts w:ascii="Arial" w:hAnsi="Arial" w:cs="Arial"/>
          <w:sz w:val="24"/>
          <w:szCs w:val="24"/>
        </w:rPr>
        <w:t>.</w:t>
      </w:r>
    </w:p>
    <w:p w14:paraId="0873C0F9" w14:textId="77777777" w:rsidR="008A49F0" w:rsidRPr="0081180B" w:rsidRDefault="00636C42" w:rsidP="0081180B">
      <w:pPr>
        <w:numPr>
          <w:ilvl w:val="0"/>
          <w:numId w:val="3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>Transcripción de la exposición</w:t>
      </w:r>
      <w:r w:rsidR="1A1EE351" w:rsidRPr="0081180B">
        <w:rPr>
          <w:rFonts w:ascii="Arial" w:hAnsi="Arial" w:cs="Arial"/>
          <w:sz w:val="24"/>
          <w:szCs w:val="24"/>
        </w:rPr>
        <w:t>.</w:t>
      </w:r>
    </w:p>
    <w:p w14:paraId="1DD5886D" w14:textId="43E6CDD8" w:rsidR="71414EDD" w:rsidRPr="0081180B" w:rsidRDefault="71414EDD" w:rsidP="0081180B">
      <w:pPr>
        <w:numPr>
          <w:ilvl w:val="0"/>
          <w:numId w:val="3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 xml:space="preserve">Guía </w:t>
      </w:r>
      <w:r w:rsidR="69B3ADE5" w:rsidRPr="0081180B">
        <w:rPr>
          <w:rFonts w:ascii="Arial" w:hAnsi="Arial" w:cs="Arial"/>
          <w:sz w:val="24"/>
          <w:szCs w:val="24"/>
        </w:rPr>
        <w:t>de pautas para el acceso a las sesiones virtuales mediante la plataforma Zoom.</w:t>
      </w:r>
    </w:p>
    <w:p w14:paraId="38053E9A" w14:textId="7511DB0F" w:rsidR="00636C42" w:rsidRPr="0081180B" w:rsidRDefault="00636C42" w:rsidP="0081180B">
      <w:pPr>
        <w:numPr>
          <w:ilvl w:val="0"/>
          <w:numId w:val="3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>Plataforma web “Proyectos en consulta”</w:t>
      </w:r>
      <w:r w:rsidR="4CBA33C5" w:rsidRPr="0081180B">
        <w:rPr>
          <w:rFonts w:ascii="Arial" w:hAnsi="Arial" w:cs="Arial"/>
          <w:sz w:val="24"/>
          <w:szCs w:val="24"/>
        </w:rPr>
        <w:t>.</w:t>
      </w:r>
    </w:p>
    <w:p w14:paraId="4807838D" w14:textId="550C89E6" w:rsidR="050CCE95" w:rsidRPr="0081180B" w:rsidRDefault="050CCE95" w:rsidP="0081180B">
      <w:pPr>
        <w:numPr>
          <w:ilvl w:val="0"/>
          <w:numId w:val="31"/>
        </w:numPr>
        <w:spacing w:line="360" w:lineRule="auto"/>
        <w:ind w:left="851"/>
        <w:contextualSpacing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 xml:space="preserve">Espacios físicos con reducción de estímulos sensoriales (reducción de sonidos fuertes, </w:t>
      </w:r>
      <w:r w:rsidR="5D3FCBFD" w:rsidRPr="0081180B">
        <w:rPr>
          <w:rFonts w:ascii="Arial" w:hAnsi="Arial" w:cs="Arial"/>
          <w:sz w:val="24"/>
          <w:szCs w:val="24"/>
        </w:rPr>
        <w:t>reducción de luces brillantes)</w:t>
      </w:r>
      <w:r w:rsidR="799F3655" w:rsidRPr="0081180B">
        <w:rPr>
          <w:rFonts w:ascii="Arial" w:hAnsi="Arial" w:cs="Arial"/>
          <w:sz w:val="24"/>
          <w:szCs w:val="24"/>
        </w:rPr>
        <w:t>.</w:t>
      </w:r>
      <w:r w:rsidR="5D3FCBFD" w:rsidRPr="0081180B">
        <w:rPr>
          <w:rFonts w:ascii="Arial" w:hAnsi="Arial" w:cs="Arial"/>
          <w:sz w:val="24"/>
          <w:szCs w:val="24"/>
        </w:rPr>
        <w:t xml:space="preserve"> </w:t>
      </w:r>
    </w:p>
    <w:p w14:paraId="67829D90" w14:textId="7ADBB81D" w:rsidR="131860CE" w:rsidRPr="0081180B" w:rsidRDefault="131860CE" w:rsidP="0081180B">
      <w:pPr>
        <w:numPr>
          <w:ilvl w:val="0"/>
          <w:numId w:val="31"/>
        </w:numPr>
        <w:spacing w:line="360" w:lineRule="auto"/>
        <w:ind w:left="851"/>
        <w:contextualSpacing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>Supervisar</w:t>
      </w:r>
      <w:r w:rsidR="5D3FCBFD" w:rsidRPr="0081180B">
        <w:rPr>
          <w:rFonts w:ascii="Arial" w:hAnsi="Arial" w:cs="Arial"/>
          <w:sz w:val="24"/>
          <w:szCs w:val="24"/>
        </w:rPr>
        <w:t xml:space="preserve"> el aforo de personas por sesiones</w:t>
      </w:r>
      <w:r w:rsidR="711BDD15" w:rsidRPr="0081180B">
        <w:rPr>
          <w:rFonts w:ascii="Arial" w:hAnsi="Arial" w:cs="Arial"/>
          <w:sz w:val="24"/>
          <w:szCs w:val="24"/>
        </w:rPr>
        <w:t xml:space="preserve"> constantemente. </w:t>
      </w:r>
    </w:p>
    <w:p w14:paraId="028247BA" w14:textId="2534AED6" w:rsidR="3851B27F" w:rsidRPr="0081180B" w:rsidRDefault="306A6EA6" w:rsidP="0081180B">
      <w:pPr>
        <w:numPr>
          <w:ilvl w:val="0"/>
          <w:numId w:val="31"/>
        </w:numPr>
        <w:spacing w:line="360" w:lineRule="auto"/>
        <w:ind w:left="851"/>
        <w:contextualSpacing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>P</w:t>
      </w:r>
      <w:r w:rsidR="4C54F5F6" w:rsidRPr="0081180B">
        <w:rPr>
          <w:rFonts w:ascii="Arial" w:hAnsi="Arial" w:cs="Arial"/>
          <w:sz w:val="24"/>
          <w:szCs w:val="24"/>
        </w:rPr>
        <w:t>ausas en las sesiones</w:t>
      </w:r>
      <w:r w:rsidR="3A61D638" w:rsidRPr="0081180B">
        <w:rPr>
          <w:rFonts w:ascii="Arial" w:hAnsi="Arial" w:cs="Arial"/>
          <w:sz w:val="24"/>
          <w:szCs w:val="24"/>
        </w:rPr>
        <w:t>.</w:t>
      </w:r>
      <w:r w:rsidR="18DE17D5" w:rsidRPr="0081180B">
        <w:rPr>
          <w:rFonts w:ascii="Arial" w:hAnsi="Arial" w:cs="Arial"/>
          <w:sz w:val="24"/>
          <w:szCs w:val="24"/>
        </w:rPr>
        <w:t xml:space="preserve"> </w:t>
      </w:r>
    </w:p>
    <w:p w14:paraId="624C389E" w14:textId="08D4D758" w:rsidR="141B37BB" w:rsidRPr="0081180B" w:rsidRDefault="141B37BB" w:rsidP="0081180B">
      <w:pPr>
        <w:numPr>
          <w:ilvl w:val="0"/>
          <w:numId w:val="31"/>
        </w:numPr>
        <w:spacing w:line="360" w:lineRule="auto"/>
        <w:ind w:left="851"/>
        <w:contextualSpacing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>Guía</w:t>
      </w:r>
      <w:r w:rsidR="6F30B39F" w:rsidRPr="0081180B">
        <w:rPr>
          <w:rFonts w:ascii="Arial" w:hAnsi="Arial" w:cs="Arial"/>
          <w:sz w:val="24"/>
          <w:szCs w:val="24"/>
        </w:rPr>
        <w:t xml:space="preserve"> de pautas para las sesiones presenciales </w:t>
      </w:r>
      <w:r w:rsidR="0D0C2525" w:rsidRPr="0081180B">
        <w:rPr>
          <w:rFonts w:ascii="Arial" w:hAnsi="Arial" w:cs="Arial"/>
          <w:sz w:val="24"/>
          <w:szCs w:val="24"/>
        </w:rPr>
        <w:t>(</w:t>
      </w:r>
      <w:r w:rsidR="1A19F68E" w:rsidRPr="0081180B">
        <w:rPr>
          <w:rFonts w:ascii="Arial" w:hAnsi="Arial" w:cs="Arial"/>
          <w:sz w:val="24"/>
          <w:szCs w:val="24"/>
        </w:rPr>
        <w:t>F</w:t>
      </w:r>
      <w:r w:rsidRPr="0081180B">
        <w:rPr>
          <w:rFonts w:ascii="Arial" w:hAnsi="Arial" w:cs="Arial"/>
          <w:sz w:val="24"/>
          <w:szCs w:val="24"/>
        </w:rPr>
        <w:t xml:space="preserve">otos reales del </w:t>
      </w:r>
      <w:r w:rsidR="10D9984F" w:rsidRPr="0081180B">
        <w:rPr>
          <w:rFonts w:ascii="Arial" w:hAnsi="Arial" w:cs="Arial"/>
          <w:sz w:val="24"/>
          <w:szCs w:val="24"/>
        </w:rPr>
        <w:t xml:space="preserve">lugar, </w:t>
      </w:r>
      <w:r w:rsidR="37EE50D8" w:rsidRPr="0081180B">
        <w:rPr>
          <w:rFonts w:ascii="Arial" w:hAnsi="Arial" w:cs="Arial"/>
          <w:sz w:val="24"/>
          <w:szCs w:val="24"/>
        </w:rPr>
        <w:t xml:space="preserve">distribución de las sillas, pautas de acceso al espacio </w:t>
      </w:r>
      <w:r w:rsidR="5F1304DE" w:rsidRPr="0081180B">
        <w:rPr>
          <w:rFonts w:ascii="Arial" w:hAnsi="Arial" w:cs="Arial"/>
          <w:sz w:val="24"/>
          <w:szCs w:val="24"/>
        </w:rPr>
        <w:t>físico</w:t>
      </w:r>
      <w:r w:rsidR="37EE50D8" w:rsidRPr="0081180B">
        <w:rPr>
          <w:rFonts w:ascii="Arial" w:hAnsi="Arial" w:cs="Arial"/>
          <w:sz w:val="24"/>
          <w:szCs w:val="24"/>
        </w:rPr>
        <w:t xml:space="preserve">, nombre de las personas </w:t>
      </w:r>
      <w:r w:rsidR="07C964BF" w:rsidRPr="0081180B">
        <w:rPr>
          <w:rFonts w:ascii="Arial" w:hAnsi="Arial" w:cs="Arial"/>
          <w:sz w:val="24"/>
          <w:szCs w:val="24"/>
        </w:rPr>
        <w:t xml:space="preserve">de contacto en el lugar, entre otros). </w:t>
      </w:r>
      <w:r w:rsidR="21072863" w:rsidRPr="0081180B">
        <w:rPr>
          <w:rFonts w:ascii="Arial" w:hAnsi="Arial" w:cs="Arial"/>
          <w:sz w:val="24"/>
          <w:szCs w:val="24"/>
        </w:rPr>
        <w:t xml:space="preserve"> </w:t>
      </w:r>
    </w:p>
    <w:p w14:paraId="3CC36C9F" w14:textId="0542CA9B" w:rsidR="68F52E79" w:rsidRPr="0081180B" w:rsidRDefault="68F52E79" w:rsidP="0081180B">
      <w:pPr>
        <w:numPr>
          <w:ilvl w:val="0"/>
          <w:numId w:val="31"/>
        </w:numPr>
        <w:spacing w:line="360" w:lineRule="auto"/>
        <w:ind w:left="851"/>
        <w:contextualSpacing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>Interpretación en lengua de señas peruanas.</w:t>
      </w:r>
    </w:p>
    <w:p w14:paraId="4D4143D5" w14:textId="36FCEABD" w:rsidR="40328A4A" w:rsidRPr="0081180B" w:rsidRDefault="40328A4A" w:rsidP="0081180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4F7CD5CC" w14:textId="1AC77256" w:rsidR="21072863" w:rsidRDefault="21072863" w:rsidP="0081180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81180B">
        <w:rPr>
          <w:rFonts w:ascii="Arial" w:eastAsia="Arial" w:hAnsi="Arial" w:cs="Arial"/>
          <w:sz w:val="24"/>
          <w:szCs w:val="24"/>
        </w:rPr>
        <w:t>Además de las condiciones de accesibilidad presentadas, se realizarán los ajustes razonables necesarios según la solicitud del participante que lo requiera.</w:t>
      </w:r>
    </w:p>
    <w:p w14:paraId="0AA9036A" w14:textId="28437A02" w:rsidR="00A86DC5" w:rsidRPr="004E4942" w:rsidRDefault="00A86DC5" w:rsidP="00A86DC5">
      <w:pPr>
        <w:pStyle w:val="Ttulo2"/>
        <w:spacing w:line="360" w:lineRule="auto"/>
        <w:rPr>
          <w:rFonts w:ascii="Arial" w:hAnsi="Arial" w:cs="Arial"/>
          <w:sz w:val="24"/>
          <w:szCs w:val="24"/>
          <w:highlight w:val="white"/>
        </w:rPr>
      </w:pPr>
      <w:r w:rsidRPr="004E4942">
        <w:rPr>
          <w:rFonts w:ascii="Arial" w:hAnsi="Arial" w:cs="Arial"/>
          <w:bCs/>
          <w:sz w:val="24"/>
          <w:szCs w:val="24"/>
          <w:highlight w:val="white"/>
        </w:rPr>
        <w:t>3.6.         Modalidad de la consulta:</w:t>
      </w:r>
      <w:r w:rsidRPr="004E4942">
        <w:rPr>
          <w:rFonts w:ascii="Arial" w:hAnsi="Arial" w:cs="Arial"/>
          <w:sz w:val="24"/>
          <w:szCs w:val="24"/>
          <w:highlight w:val="white"/>
        </w:rPr>
        <w:t xml:space="preserve"> </w:t>
      </w:r>
    </w:p>
    <w:p w14:paraId="3DEEC669" w14:textId="77777777" w:rsidR="00636C42" w:rsidRPr="0081180B" w:rsidRDefault="00636C42" w:rsidP="008118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  <w:highlight w:val="white"/>
        </w:rPr>
      </w:pPr>
    </w:p>
    <w:p w14:paraId="0CC1717A" w14:textId="4A8B3370" w:rsidR="00636C42" w:rsidRPr="0081180B" w:rsidRDefault="00636C42" w:rsidP="0081180B">
      <w:pPr>
        <w:numPr>
          <w:ilvl w:val="0"/>
          <w:numId w:val="31"/>
        </w:numPr>
        <w:spacing w:after="0" w:line="360" w:lineRule="auto"/>
        <w:ind w:left="851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0081180B">
        <w:rPr>
          <w:rFonts w:ascii="Arial" w:hAnsi="Arial" w:cs="Arial"/>
          <w:b/>
          <w:bCs/>
          <w:sz w:val="24"/>
          <w:szCs w:val="24"/>
          <w:highlight w:val="white"/>
        </w:rPr>
        <w:t>Virtual:</w:t>
      </w:r>
      <w:r w:rsidRPr="0081180B">
        <w:rPr>
          <w:rFonts w:ascii="Arial" w:hAnsi="Arial" w:cs="Arial"/>
          <w:sz w:val="24"/>
          <w:szCs w:val="24"/>
          <w:highlight w:val="white"/>
        </w:rPr>
        <w:t xml:space="preserve"> </w:t>
      </w:r>
      <w:r w:rsidR="070BFA4B" w:rsidRPr="0081180B">
        <w:rPr>
          <w:rFonts w:ascii="Arial" w:hAnsi="Arial" w:cs="Arial"/>
          <w:sz w:val="24"/>
          <w:szCs w:val="24"/>
          <w:highlight w:val="white"/>
        </w:rPr>
        <w:t>Todas las s</w:t>
      </w:r>
      <w:r w:rsidRPr="0081180B">
        <w:rPr>
          <w:rFonts w:ascii="Arial" w:hAnsi="Arial" w:cs="Arial"/>
          <w:sz w:val="24"/>
          <w:szCs w:val="24"/>
          <w:highlight w:val="white"/>
        </w:rPr>
        <w:t>esiones informativas</w:t>
      </w:r>
      <w:r w:rsidR="7581105C" w:rsidRPr="0081180B">
        <w:rPr>
          <w:rFonts w:ascii="Arial" w:hAnsi="Arial" w:cs="Arial"/>
          <w:sz w:val="24"/>
          <w:szCs w:val="24"/>
          <w:highlight w:val="white"/>
        </w:rPr>
        <w:t xml:space="preserve">, </w:t>
      </w:r>
      <w:r w:rsidR="20824A64" w:rsidRPr="0081180B">
        <w:rPr>
          <w:rFonts w:ascii="Arial" w:hAnsi="Arial" w:cs="Arial"/>
          <w:sz w:val="24"/>
          <w:szCs w:val="24"/>
          <w:highlight w:val="white"/>
        </w:rPr>
        <w:t xml:space="preserve">de recojo de aportes </w:t>
      </w:r>
      <w:r w:rsidR="0E644986" w:rsidRPr="0081180B">
        <w:rPr>
          <w:rFonts w:ascii="Arial" w:hAnsi="Arial" w:cs="Arial"/>
          <w:sz w:val="24"/>
          <w:szCs w:val="24"/>
          <w:highlight w:val="white"/>
        </w:rPr>
        <w:t xml:space="preserve">y comunicación de resultados </w:t>
      </w:r>
      <w:r w:rsidRPr="0081180B">
        <w:rPr>
          <w:rFonts w:ascii="Arial" w:hAnsi="Arial" w:cs="Arial"/>
          <w:sz w:val="24"/>
          <w:szCs w:val="24"/>
          <w:highlight w:val="white"/>
        </w:rPr>
        <w:t>a través de la plataforma Z</w:t>
      </w:r>
      <w:r w:rsidR="2EB3FDC6" w:rsidRPr="0081180B">
        <w:rPr>
          <w:rFonts w:ascii="Arial" w:hAnsi="Arial" w:cs="Arial"/>
          <w:sz w:val="24"/>
          <w:szCs w:val="24"/>
          <w:highlight w:val="white"/>
        </w:rPr>
        <w:t>oom</w:t>
      </w:r>
      <w:r w:rsidRPr="0081180B">
        <w:rPr>
          <w:rFonts w:ascii="Arial" w:hAnsi="Arial" w:cs="Arial"/>
          <w:i/>
          <w:iCs/>
          <w:sz w:val="24"/>
          <w:szCs w:val="24"/>
          <w:highlight w:val="white"/>
        </w:rPr>
        <w:t>,</w:t>
      </w:r>
      <w:r w:rsidRPr="0081180B">
        <w:rPr>
          <w:rFonts w:ascii="Arial" w:hAnsi="Arial" w:cs="Arial"/>
          <w:sz w:val="24"/>
          <w:szCs w:val="24"/>
          <w:highlight w:val="white"/>
        </w:rPr>
        <w:t xml:space="preserve"> de </w:t>
      </w:r>
      <w:r w:rsidRPr="0081180B">
        <w:rPr>
          <w:rFonts w:ascii="Arial" w:hAnsi="Arial" w:cs="Arial"/>
          <w:sz w:val="24"/>
          <w:szCs w:val="24"/>
        </w:rPr>
        <w:t>convocatoria</w:t>
      </w:r>
      <w:r w:rsidRPr="0081180B">
        <w:rPr>
          <w:rFonts w:ascii="Arial" w:hAnsi="Arial" w:cs="Arial"/>
          <w:sz w:val="24"/>
          <w:szCs w:val="24"/>
          <w:highlight w:val="white"/>
        </w:rPr>
        <w:t xml:space="preserve"> nacional realizada por la</w:t>
      </w:r>
      <w:r w:rsidR="04DA4B41" w:rsidRPr="0081180B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04DA4B41" w:rsidRPr="0081180B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Dirección de Políticas, Seguimiento y Generación de Evidencia</w:t>
      </w:r>
      <w:r w:rsidR="4956A16C" w:rsidRPr="0081180B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.  </w:t>
      </w:r>
      <w:r w:rsidR="021667A4" w:rsidRPr="0081180B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</w:t>
      </w:r>
    </w:p>
    <w:p w14:paraId="4EBB1ED7" w14:textId="5E7610BF" w:rsidR="00636C42" w:rsidRPr="0081180B" w:rsidRDefault="00636C42" w:rsidP="0081180B">
      <w:pPr>
        <w:numPr>
          <w:ilvl w:val="0"/>
          <w:numId w:val="31"/>
        </w:numPr>
        <w:spacing w:after="0" w:line="360" w:lineRule="auto"/>
        <w:ind w:left="851"/>
        <w:rPr>
          <w:rFonts w:ascii="Arial" w:hAnsi="Arial" w:cs="Arial"/>
          <w:b/>
          <w:bCs/>
          <w:sz w:val="24"/>
          <w:szCs w:val="24"/>
          <w:highlight w:val="white"/>
        </w:rPr>
      </w:pPr>
      <w:r w:rsidRPr="0081180B">
        <w:rPr>
          <w:rFonts w:ascii="Arial" w:hAnsi="Arial" w:cs="Arial"/>
          <w:b/>
          <w:bCs/>
          <w:sz w:val="24"/>
          <w:szCs w:val="24"/>
          <w:highlight w:val="white"/>
        </w:rPr>
        <w:t>Presencial:</w:t>
      </w:r>
      <w:r w:rsidRPr="0081180B">
        <w:rPr>
          <w:rFonts w:ascii="Arial" w:hAnsi="Arial" w:cs="Arial"/>
          <w:sz w:val="24"/>
          <w:szCs w:val="24"/>
          <w:highlight w:val="white"/>
        </w:rPr>
        <w:t xml:space="preserve"> </w:t>
      </w:r>
      <w:r w:rsidR="3193B1A2" w:rsidRPr="0081180B">
        <w:rPr>
          <w:rFonts w:ascii="Arial" w:hAnsi="Arial" w:cs="Arial"/>
          <w:sz w:val="24"/>
          <w:szCs w:val="24"/>
          <w:highlight w:val="white"/>
        </w:rPr>
        <w:t>Algunas s</w:t>
      </w:r>
      <w:r w:rsidRPr="0081180B">
        <w:rPr>
          <w:rFonts w:ascii="Arial" w:hAnsi="Arial" w:cs="Arial"/>
          <w:sz w:val="24"/>
          <w:szCs w:val="24"/>
          <w:highlight w:val="white"/>
        </w:rPr>
        <w:t xml:space="preserve">esiones </w:t>
      </w:r>
      <w:r w:rsidR="00D3407E" w:rsidRPr="0081180B">
        <w:rPr>
          <w:rFonts w:ascii="Arial" w:hAnsi="Arial" w:cs="Arial"/>
          <w:sz w:val="24"/>
          <w:szCs w:val="24"/>
          <w:highlight w:val="white"/>
        </w:rPr>
        <w:t>de recojo de aportes</w:t>
      </w:r>
      <w:r w:rsidRPr="0081180B">
        <w:rPr>
          <w:rFonts w:ascii="Arial" w:hAnsi="Arial" w:cs="Arial"/>
          <w:sz w:val="24"/>
          <w:szCs w:val="24"/>
          <w:highlight w:val="white"/>
        </w:rPr>
        <w:t xml:space="preserve"> </w:t>
      </w:r>
      <w:r w:rsidR="32FDA4D4" w:rsidRPr="0081180B">
        <w:rPr>
          <w:rFonts w:ascii="Arial" w:hAnsi="Arial" w:cs="Arial"/>
          <w:sz w:val="24"/>
          <w:szCs w:val="24"/>
          <w:highlight w:val="white"/>
        </w:rPr>
        <w:t xml:space="preserve">presenciales serán </w:t>
      </w:r>
      <w:r w:rsidRPr="0081180B">
        <w:rPr>
          <w:rFonts w:ascii="Arial" w:hAnsi="Arial" w:cs="Arial"/>
          <w:sz w:val="24"/>
          <w:szCs w:val="24"/>
          <w:highlight w:val="white"/>
        </w:rPr>
        <w:t xml:space="preserve">convocadas </w:t>
      </w:r>
      <w:r w:rsidR="603F069C" w:rsidRPr="0081180B">
        <w:rPr>
          <w:rFonts w:ascii="Arial" w:hAnsi="Arial" w:cs="Arial"/>
          <w:sz w:val="24"/>
          <w:szCs w:val="24"/>
          <w:highlight w:val="white"/>
        </w:rPr>
        <w:t xml:space="preserve">con anticipación </w:t>
      </w:r>
      <w:r w:rsidR="75D14105" w:rsidRPr="0081180B">
        <w:rPr>
          <w:rFonts w:ascii="Arial" w:hAnsi="Arial" w:cs="Arial"/>
          <w:sz w:val="24"/>
          <w:szCs w:val="24"/>
          <w:highlight w:val="white"/>
        </w:rPr>
        <w:t>por la</w:t>
      </w:r>
      <w:r w:rsidR="75D14105" w:rsidRPr="0081180B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75D14105" w:rsidRPr="0081180B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Dirección de Políticas, Seguimiento y Generación de Evidencia</w:t>
      </w:r>
      <w:r w:rsidR="6CC2055A" w:rsidRPr="0081180B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.</w:t>
      </w:r>
      <w:r w:rsidR="00D3407E" w:rsidRPr="0081180B">
        <w:rPr>
          <w:rFonts w:ascii="Arial" w:hAnsi="Arial" w:cs="Arial"/>
          <w:sz w:val="24"/>
          <w:szCs w:val="24"/>
          <w:highlight w:val="white"/>
        </w:rPr>
        <w:t xml:space="preserve"> </w:t>
      </w:r>
    </w:p>
    <w:p w14:paraId="2C7336A1" w14:textId="77777777" w:rsidR="00A86DC5" w:rsidRPr="004E4942" w:rsidRDefault="00A86DC5" w:rsidP="00A86DC5">
      <w:pPr>
        <w:pStyle w:val="Ttulo2"/>
        <w:spacing w:line="360" w:lineRule="auto"/>
        <w:rPr>
          <w:rFonts w:ascii="Arial" w:hAnsi="Arial" w:cs="Arial"/>
          <w:b w:val="0"/>
          <w:bCs/>
          <w:sz w:val="24"/>
          <w:szCs w:val="24"/>
          <w:highlight w:val="white"/>
        </w:rPr>
      </w:pPr>
      <w:r w:rsidRPr="004E4942">
        <w:rPr>
          <w:rFonts w:ascii="Arial" w:hAnsi="Arial" w:cs="Arial"/>
          <w:bCs/>
          <w:sz w:val="24"/>
          <w:szCs w:val="24"/>
          <w:highlight w:val="white"/>
        </w:rPr>
        <w:t xml:space="preserve">3.7.         Instrumentos para el desarrollo del proceso de consulta </w:t>
      </w:r>
    </w:p>
    <w:p w14:paraId="049F31CB" w14:textId="77777777" w:rsidR="00636C42" w:rsidRPr="0081180B" w:rsidRDefault="00636C42" w:rsidP="0081180B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544"/>
        <w:gridCol w:w="3118"/>
      </w:tblGrid>
      <w:tr w:rsidR="00636C42" w:rsidRPr="0081180B" w14:paraId="4E711BA9" w14:textId="77777777" w:rsidTr="00F879FF">
        <w:tc>
          <w:tcPr>
            <w:tcW w:w="1843" w:type="dxa"/>
            <w:shd w:val="clear" w:color="auto" w:fill="000000" w:themeFill="text1"/>
            <w:vAlign w:val="center"/>
          </w:tcPr>
          <w:p w14:paraId="739E035E" w14:textId="77777777" w:rsidR="00636C42" w:rsidRPr="0081180B" w:rsidRDefault="00636C42" w:rsidP="0081180B">
            <w:pPr>
              <w:spacing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ETAPA</w:t>
            </w:r>
          </w:p>
        </w:tc>
        <w:tc>
          <w:tcPr>
            <w:tcW w:w="3544" w:type="dxa"/>
            <w:shd w:val="clear" w:color="auto" w:fill="000000" w:themeFill="text1"/>
            <w:vAlign w:val="center"/>
          </w:tcPr>
          <w:p w14:paraId="10AC8E3B" w14:textId="77777777" w:rsidR="00636C42" w:rsidRPr="0081180B" w:rsidRDefault="00636C42" w:rsidP="0081180B">
            <w:pPr>
              <w:spacing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DENOMINACIÓN</w:t>
            </w:r>
          </w:p>
        </w:tc>
        <w:tc>
          <w:tcPr>
            <w:tcW w:w="3118" w:type="dxa"/>
            <w:shd w:val="clear" w:color="auto" w:fill="000000" w:themeFill="text1"/>
            <w:vAlign w:val="center"/>
          </w:tcPr>
          <w:p w14:paraId="5D7E4E34" w14:textId="77777777" w:rsidR="00636C42" w:rsidRPr="0081180B" w:rsidRDefault="00636C42" w:rsidP="0081180B">
            <w:pPr>
              <w:spacing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RESPONSABLES DEL INSTRUMENTO</w:t>
            </w:r>
          </w:p>
        </w:tc>
      </w:tr>
      <w:tr w:rsidR="00636C42" w:rsidRPr="0081180B" w14:paraId="2501DB7C" w14:textId="77777777" w:rsidTr="00F879FF">
        <w:tc>
          <w:tcPr>
            <w:tcW w:w="1843" w:type="dxa"/>
          </w:tcPr>
          <w:p w14:paraId="08C1555D" w14:textId="77777777" w:rsidR="00636C42" w:rsidRPr="0081180B" w:rsidRDefault="00636C42" w:rsidP="008118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Etapa I: Preparatoria</w:t>
            </w:r>
          </w:p>
        </w:tc>
        <w:tc>
          <w:tcPr>
            <w:tcW w:w="3544" w:type="dxa"/>
          </w:tcPr>
          <w:p w14:paraId="7EF69AF5" w14:textId="5ABAC886" w:rsidR="00636C42" w:rsidRPr="0081180B" w:rsidRDefault="00636C42" w:rsidP="0081180B">
            <w:pPr>
              <w:pStyle w:val="Ttulo1"/>
              <w:numPr>
                <w:ilvl w:val="0"/>
                <w:numId w:val="32"/>
              </w:numPr>
              <w:spacing w:before="0" w:after="0" w:line="360" w:lineRule="auto"/>
              <w:ind w:left="360" w:hanging="27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Expediente para la prepublicación del proyecto </w:t>
            </w:r>
            <w:r w:rsidR="7AEB0164"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de estrategia. </w:t>
            </w:r>
          </w:p>
        </w:tc>
        <w:tc>
          <w:tcPr>
            <w:tcW w:w="3118" w:type="dxa"/>
          </w:tcPr>
          <w:p w14:paraId="6A5C5590" w14:textId="05CD4AAC" w:rsidR="00636C42" w:rsidRPr="0081180B" w:rsidRDefault="69E649B0" w:rsidP="0081180B">
            <w:pPr>
              <w:pStyle w:val="Ttulo1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 w:val="0"/>
                <w:color w:val="000000" w:themeColor="text1"/>
                <w:sz w:val="24"/>
                <w:szCs w:val="24"/>
              </w:rPr>
              <w:t>Equipo de la Dirección de Políticas, Seguimiento y Generación de Evidencia.</w:t>
            </w:r>
          </w:p>
        </w:tc>
      </w:tr>
      <w:tr w:rsidR="00636C42" w:rsidRPr="0081180B" w14:paraId="0D4316C1" w14:textId="77777777" w:rsidTr="00F879FF">
        <w:tc>
          <w:tcPr>
            <w:tcW w:w="1843" w:type="dxa"/>
          </w:tcPr>
          <w:p w14:paraId="0A754CF2" w14:textId="77777777" w:rsidR="00636C42" w:rsidRPr="0081180B" w:rsidRDefault="00636C42" w:rsidP="008118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Etapa II: Informativa</w:t>
            </w:r>
          </w:p>
        </w:tc>
        <w:tc>
          <w:tcPr>
            <w:tcW w:w="3544" w:type="dxa"/>
          </w:tcPr>
          <w:p w14:paraId="2690ACFC" w14:textId="5BD6B5BB" w:rsidR="00636C42" w:rsidRPr="0081180B" w:rsidRDefault="00636C42" w:rsidP="0081180B">
            <w:pPr>
              <w:pStyle w:val="Ttulo1"/>
              <w:numPr>
                <w:ilvl w:val="0"/>
                <w:numId w:val="20"/>
              </w:numPr>
              <w:spacing w:before="0" w:after="0" w:line="360" w:lineRule="auto"/>
              <w:ind w:left="360" w:hanging="27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bookmarkStart w:id="0" w:name="_yefaquw7t78w"/>
            <w:bookmarkEnd w:id="0"/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Base de datos de las personas </w:t>
            </w:r>
            <w:r w:rsidR="34A0636C"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autistas</w:t>
            </w:r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y organizaciones que las representan</w:t>
            </w:r>
            <w:r w:rsidR="0184BEEC"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52307BAC" w14:textId="77777777" w:rsidR="00636C42" w:rsidRPr="0081180B" w:rsidRDefault="00636C42" w:rsidP="0081180B">
            <w:pPr>
              <w:pStyle w:val="Ttulo1"/>
              <w:numPr>
                <w:ilvl w:val="0"/>
                <w:numId w:val="20"/>
              </w:numPr>
              <w:spacing w:before="0" w:after="0" w:line="360" w:lineRule="auto"/>
              <w:ind w:left="360" w:hanging="27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" w:name="_b2ikpicq8b6n"/>
            <w:bookmarkEnd w:id="1"/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Registro de asistencia</w:t>
            </w:r>
          </w:p>
          <w:p w14:paraId="7BA3221A" w14:textId="77777777" w:rsidR="00636C42" w:rsidRPr="0081180B" w:rsidRDefault="00636C42" w:rsidP="0081180B">
            <w:pPr>
              <w:numPr>
                <w:ilvl w:val="0"/>
                <w:numId w:val="20"/>
              </w:numPr>
              <w:spacing w:after="0" w:line="360" w:lineRule="auto"/>
              <w:ind w:left="360" w:hanging="27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Cronograma de Sesiones informativas</w:t>
            </w:r>
          </w:p>
        </w:tc>
        <w:tc>
          <w:tcPr>
            <w:tcW w:w="3118" w:type="dxa"/>
          </w:tcPr>
          <w:p w14:paraId="25191362" w14:textId="1985B279" w:rsidR="00636C42" w:rsidRPr="0081180B" w:rsidRDefault="455B3723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Equipo de la Dirección de Políticas, Seguimiento y Generación de Evidencia.</w:t>
            </w:r>
          </w:p>
        </w:tc>
      </w:tr>
      <w:tr w:rsidR="00636C42" w:rsidRPr="0081180B" w14:paraId="4B8FD6BB" w14:textId="77777777" w:rsidTr="00F879FF">
        <w:tc>
          <w:tcPr>
            <w:tcW w:w="1843" w:type="dxa"/>
          </w:tcPr>
          <w:p w14:paraId="53128261" w14:textId="77777777" w:rsidR="00636C42" w:rsidRPr="0081180B" w:rsidRDefault="00636C42" w:rsidP="008118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618EE8" w14:textId="55F993B4" w:rsidR="00636C42" w:rsidRPr="0081180B" w:rsidRDefault="00636C42" w:rsidP="008118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Etapa III: </w:t>
            </w:r>
            <w:r w:rsidR="00393EF2" w:rsidRPr="0081180B">
              <w:rPr>
                <w:rFonts w:ascii="Arial" w:hAnsi="Arial" w:cs="Arial"/>
                <w:sz w:val="24"/>
                <w:szCs w:val="24"/>
              </w:rPr>
              <w:t>Recojo de aportes</w:t>
            </w:r>
          </w:p>
        </w:tc>
        <w:tc>
          <w:tcPr>
            <w:tcW w:w="3544" w:type="dxa"/>
          </w:tcPr>
          <w:p w14:paraId="40DAD657" w14:textId="77777777" w:rsidR="00636C42" w:rsidRPr="0081180B" w:rsidRDefault="00636C42" w:rsidP="0081180B">
            <w:pPr>
              <w:pStyle w:val="Ttulo1"/>
              <w:numPr>
                <w:ilvl w:val="0"/>
                <w:numId w:val="20"/>
              </w:numPr>
              <w:spacing w:before="0" w:after="0" w:line="360" w:lineRule="auto"/>
              <w:ind w:left="360" w:hanging="27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Registro de asistencia</w:t>
            </w:r>
          </w:p>
          <w:p w14:paraId="7B707F58" w14:textId="47B9FD74" w:rsidR="00636C42" w:rsidRPr="0081180B" w:rsidRDefault="00636C42" w:rsidP="0081180B">
            <w:pPr>
              <w:pStyle w:val="Ttulo1"/>
              <w:numPr>
                <w:ilvl w:val="0"/>
                <w:numId w:val="20"/>
              </w:numPr>
              <w:spacing w:before="0" w:after="0" w:line="360" w:lineRule="auto"/>
              <w:ind w:left="360" w:hanging="27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Cronograma de sesiones </w:t>
            </w:r>
            <w:r w:rsidR="1189D617"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de recojo de aportes. </w:t>
            </w:r>
          </w:p>
          <w:p w14:paraId="267EE347" w14:textId="77777777" w:rsidR="00636C42" w:rsidRPr="0081180B" w:rsidRDefault="00636C42" w:rsidP="0081180B">
            <w:pPr>
              <w:numPr>
                <w:ilvl w:val="0"/>
                <w:numId w:val="20"/>
              </w:numPr>
              <w:spacing w:after="0" w:line="360" w:lineRule="auto"/>
              <w:ind w:left="360" w:hanging="27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Matriz de sistematización de aportes.</w:t>
            </w:r>
          </w:p>
        </w:tc>
        <w:tc>
          <w:tcPr>
            <w:tcW w:w="3118" w:type="dxa"/>
          </w:tcPr>
          <w:p w14:paraId="67C5153B" w14:textId="7B022826" w:rsidR="00636C42" w:rsidRPr="0081180B" w:rsidRDefault="00636C42" w:rsidP="0081180B">
            <w:pPr>
              <w:pStyle w:val="Ttulo1"/>
              <w:spacing w:before="0" w:after="0"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Facilitadores y sistematizadores de las diferentes Jornadas </w:t>
            </w:r>
            <w:r w:rsidR="30216931"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de recojo de aportes</w:t>
            </w:r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 </w:t>
            </w:r>
            <w:r w:rsidR="07A34310"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i</w:t>
            </w:r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nformativas.</w:t>
            </w:r>
          </w:p>
        </w:tc>
      </w:tr>
      <w:tr w:rsidR="00636C42" w:rsidRPr="0081180B" w14:paraId="673EDDD7" w14:textId="77777777" w:rsidTr="00F879FF">
        <w:tc>
          <w:tcPr>
            <w:tcW w:w="1843" w:type="dxa"/>
          </w:tcPr>
          <w:p w14:paraId="15965B7A" w14:textId="77777777" w:rsidR="00636C42" w:rsidRPr="0081180B" w:rsidRDefault="00636C42" w:rsidP="008118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Etapa IV: Evaluativa</w:t>
            </w:r>
          </w:p>
        </w:tc>
        <w:tc>
          <w:tcPr>
            <w:tcW w:w="3544" w:type="dxa"/>
          </w:tcPr>
          <w:p w14:paraId="1500C5E7" w14:textId="77777777" w:rsidR="00636C42" w:rsidRPr="0081180B" w:rsidRDefault="00636C42" w:rsidP="0081180B">
            <w:pPr>
              <w:pStyle w:val="Ttulo1"/>
              <w:numPr>
                <w:ilvl w:val="0"/>
                <w:numId w:val="21"/>
              </w:numPr>
              <w:spacing w:before="0" w:after="0" w:line="360" w:lineRule="auto"/>
              <w:ind w:left="360" w:hanging="27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" w:name="_jitokenv75c9"/>
            <w:bookmarkEnd w:id="2"/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Matriz de evaluación de aportes </w:t>
            </w:r>
          </w:p>
          <w:p w14:paraId="2735A7FF" w14:textId="77777777" w:rsidR="00636C42" w:rsidRPr="0081180B" w:rsidRDefault="00636C42" w:rsidP="0081180B">
            <w:pPr>
              <w:numPr>
                <w:ilvl w:val="0"/>
                <w:numId w:val="21"/>
              </w:numPr>
              <w:spacing w:after="0" w:line="360" w:lineRule="auto"/>
              <w:ind w:left="360" w:hanging="27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Informe de proceso de consulta</w:t>
            </w:r>
          </w:p>
          <w:p w14:paraId="387187CC" w14:textId="582099A7" w:rsidR="00636C42" w:rsidRPr="0081180B" w:rsidRDefault="00636C42" w:rsidP="0081180B">
            <w:pPr>
              <w:numPr>
                <w:ilvl w:val="0"/>
                <w:numId w:val="21"/>
              </w:numPr>
              <w:spacing w:after="0" w:line="360" w:lineRule="auto"/>
              <w:ind w:left="360" w:hanging="27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Nueva versión del proyecto de </w:t>
            </w:r>
            <w:r w:rsidR="71012D09" w:rsidRPr="0081180B">
              <w:rPr>
                <w:rFonts w:ascii="Arial" w:hAnsi="Arial" w:cs="Arial"/>
                <w:sz w:val="24"/>
                <w:szCs w:val="24"/>
              </w:rPr>
              <w:t xml:space="preserve">la estrategia. </w:t>
            </w:r>
          </w:p>
        </w:tc>
        <w:tc>
          <w:tcPr>
            <w:tcW w:w="3118" w:type="dxa"/>
          </w:tcPr>
          <w:p w14:paraId="5DDE6A9D" w14:textId="0FEC5BA6" w:rsidR="00636C42" w:rsidRPr="0081180B" w:rsidRDefault="036285C9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Equipo de la Dirección de Políticas, Seguimiento y Generación de Evidencia.</w:t>
            </w:r>
          </w:p>
        </w:tc>
      </w:tr>
      <w:tr w:rsidR="00636C42" w:rsidRPr="0081180B" w14:paraId="58A7E7DE" w14:textId="77777777" w:rsidTr="00F879FF">
        <w:tc>
          <w:tcPr>
            <w:tcW w:w="1843" w:type="dxa"/>
          </w:tcPr>
          <w:p w14:paraId="69C927EE" w14:textId="77777777" w:rsidR="00636C42" w:rsidRPr="0081180B" w:rsidRDefault="00636C42" w:rsidP="008118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Etapa V: Comunicación de resultados</w:t>
            </w:r>
          </w:p>
        </w:tc>
        <w:tc>
          <w:tcPr>
            <w:tcW w:w="3544" w:type="dxa"/>
          </w:tcPr>
          <w:p w14:paraId="72BAB1BE" w14:textId="77777777" w:rsidR="00636C42" w:rsidRPr="0081180B" w:rsidRDefault="00636C42" w:rsidP="0081180B">
            <w:pPr>
              <w:pStyle w:val="Ttulo1"/>
              <w:numPr>
                <w:ilvl w:val="0"/>
                <w:numId w:val="20"/>
              </w:numPr>
              <w:spacing w:before="0" w:after="0" w:line="360" w:lineRule="auto"/>
              <w:ind w:left="360" w:hanging="27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3" w:name="_wfm84if1oyd6"/>
            <w:bookmarkEnd w:id="3"/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Registro de asistencia</w:t>
            </w:r>
          </w:p>
          <w:p w14:paraId="0379C6B0" w14:textId="39C1097E" w:rsidR="00636C42" w:rsidRPr="0081180B" w:rsidRDefault="00636C42" w:rsidP="0081180B">
            <w:pPr>
              <w:pStyle w:val="Ttulo1"/>
              <w:keepNext w:val="0"/>
              <w:keepLines w:val="0"/>
              <w:numPr>
                <w:ilvl w:val="0"/>
                <w:numId w:val="20"/>
              </w:numPr>
              <w:spacing w:before="0" w:after="0" w:line="360" w:lineRule="auto"/>
              <w:ind w:left="360" w:hanging="27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bookmarkStart w:id="4" w:name="_8mx2ofban0zv"/>
            <w:bookmarkEnd w:id="4"/>
            <w:r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Cronograma de Sesiones</w:t>
            </w:r>
            <w:r w:rsidR="1CA6ECD4" w:rsidRPr="0081180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de resultados</w:t>
            </w:r>
          </w:p>
        </w:tc>
        <w:tc>
          <w:tcPr>
            <w:tcW w:w="3118" w:type="dxa"/>
          </w:tcPr>
          <w:p w14:paraId="6DB39DBB" w14:textId="7653D47B" w:rsidR="00636C42" w:rsidRPr="0081180B" w:rsidRDefault="084FDFDC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Equipo de la Dirección de Políticas, Seguimiento y Generación de Evidencia. </w:t>
            </w:r>
          </w:p>
        </w:tc>
      </w:tr>
    </w:tbl>
    <w:p w14:paraId="62486C05" w14:textId="025CC055" w:rsidR="00636C42" w:rsidRPr="0081180B" w:rsidRDefault="00636C42" w:rsidP="008118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76D316CA" w14:textId="25BEAAA1" w:rsidR="006B4875" w:rsidRDefault="006B4875" w:rsidP="008118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109862B8" w14:textId="77777777" w:rsidR="00A86DC5" w:rsidRPr="004E4942" w:rsidRDefault="00A86DC5" w:rsidP="00A86DC5">
      <w:pPr>
        <w:pStyle w:val="Ttulo2"/>
        <w:spacing w:line="360" w:lineRule="auto"/>
        <w:rPr>
          <w:rFonts w:ascii="Arial" w:hAnsi="Arial" w:cs="Arial"/>
          <w:b w:val="0"/>
          <w:bCs/>
          <w:sz w:val="24"/>
          <w:szCs w:val="24"/>
        </w:rPr>
      </w:pPr>
      <w:r w:rsidRPr="004E4942">
        <w:rPr>
          <w:rFonts w:ascii="Arial" w:hAnsi="Arial" w:cs="Arial"/>
          <w:bCs/>
          <w:sz w:val="24"/>
          <w:szCs w:val="24"/>
          <w:highlight w:val="white"/>
        </w:rPr>
        <w:t>3.8.         Organización</w:t>
      </w:r>
      <w:r w:rsidRPr="004E4942">
        <w:rPr>
          <w:rFonts w:ascii="Arial" w:hAnsi="Arial" w:cs="Arial"/>
          <w:bCs/>
          <w:sz w:val="24"/>
          <w:szCs w:val="24"/>
        </w:rPr>
        <w:t xml:space="preserve"> de sesiones</w:t>
      </w:r>
    </w:p>
    <w:p w14:paraId="4101652C" w14:textId="77777777" w:rsidR="00636C42" w:rsidRPr="0081180B" w:rsidRDefault="00636C42" w:rsidP="008118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3544"/>
        <w:gridCol w:w="2551"/>
      </w:tblGrid>
      <w:tr w:rsidR="00636C42" w:rsidRPr="0081180B" w14:paraId="276259ED" w14:textId="77777777" w:rsidTr="1058DDDF">
        <w:tc>
          <w:tcPr>
            <w:tcW w:w="24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AA46" w14:textId="77777777" w:rsidR="00636C42" w:rsidRPr="0081180B" w:rsidRDefault="00636C42" w:rsidP="0081180B">
            <w:pPr>
              <w:widowControl w:val="0"/>
              <w:spacing w:after="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SESIÓN</w:t>
            </w:r>
          </w:p>
        </w:tc>
        <w:tc>
          <w:tcPr>
            <w:tcW w:w="3544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0F0E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DETALLE</w:t>
            </w:r>
          </w:p>
        </w:tc>
        <w:tc>
          <w:tcPr>
            <w:tcW w:w="2551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1E88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DURACIÓN</w:t>
            </w:r>
          </w:p>
        </w:tc>
      </w:tr>
      <w:tr w:rsidR="00636C42" w:rsidRPr="0081180B" w14:paraId="0292C9BA" w14:textId="77777777" w:rsidTr="1058DDDF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BFA8" w14:textId="77777777" w:rsidR="00636C42" w:rsidRPr="0081180B" w:rsidRDefault="00636C42" w:rsidP="0081180B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Sesiones informativas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87A4" w14:textId="1C9B9BDA" w:rsidR="10FD7043" w:rsidRPr="0081180B" w:rsidRDefault="4B4CEDEA" w:rsidP="0081180B">
            <w:pPr>
              <w:numPr>
                <w:ilvl w:val="0"/>
                <w:numId w:val="18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01 sesión </w:t>
            </w:r>
            <w:r w:rsidR="69C7C5A1" w:rsidRPr="0081180B">
              <w:rPr>
                <w:rFonts w:ascii="Arial" w:hAnsi="Arial" w:cs="Arial"/>
                <w:sz w:val="24"/>
                <w:szCs w:val="24"/>
              </w:rPr>
              <w:t>i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nformativa </w:t>
            </w:r>
            <w:r w:rsidR="0D78EF8A" w:rsidRPr="0081180B">
              <w:rPr>
                <w:rFonts w:ascii="Arial" w:hAnsi="Arial" w:cs="Arial"/>
                <w:sz w:val="24"/>
                <w:szCs w:val="24"/>
              </w:rPr>
              <w:t>n</w:t>
            </w:r>
            <w:r w:rsidRPr="0081180B">
              <w:rPr>
                <w:rFonts w:ascii="Arial" w:hAnsi="Arial" w:cs="Arial"/>
                <w:sz w:val="24"/>
                <w:szCs w:val="24"/>
              </w:rPr>
              <w:t>acional.</w:t>
            </w:r>
          </w:p>
          <w:p w14:paraId="7014B8B1" w14:textId="7FC2ABFD" w:rsidR="00636C42" w:rsidRPr="0081180B" w:rsidRDefault="2FA8238F" w:rsidP="0081180B">
            <w:pPr>
              <w:numPr>
                <w:ilvl w:val="0"/>
                <w:numId w:val="18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0</w:t>
            </w:r>
            <w:r w:rsidR="32AEA07B" w:rsidRPr="0081180B">
              <w:rPr>
                <w:rFonts w:ascii="Arial" w:hAnsi="Arial" w:cs="Arial"/>
                <w:sz w:val="24"/>
                <w:szCs w:val="24"/>
              </w:rPr>
              <w:t>5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sesiones </w:t>
            </w:r>
            <w:r w:rsidR="4CF1D671" w:rsidRPr="0081180B">
              <w:rPr>
                <w:rFonts w:ascii="Arial" w:hAnsi="Arial" w:cs="Arial"/>
                <w:sz w:val="24"/>
                <w:szCs w:val="24"/>
              </w:rPr>
              <w:t>i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nformativa </w:t>
            </w:r>
            <w:r w:rsidR="7419A608" w:rsidRPr="0081180B">
              <w:rPr>
                <w:rFonts w:ascii="Arial" w:hAnsi="Arial" w:cs="Arial"/>
                <w:sz w:val="24"/>
                <w:szCs w:val="24"/>
              </w:rPr>
              <w:t>macro</w:t>
            </w:r>
            <w:r w:rsidR="1DC24EFA" w:rsidRPr="0081180B">
              <w:rPr>
                <w:rFonts w:ascii="Arial" w:hAnsi="Arial" w:cs="Arial"/>
                <w:sz w:val="24"/>
                <w:szCs w:val="24"/>
              </w:rPr>
              <w:t>r</w:t>
            </w:r>
            <w:r w:rsidRPr="0081180B">
              <w:rPr>
                <w:rFonts w:ascii="Arial" w:hAnsi="Arial" w:cs="Arial"/>
                <w:sz w:val="24"/>
                <w:szCs w:val="24"/>
              </w:rPr>
              <w:t>egionales</w:t>
            </w:r>
            <w:r w:rsidR="6678B6BD" w:rsidRPr="008118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E7CA28" w14:textId="39A97C3E" w:rsidR="2E930EDA" w:rsidRPr="0081180B" w:rsidRDefault="0874BEEE" w:rsidP="0081180B">
            <w:pPr>
              <w:numPr>
                <w:ilvl w:val="0"/>
                <w:numId w:val="18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0</w:t>
            </w:r>
            <w:r w:rsidR="4A8EF590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1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sesi</w:t>
            </w:r>
            <w:r w:rsidR="22E33273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ón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informativa en Lima y Callao</w:t>
            </w:r>
            <w:r w:rsidR="698D4481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.  </w:t>
            </w:r>
          </w:p>
          <w:p w14:paraId="2FB27000" w14:textId="7C8D2CC5" w:rsidR="00636C42" w:rsidRPr="0081180B" w:rsidRDefault="2FA8238F" w:rsidP="0081180B">
            <w:pPr>
              <w:numPr>
                <w:ilvl w:val="0"/>
                <w:numId w:val="18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0</w:t>
            </w:r>
            <w:r w:rsidR="73C31CA1" w:rsidRPr="0081180B">
              <w:rPr>
                <w:rFonts w:ascii="Arial" w:hAnsi="Arial" w:cs="Arial"/>
                <w:sz w:val="24"/>
                <w:szCs w:val="24"/>
              </w:rPr>
              <w:t>1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sesi</w:t>
            </w:r>
            <w:r w:rsidR="3F1DADB5" w:rsidRPr="0081180B">
              <w:rPr>
                <w:rFonts w:ascii="Arial" w:hAnsi="Arial" w:cs="Arial"/>
                <w:sz w:val="24"/>
                <w:szCs w:val="24"/>
              </w:rPr>
              <w:t>ón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informativa </w:t>
            </w:r>
            <w:r w:rsidR="53631578" w:rsidRPr="0081180B">
              <w:rPr>
                <w:rFonts w:ascii="Arial" w:hAnsi="Arial" w:cs="Arial"/>
                <w:sz w:val="24"/>
                <w:szCs w:val="24"/>
              </w:rPr>
              <w:t xml:space="preserve">exclusiva para </w:t>
            </w:r>
            <w:r w:rsidR="6A26344E" w:rsidRPr="0081180B">
              <w:rPr>
                <w:rFonts w:ascii="Arial" w:hAnsi="Arial" w:cs="Arial"/>
                <w:sz w:val="24"/>
                <w:szCs w:val="24"/>
              </w:rPr>
              <w:t xml:space="preserve">organizaciones </w:t>
            </w:r>
            <w:r w:rsidR="193FC226" w:rsidRPr="0081180B">
              <w:rPr>
                <w:rFonts w:ascii="Arial" w:hAnsi="Arial" w:cs="Arial"/>
                <w:sz w:val="24"/>
                <w:szCs w:val="24"/>
              </w:rPr>
              <w:t xml:space="preserve">y familiares </w:t>
            </w:r>
            <w:r w:rsidR="6A26344E" w:rsidRPr="0081180B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3DC33C6D" w:rsidRPr="0081180B">
              <w:rPr>
                <w:rFonts w:ascii="Arial" w:hAnsi="Arial" w:cs="Arial"/>
                <w:sz w:val="24"/>
                <w:szCs w:val="24"/>
              </w:rPr>
              <w:t>personas autistas</w:t>
            </w:r>
            <w:r w:rsidR="6A26344E" w:rsidRPr="0081180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1C5BC7D0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59ED8B" w14:textId="2F924059" w:rsidR="00636C42" w:rsidRPr="0081180B" w:rsidRDefault="00636C42" w:rsidP="0081180B">
            <w:pPr>
              <w:spacing w:after="0" w:line="360" w:lineRule="auto"/>
              <w:ind w:left="425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942A" w14:textId="2EC76F7B" w:rsidR="501B3670" w:rsidRPr="0081180B" w:rsidRDefault="501B3670" w:rsidP="0081180B">
            <w:pPr>
              <w:spacing w:after="0" w:line="360" w:lineRule="auto"/>
              <w:ind w:left="425" w:hanging="36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2 horas</w:t>
            </w:r>
          </w:p>
          <w:p w14:paraId="34FF534B" w14:textId="77777777" w:rsidR="00636C42" w:rsidRPr="0081180B" w:rsidRDefault="00636C42" w:rsidP="0081180B">
            <w:pPr>
              <w:spacing w:after="0" w:line="360" w:lineRule="auto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aproximadamente</w:t>
            </w:r>
          </w:p>
          <w:p w14:paraId="4B99056E" w14:textId="77777777" w:rsidR="00636C42" w:rsidRPr="0081180B" w:rsidRDefault="00636C42" w:rsidP="0081180B">
            <w:pPr>
              <w:spacing w:after="0" w:line="360" w:lineRule="auto"/>
              <w:ind w:left="65"/>
              <w:rPr>
                <w:rFonts w:ascii="Arial" w:hAnsi="Arial" w:cs="Arial"/>
                <w:sz w:val="24"/>
                <w:szCs w:val="24"/>
              </w:rPr>
            </w:pPr>
          </w:p>
          <w:p w14:paraId="246CBA2D" w14:textId="400428CF" w:rsidR="00636C42" w:rsidRPr="0081180B" w:rsidRDefault="00636C42" w:rsidP="0081180B">
            <w:pPr>
              <w:spacing w:after="0" w:line="360" w:lineRule="auto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Aforo: </w:t>
            </w:r>
            <w:r w:rsidR="2FD78C7D" w:rsidRPr="0081180B">
              <w:rPr>
                <w:rFonts w:ascii="Arial" w:hAnsi="Arial" w:cs="Arial"/>
                <w:sz w:val="24"/>
                <w:szCs w:val="24"/>
              </w:rPr>
              <w:t>50</w:t>
            </w:r>
            <w:r w:rsidR="13BB5E69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personas </w:t>
            </w:r>
            <w:r w:rsidR="138B655C" w:rsidRPr="0081180B">
              <w:rPr>
                <w:rFonts w:ascii="Arial" w:hAnsi="Arial" w:cs="Arial"/>
                <w:sz w:val="24"/>
                <w:szCs w:val="24"/>
              </w:rPr>
              <w:t>aproximadamente</w:t>
            </w:r>
            <w:r w:rsidR="431500C7" w:rsidRPr="0081180B">
              <w:rPr>
                <w:rFonts w:ascii="Arial" w:hAnsi="Arial" w:cs="Arial"/>
                <w:sz w:val="24"/>
                <w:szCs w:val="24"/>
              </w:rPr>
              <w:t xml:space="preserve"> por cada sesión. </w:t>
            </w:r>
          </w:p>
        </w:tc>
      </w:tr>
      <w:tr w:rsidR="00636C42" w:rsidRPr="0081180B" w14:paraId="2B685FF5" w14:textId="77777777" w:rsidTr="1058DDDF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7BE3" w14:textId="7FD8F420" w:rsidR="00636C42" w:rsidRPr="0081180B" w:rsidRDefault="00636C42" w:rsidP="0081180B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Sesiones </w:t>
            </w:r>
            <w:r w:rsidR="04B74E9A" w:rsidRPr="0081180B">
              <w:rPr>
                <w:rFonts w:ascii="Arial" w:hAnsi="Arial" w:cs="Arial"/>
                <w:sz w:val="24"/>
                <w:szCs w:val="24"/>
              </w:rPr>
              <w:t xml:space="preserve">de recojo de aportes 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AA64" w14:textId="03E3921C" w:rsidR="00636C42" w:rsidRPr="0081180B" w:rsidRDefault="2FA8238F" w:rsidP="0081180B">
            <w:pPr>
              <w:numPr>
                <w:ilvl w:val="0"/>
                <w:numId w:val="18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49AF1F94" w:rsidRPr="0081180B">
              <w:rPr>
                <w:rFonts w:ascii="Arial" w:hAnsi="Arial" w:cs="Arial"/>
                <w:sz w:val="24"/>
                <w:szCs w:val="24"/>
              </w:rPr>
              <w:t>s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esión </w:t>
            </w:r>
            <w:r w:rsidR="0FF04584" w:rsidRPr="0081180B">
              <w:rPr>
                <w:rFonts w:ascii="Arial" w:hAnsi="Arial" w:cs="Arial"/>
                <w:sz w:val="24"/>
                <w:szCs w:val="24"/>
              </w:rPr>
              <w:t>de recojo de aportes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9A70BB9" w:rsidRPr="0081180B">
              <w:rPr>
                <w:rFonts w:ascii="Arial" w:hAnsi="Arial" w:cs="Arial"/>
                <w:sz w:val="24"/>
                <w:szCs w:val="24"/>
              </w:rPr>
              <w:t>n</w:t>
            </w:r>
            <w:r w:rsidRPr="0081180B">
              <w:rPr>
                <w:rFonts w:ascii="Arial" w:hAnsi="Arial" w:cs="Arial"/>
                <w:sz w:val="24"/>
                <w:szCs w:val="24"/>
              </w:rPr>
              <w:t>acional</w:t>
            </w:r>
            <w:r w:rsidR="4F4AD7F2" w:rsidRPr="0081180B">
              <w:rPr>
                <w:rFonts w:ascii="Arial" w:hAnsi="Arial" w:cs="Arial"/>
                <w:sz w:val="24"/>
                <w:szCs w:val="24"/>
              </w:rPr>
              <w:t>.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F8C1F5" w14:textId="0E4F5C6E" w:rsidR="00636C42" w:rsidRPr="0081180B" w:rsidRDefault="2FA8238F" w:rsidP="0081180B">
            <w:pPr>
              <w:numPr>
                <w:ilvl w:val="0"/>
                <w:numId w:val="18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0</w:t>
            </w:r>
            <w:r w:rsidR="0C0DFFBE" w:rsidRPr="0081180B">
              <w:rPr>
                <w:rFonts w:ascii="Arial" w:hAnsi="Arial" w:cs="Arial"/>
                <w:sz w:val="24"/>
                <w:szCs w:val="24"/>
              </w:rPr>
              <w:t>5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sesiones </w:t>
            </w:r>
            <w:r w:rsidR="07C579B6" w:rsidRPr="0081180B">
              <w:rPr>
                <w:rFonts w:ascii="Arial" w:hAnsi="Arial" w:cs="Arial"/>
                <w:sz w:val="24"/>
                <w:szCs w:val="24"/>
              </w:rPr>
              <w:t>de recojo</w:t>
            </w:r>
            <w:r w:rsidR="49159780" w:rsidRPr="0081180B">
              <w:rPr>
                <w:rFonts w:ascii="Arial" w:hAnsi="Arial" w:cs="Arial"/>
                <w:sz w:val="24"/>
                <w:szCs w:val="24"/>
              </w:rPr>
              <w:t xml:space="preserve"> de aportes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E871F7D" w:rsidRPr="0081180B">
              <w:rPr>
                <w:rFonts w:ascii="Arial" w:hAnsi="Arial" w:cs="Arial"/>
                <w:sz w:val="24"/>
                <w:szCs w:val="24"/>
              </w:rPr>
              <w:t>m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acro </w:t>
            </w:r>
            <w:r w:rsidR="2215BE7F" w:rsidRPr="0081180B">
              <w:rPr>
                <w:rFonts w:ascii="Arial" w:hAnsi="Arial" w:cs="Arial"/>
                <w:sz w:val="24"/>
                <w:szCs w:val="24"/>
              </w:rPr>
              <w:t>r</w:t>
            </w:r>
            <w:r w:rsidRPr="0081180B">
              <w:rPr>
                <w:rFonts w:ascii="Arial" w:hAnsi="Arial" w:cs="Arial"/>
                <w:sz w:val="24"/>
                <w:szCs w:val="24"/>
              </w:rPr>
              <w:t>egionales</w:t>
            </w:r>
            <w:r w:rsidR="7AC38F97" w:rsidRPr="0081180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65B927" w14:textId="333DCB65" w:rsidR="331742D5" w:rsidRPr="0081180B" w:rsidRDefault="5E5AFCB9" w:rsidP="0081180B">
            <w:pPr>
              <w:numPr>
                <w:ilvl w:val="0"/>
                <w:numId w:val="18"/>
              </w:numPr>
              <w:spacing w:after="0" w:line="360" w:lineRule="auto"/>
              <w:ind w:left="425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0</w:t>
            </w:r>
            <w:r w:rsidR="45033B9B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1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sesi</w:t>
            </w:r>
            <w:r w:rsidR="4D2CEA20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ón</w:t>
            </w:r>
            <w:r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de recojo de aportes en Lima y Callao</w:t>
            </w:r>
            <w:r w:rsidR="0EF43B90" w:rsidRPr="0081180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.</w:t>
            </w:r>
          </w:p>
          <w:p w14:paraId="1A75D708" w14:textId="0674FF86" w:rsidR="00636C42" w:rsidRPr="0081180B" w:rsidRDefault="771BC5C9" w:rsidP="0081180B">
            <w:pPr>
              <w:numPr>
                <w:ilvl w:val="0"/>
                <w:numId w:val="18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01 sesión informativa</w:t>
            </w:r>
            <w:r w:rsidR="1D733A78" w:rsidRPr="0081180B">
              <w:rPr>
                <w:rFonts w:ascii="Arial" w:hAnsi="Arial" w:cs="Arial"/>
                <w:sz w:val="24"/>
                <w:szCs w:val="24"/>
              </w:rPr>
              <w:t xml:space="preserve"> exclusiva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para organizaciones y familiares</w:t>
            </w:r>
            <w:r w:rsidR="0F097FA4" w:rsidRPr="0081180B">
              <w:rPr>
                <w:rFonts w:ascii="Arial" w:hAnsi="Arial" w:cs="Arial"/>
                <w:sz w:val="24"/>
                <w:szCs w:val="24"/>
              </w:rPr>
              <w:t xml:space="preserve"> de personas autistas.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8969" w14:textId="4376167E" w:rsidR="00636C42" w:rsidRPr="0081180B" w:rsidRDefault="00636C42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2 horas</w:t>
            </w:r>
            <w:r w:rsidR="2FE59B55" w:rsidRPr="0081180B">
              <w:rPr>
                <w:rFonts w:ascii="Arial" w:hAnsi="Arial" w:cs="Arial"/>
                <w:sz w:val="24"/>
                <w:szCs w:val="24"/>
              </w:rPr>
              <w:t xml:space="preserve"> y 30 minutos</w:t>
            </w:r>
          </w:p>
          <w:p w14:paraId="6B44646D" w14:textId="09D28315" w:rsidR="00636C42" w:rsidRPr="0081180B" w:rsidRDefault="37152851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</w:t>
            </w:r>
            <w:r w:rsidR="2FA8238F" w:rsidRPr="0081180B">
              <w:rPr>
                <w:rFonts w:ascii="Arial" w:hAnsi="Arial" w:cs="Arial"/>
                <w:sz w:val="24"/>
                <w:szCs w:val="24"/>
              </w:rPr>
              <w:t>proximadamente</w:t>
            </w:r>
            <w:r w:rsidR="2547D20F" w:rsidRPr="0081180B">
              <w:rPr>
                <w:rFonts w:ascii="Arial" w:hAnsi="Arial" w:cs="Arial"/>
                <w:sz w:val="24"/>
                <w:szCs w:val="24"/>
              </w:rPr>
              <w:t xml:space="preserve"> por cada sesión. </w:t>
            </w:r>
          </w:p>
          <w:p w14:paraId="1299C43A" w14:textId="77777777" w:rsidR="00636C42" w:rsidRPr="0081180B" w:rsidRDefault="00636C42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58E9DB" w14:textId="77777777" w:rsidR="00636C42" w:rsidRPr="0081180B" w:rsidRDefault="00636C42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Aforo: 25 personas por facilitador</w:t>
            </w:r>
          </w:p>
        </w:tc>
      </w:tr>
      <w:tr w:rsidR="00636C42" w:rsidRPr="0081180B" w14:paraId="758E7913" w14:textId="77777777" w:rsidTr="1058DDDF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06AB" w14:textId="77777777" w:rsidR="00636C42" w:rsidRPr="0081180B" w:rsidRDefault="00636C42" w:rsidP="0081180B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Sesiones de comunicación de resultados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C555" w14:textId="3C35A51C" w:rsidR="00636C42" w:rsidRPr="0081180B" w:rsidRDefault="2FA8238F" w:rsidP="0081180B">
            <w:pPr>
              <w:numPr>
                <w:ilvl w:val="0"/>
                <w:numId w:val="18"/>
              </w:numPr>
              <w:spacing w:after="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02 sesiones </w:t>
            </w:r>
            <w:r w:rsidR="284B4F8C" w:rsidRPr="0081180B">
              <w:rPr>
                <w:rFonts w:ascii="Arial" w:hAnsi="Arial" w:cs="Arial"/>
                <w:sz w:val="24"/>
                <w:szCs w:val="24"/>
              </w:rPr>
              <w:t>n</w:t>
            </w:r>
            <w:r w:rsidRPr="0081180B">
              <w:rPr>
                <w:rFonts w:ascii="Arial" w:hAnsi="Arial" w:cs="Arial"/>
                <w:sz w:val="24"/>
                <w:szCs w:val="24"/>
              </w:rPr>
              <w:t>acionales</w:t>
            </w:r>
            <w:r w:rsidR="7AB274DF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1F0FDB" w14:textId="65DA84F1" w:rsidR="00636C42" w:rsidRPr="0081180B" w:rsidRDefault="00636C42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8A0C" w14:textId="74C94474" w:rsidR="00636C42" w:rsidRPr="0081180B" w:rsidRDefault="00913AD5" w:rsidP="0081180B">
            <w:pPr>
              <w:spacing w:after="0" w:line="360" w:lineRule="auto"/>
              <w:ind w:left="425" w:hanging="36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2 horas y 30</w:t>
            </w:r>
            <w:r w:rsidR="5EE73E25" w:rsidRPr="0081180B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  <w:p w14:paraId="4A6ABC75" w14:textId="77777777" w:rsidR="00636C42" w:rsidRPr="0081180B" w:rsidRDefault="5EE73E25" w:rsidP="0081180B">
            <w:pPr>
              <w:spacing w:after="0" w:line="360" w:lineRule="auto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aproximadamente</w:t>
            </w:r>
          </w:p>
          <w:p w14:paraId="4DDBEF00" w14:textId="50D8D756" w:rsidR="00636C42" w:rsidRPr="0081180B" w:rsidRDefault="00636C42" w:rsidP="0081180B">
            <w:pPr>
              <w:spacing w:after="0" w:line="360" w:lineRule="auto"/>
              <w:ind w:left="425" w:hanging="360"/>
              <w:rPr>
                <w:rFonts w:ascii="Arial" w:hAnsi="Arial" w:cs="Arial"/>
                <w:sz w:val="24"/>
                <w:szCs w:val="24"/>
              </w:rPr>
            </w:pPr>
          </w:p>
          <w:p w14:paraId="75543EDA" w14:textId="376D5B22" w:rsidR="00636C42" w:rsidRPr="0081180B" w:rsidRDefault="00636C42" w:rsidP="0081180B">
            <w:pPr>
              <w:spacing w:after="0" w:line="360" w:lineRule="auto"/>
              <w:ind w:left="425" w:hanging="36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Aforo: 50</w:t>
            </w:r>
          </w:p>
          <w:p w14:paraId="2F34A398" w14:textId="11338E0D" w:rsidR="00636C42" w:rsidRPr="0081180B" w:rsidRDefault="581A13CD" w:rsidP="0081180B">
            <w:pPr>
              <w:spacing w:after="0" w:line="360" w:lineRule="auto"/>
              <w:ind w:left="425" w:hanging="360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</w:t>
            </w:r>
            <w:r w:rsidR="10747761" w:rsidRPr="0081180B">
              <w:rPr>
                <w:rFonts w:ascii="Arial" w:hAnsi="Arial" w:cs="Arial"/>
                <w:sz w:val="24"/>
                <w:szCs w:val="24"/>
              </w:rPr>
              <w:t>proximadamente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461D779" w14:textId="77777777" w:rsidR="00636C42" w:rsidRPr="0081180B" w:rsidRDefault="00636C42" w:rsidP="0081180B">
      <w:pPr>
        <w:widowControl w:val="0"/>
        <w:spacing w:after="0" w:line="360" w:lineRule="auto"/>
        <w:rPr>
          <w:rFonts w:ascii="Arial" w:hAnsi="Arial" w:cs="Arial"/>
          <w:color w:val="A61C00"/>
          <w:sz w:val="24"/>
          <w:szCs w:val="24"/>
        </w:rPr>
      </w:pPr>
    </w:p>
    <w:p w14:paraId="5A89CE76" w14:textId="5161E6BC" w:rsidR="002A63A4" w:rsidRPr="0081180B" w:rsidRDefault="00636C42" w:rsidP="0081180B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</w:rPr>
        <w:t xml:space="preserve">Cabe resaltar que la </w:t>
      </w:r>
      <w:r w:rsidR="15BC17E3" w:rsidRPr="0081180B">
        <w:rPr>
          <w:rFonts w:ascii="Arial" w:hAnsi="Arial" w:cs="Arial"/>
          <w:sz w:val="24"/>
          <w:szCs w:val="24"/>
        </w:rPr>
        <w:t>Subdirección</w:t>
      </w:r>
      <w:r w:rsidRPr="0081180B">
        <w:rPr>
          <w:rFonts w:ascii="Arial" w:hAnsi="Arial" w:cs="Arial"/>
          <w:sz w:val="24"/>
          <w:szCs w:val="24"/>
        </w:rPr>
        <w:t xml:space="preserve"> </w:t>
      </w:r>
      <w:r w:rsidR="40B6449B" w:rsidRPr="0081180B">
        <w:rPr>
          <w:rFonts w:ascii="Arial" w:hAnsi="Arial" w:cs="Arial"/>
          <w:sz w:val="24"/>
          <w:szCs w:val="24"/>
        </w:rPr>
        <w:t xml:space="preserve">de Políticas </w:t>
      </w:r>
      <w:r w:rsidRPr="0081180B">
        <w:rPr>
          <w:rFonts w:ascii="Arial" w:hAnsi="Arial" w:cs="Arial"/>
          <w:sz w:val="24"/>
          <w:szCs w:val="24"/>
        </w:rPr>
        <w:t xml:space="preserve">es responsable de otorgar los ajustes razonables que soliciten las personas con discapacidad </w:t>
      </w:r>
      <w:r w:rsidR="00135C87" w:rsidRPr="0081180B">
        <w:rPr>
          <w:rFonts w:ascii="Arial" w:hAnsi="Arial" w:cs="Arial"/>
          <w:sz w:val="24"/>
          <w:szCs w:val="24"/>
        </w:rPr>
        <w:t>que participen en las sesiones.</w:t>
      </w:r>
    </w:p>
    <w:p w14:paraId="7CB8B662" w14:textId="77777777" w:rsidR="00A86DC5" w:rsidRPr="004E4942" w:rsidRDefault="00A86DC5" w:rsidP="00A86DC5">
      <w:pPr>
        <w:pStyle w:val="Ttulo2"/>
        <w:spacing w:line="360" w:lineRule="auto"/>
        <w:rPr>
          <w:rFonts w:ascii="Arial" w:hAnsi="Arial" w:cs="Arial"/>
          <w:b w:val="0"/>
          <w:bCs/>
          <w:sz w:val="24"/>
          <w:szCs w:val="24"/>
        </w:rPr>
      </w:pPr>
      <w:r w:rsidRPr="004E4942">
        <w:rPr>
          <w:rFonts w:ascii="Arial" w:hAnsi="Arial" w:cs="Arial"/>
          <w:bCs/>
          <w:sz w:val="24"/>
          <w:szCs w:val="24"/>
          <w:highlight w:val="white"/>
        </w:rPr>
        <w:t>3.9.          Mecanismos</w:t>
      </w:r>
      <w:r w:rsidRPr="004E4942">
        <w:rPr>
          <w:rFonts w:ascii="Arial" w:hAnsi="Arial" w:cs="Arial"/>
          <w:bCs/>
          <w:sz w:val="24"/>
          <w:szCs w:val="24"/>
        </w:rPr>
        <w:t xml:space="preserve"> de recojo de aportes, comentarios y sugerencias</w:t>
      </w:r>
    </w:p>
    <w:p w14:paraId="0FB78278" w14:textId="77777777" w:rsidR="00636C42" w:rsidRPr="0081180B" w:rsidRDefault="00636C42" w:rsidP="0081180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850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3969"/>
      </w:tblGrid>
      <w:tr w:rsidR="00636C42" w:rsidRPr="0081180B" w14:paraId="1211A7A2" w14:textId="77777777" w:rsidTr="3BE2BA87">
        <w:tc>
          <w:tcPr>
            <w:tcW w:w="4536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E2BC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MECANISMO </w:t>
            </w:r>
          </w:p>
        </w:tc>
        <w:tc>
          <w:tcPr>
            <w:tcW w:w="3969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90AF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DETALLE</w:t>
            </w:r>
          </w:p>
        </w:tc>
      </w:tr>
      <w:tr w:rsidR="00636C42" w:rsidRPr="0081180B" w14:paraId="0CE3C911" w14:textId="77777777" w:rsidTr="3BE2BA8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D7DE" w14:textId="77777777" w:rsidR="00636C42" w:rsidRPr="0081180B" w:rsidRDefault="00636C42" w:rsidP="0081180B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Plataforma de Proyectos en Consulta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CB4F" w14:textId="57B87BB4" w:rsidR="00636C42" w:rsidRPr="0081180B" w:rsidRDefault="35317577" w:rsidP="0081180B">
            <w:pPr>
              <w:shd w:val="clear" w:color="auto" w:fill="FFFFFF" w:themeFill="background1"/>
              <w:spacing w:after="0" w:line="360" w:lineRule="auto"/>
              <w:rPr>
                <w:rFonts w:ascii="Arial" w:hAnsi="Arial" w:cs="Arial"/>
                <w:sz w:val="24"/>
                <w:szCs w:val="24"/>
                <w:highlight w:val="white"/>
                <w:u w:val="single"/>
              </w:rPr>
            </w:pPr>
            <w:hyperlink r:id="rId9">
              <w:r w:rsidRPr="0081180B">
                <w:rPr>
                  <w:rStyle w:val="Hipervnculo"/>
                  <w:rFonts w:ascii="Arial" w:hAnsi="Arial" w:cs="Arial"/>
                  <w:sz w:val="24"/>
                  <w:szCs w:val="24"/>
                  <w:highlight w:val="white"/>
                </w:rPr>
                <w:t>https://sistemas.conadisperu.gob.pe/dpdnormativos/</w:t>
              </w:r>
            </w:hyperlink>
          </w:p>
        </w:tc>
      </w:tr>
      <w:tr w:rsidR="00636C42" w:rsidRPr="0081180B" w14:paraId="153048EC" w14:textId="77777777" w:rsidTr="3BE2BA8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0AE7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DF32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derechodeconsulta@conadisperu.gob.pe</w:t>
            </w:r>
          </w:p>
        </w:tc>
      </w:tr>
      <w:tr w:rsidR="00636C42" w:rsidRPr="0081180B" w14:paraId="1D3822CD" w14:textId="77777777" w:rsidTr="3BE2BA8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5A87" w14:textId="62A4422C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Sesiones </w:t>
            </w:r>
            <w:r w:rsidR="00393EF2" w:rsidRPr="0081180B">
              <w:rPr>
                <w:rFonts w:ascii="Arial" w:hAnsi="Arial" w:cs="Arial"/>
                <w:sz w:val="24"/>
                <w:szCs w:val="24"/>
              </w:rPr>
              <w:t>de recojo de aportes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F636" w14:textId="77777777" w:rsidR="00636C42" w:rsidRPr="0081180B" w:rsidRDefault="00636C42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Plataforma Zoom </w:t>
            </w:r>
          </w:p>
        </w:tc>
      </w:tr>
      <w:tr w:rsidR="00636C42" w:rsidRPr="0081180B" w14:paraId="6B231811" w14:textId="77777777" w:rsidTr="3BE2BA8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B01B" w14:textId="77777777" w:rsidR="00636C42" w:rsidRPr="0081180B" w:rsidRDefault="00636C42" w:rsidP="0081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Mesa de Partes virtual del CONADIS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2D67" w14:textId="77777777" w:rsidR="00636C42" w:rsidRPr="0081180B" w:rsidRDefault="00636C42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>
              <w:r w:rsidRPr="0081180B">
                <w:rPr>
                  <w:rFonts w:ascii="Arial" w:hAnsi="Arial" w:cs="Arial"/>
                  <w:sz w:val="24"/>
                  <w:szCs w:val="24"/>
                  <w:u w:val="single"/>
                </w:rPr>
                <w:t>https://sistemas.conadisperu.gob.pe/websrao/mesapartesvirtual/index</w:t>
              </w:r>
            </w:hyperlink>
          </w:p>
        </w:tc>
      </w:tr>
    </w:tbl>
    <w:p w14:paraId="0BB97F2B" w14:textId="77777777" w:rsidR="00F879FF" w:rsidRDefault="00F879FF" w:rsidP="008118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sz w:val="24"/>
          <w:szCs w:val="24"/>
          <w:highlight w:val="white"/>
        </w:rPr>
      </w:pPr>
    </w:p>
    <w:p w14:paraId="08A6D32D" w14:textId="77777777" w:rsidR="00A86DC5" w:rsidRPr="004E4942" w:rsidRDefault="00A86DC5" w:rsidP="00A86DC5">
      <w:pPr>
        <w:pStyle w:val="Ttulo1"/>
        <w:spacing w:line="360" w:lineRule="auto"/>
        <w:rPr>
          <w:rFonts w:ascii="Arial" w:hAnsi="Arial" w:cs="Arial"/>
          <w:b w:val="0"/>
          <w:bCs/>
          <w:sz w:val="24"/>
          <w:szCs w:val="24"/>
        </w:rPr>
      </w:pPr>
      <w:r w:rsidRPr="004E4942">
        <w:rPr>
          <w:rFonts w:ascii="Arial" w:hAnsi="Arial" w:cs="Arial"/>
          <w:bCs/>
          <w:sz w:val="24"/>
          <w:szCs w:val="24"/>
        </w:rPr>
        <w:t xml:space="preserve">IV. Anexos </w:t>
      </w:r>
    </w:p>
    <w:p w14:paraId="72F5F221" w14:textId="03002018" w:rsidR="00636C42" w:rsidRPr="0081180B" w:rsidRDefault="00A86DC5" w:rsidP="00A86D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bCs/>
          <w:sz w:val="24"/>
          <w:szCs w:val="24"/>
          <w:highlight w:val="white"/>
        </w:rPr>
      </w:pPr>
      <w:r w:rsidRPr="00A86DC5">
        <w:rPr>
          <w:rFonts w:ascii="Arial" w:hAnsi="Arial" w:cs="Arial"/>
          <w:b/>
          <w:bCs/>
          <w:sz w:val="24"/>
          <w:szCs w:val="24"/>
          <w:highlight w:val="white"/>
        </w:rPr>
        <w:t xml:space="preserve">Anexo N° 01: Cronograma del proceso </w:t>
      </w:r>
      <w:r w:rsidR="00636C42" w:rsidRPr="00A86DC5">
        <w:rPr>
          <w:rFonts w:ascii="Arial" w:hAnsi="Arial" w:cs="Arial"/>
          <w:b/>
          <w:bCs/>
          <w:sz w:val="24"/>
          <w:szCs w:val="24"/>
          <w:highlight w:val="white"/>
        </w:rPr>
        <w:t>de consulta</w:t>
      </w:r>
      <w:r w:rsidR="00D3407E" w:rsidRPr="0081180B">
        <w:rPr>
          <w:rStyle w:val="Refdenotaalpie"/>
          <w:rFonts w:ascii="Arial" w:hAnsi="Arial" w:cs="Arial"/>
          <w:b/>
          <w:bCs/>
          <w:sz w:val="24"/>
          <w:szCs w:val="24"/>
          <w:highlight w:val="white"/>
        </w:rPr>
        <w:footnoteReference w:id="1"/>
      </w:r>
      <w:r w:rsidR="00636C42" w:rsidRPr="0081180B">
        <w:rPr>
          <w:rFonts w:ascii="Arial" w:hAnsi="Arial" w:cs="Arial"/>
          <w:b/>
          <w:bCs/>
          <w:sz w:val="24"/>
          <w:szCs w:val="24"/>
          <w:highlight w:val="white"/>
        </w:rPr>
        <w:t xml:space="preserve"> </w:t>
      </w:r>
    </w:p>
    <w:p w14:paraId="6C1F8BEF" w14:textId="120C54AA" w:rsidR="40328A4A" w:rsidRPr="0081180B" w:rsidRDefault="40328A4A" w:rsidP="0081180B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2641"/>
        <w:gridCol w:w="2850"/>
      </w:tblGrid>
      <w:tr w:rsidR="40328A4A" w:rsidRPr="0081180B" w14:paraId="447AAC76" w14:textId="77777777" w:rsidTr="3ADF6C12">
        <w:trPr>
          <w:trHeight w:val="345"/>
        </w:trPr>
        <w:tc>
          <w:tcPr>
            <w:tcW w:w="3014" w:type="dxa"/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21D4BC" w14:textId="1391E8EE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"/>
              </w:rPr>
              <w:t>Sesiones Informativas</w:t>
            </w:r>
            <w:r w:rsidRPr="0081180B">
              <w:rPr>
                <w:rFonts w:ascii="Arial" w:eastAsia="Arial" w:hAnsi="Arial" w:cs="Arial"/>
                <w:color w:val="FFFFFF" w:themeColor="background1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641" w:type="dxa"/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05E1D3" w14:textId="20182A11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"/>
              </w:rPr>
              <w:t>Fecha</w:t>
            </w:r>
            <w:r w:rsidRPr="0081180B">
              <w:rPr>
                <w:rFonts w:ascii="Arial" w:eastAsia="Arial" w:hAnsi="Arial" w:cs="Arial"/>
                <w:color w:val="FFFFFF" w:themeColor="background1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850" w:type="dxa"/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7050EF" w14:textId="0943D1CC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"/>
              </w:rPr>
              <w:t>Horario</w:t>
            </w:r>
            <w:r w:rsidRPr="0081180B">
              <w:rPr>
                <w:rFonts w:ascii="Arial" w:eastAsia="Arial" w:hAnsi="Arial" w:cs="Arial"/>
                <w:color w:val="FFFFFF" w:themeColor="background1"/>
                <w:sz w:val="24"/>
                <w:szCs w:val="24"/>
                <w:lang w:val="es"/>
              </w:rPr>
              <w:t xml:space="preserve"> </w:t>
            </w:r>
          </w:p>
        </w:tc>
      </w:tr>
      <w:tr w:rsidR="40328A4A" w:rsidRPr="0081180B" w14:paraId="512C8DE3" w14:textId="77777777" w:rsidTr="3ADF6C12">
        <w:trPr>
          <w:trHeight w:val="315"/>
        </w:trPr>
        <w:tc>
          <w:tcPr>
            <w:tcW w:w="8505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B8A7C4" w14:textId="2254A704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MACRO REGIÓN NORTE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40328A4A" w:rsidRPr="0081180B" w14:paraId="319366FD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80DDE9" w14:textId="5FA0EE8C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Tumbes, Piura, Lambayeque, La Libertad y Ancash 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106DF" w14:textId="4F9477A9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Miércoles, 7 de agosto 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CDE8" w14:textId="6C2E1FFF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10: 00 am a 12:00 m</w:t>
            </w:r>
          </w:p>
        </w:tc>
      </w:tr>
      <w:tr w:rsidR="40328A4A" w:rsidRPr="0081180B" w14:paraId="74755804" w14:textId="77777777" w:rsidTr="3ADF6C12">
        <w:trPr>
          <w:trHeight w:val="315"/>
        </w:trPr>
        <w:tc>
          <w:tcPr>
            <w:tcW w:w="8505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E699AC" w14:textId="5BA5A611" w:rsidR="40328A4A" w:rsidRPr="0081180B" w:rsidRDefault="7A730D5E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MACRO REGIÓN </w:t>
            </w:r>
            <w:r w:rsidR="42A22FD7"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SUR - SIERRA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22A9F" w:rsidRPr="0081180B" w14:paraId="158C4E5A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B868C1" w14:textId="429965CE" w:rsidR="00922A9F" w:rsidRPr="0081180B" w:rsidRDefault="378194FE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Cusco, Puno Huancavelica, Ayacucho y Apurímac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C03F" w14:textId="63413ACD" w:rsidR="00922A9F" w:rsidRPr="0081180B" w:rsidRDefault="00922A9F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Viernes, 9 de agosto   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FDA8" w14:textId="2FCF177C" w:rsidR="00922A9F" w:rsidRPr="00A90BB4" w:rsidRDefault="00922A9F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3:00 a 5:00 pm</w:t>
            </w:r>
          </w:p>
        </w:tc>
      </w:tr>
      <w:tr w:rsidR="40328A4A" w:rsidRPr="0081180B" w14:paraId="45E29C49" w14:textId="77777777" w:rsidTr="3ADF6C12">
        <w:trPr>
          <w:trHeight w:val="300"/>
        </w:trPr>
        <w:tc>
          <w:tcPr>
            <w:tcW w:w="8505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9D02D8" w14:textId="364DD1FD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LIMA Y CALLAO 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40328A4A" w:rsidRPr="0081180B" w14:paraId="5F1B5F1F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94344E" w14:textId="60FA92F8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Lima Metropolitana, Callao, Lima Provincia 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41BAA" w14:textId="7AEE9932" w:rsidR="40328A4A" w:rsidRPr="0081180B" w:rsidRDefault="2DCB6222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Lunes</w:t>
            </w:r>
            <w:r w:rsidR="720DD523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,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12 de agosto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8AEE" w14:textId="1969351C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6:00 a 8:00 pm</w:t>
            </w:r>
          </w:p>
        </w:tc>
      </w:tr>
      <w:tr w:rsidR="1058DDDF" w:rsidRPr="0081180B" w14:paraId="22F3DCFC" w14:textId="77777777" w:rsidTr="3ADF6C12">
        <w:trPr>
          <w:trHeight w:val="300"/>
        </w:trPr>
        <w:tc>
          <w:tcPr>
            <w:tcW w:w="8505" w:type="dxa"/>
            <w:gridSpan w:val="3"/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6D17C2" w14:textId="0842AE78" w:rsidR="43E7FE7B" w:rsidRPr="0081180B" w:rsidRDefault="43E7FE7B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MACRO REGIÓN ORIENTE</w:t>
            </w:r>
          </w:p>
        </w:tc>
      </w:tr>
      <w:tr w:rsidR="1058DDDF" w:rsidRPr="0081180B" w14:paraId="6E8E83AB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48A49A" w14:textId="59B859D5" w:rsidR="59057812" w:rsidRPr="0081180B" w:rsidRDefault="59057812" w:rsidP="0081180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Loreto, Ucayali, Madre de Dios, San Martín y Amazonas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A8D4" w14:textId="034D8A2D" w:rsidR="588B1293" w:rsidRPr="0081180B" w:rsidRDefault="588B1293" w:rsidP="0081180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Martes 13 de agosto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14AD" w14:textId="4EE29D93" w:rsidR="1A0B6117" w:rsidRPr="0081180B" w:rsidRDefault="1A0B6117" w:rsidP="0081180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3</w:t>
            </w:r>
            <w:r w:rsidR="113BEDF0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:00 a </w:t>
            </w:r>
            <w:r w:rsidR="309498D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5</w:t>
            </w:r>
            <w:r w:rsidR="113BEDF0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:00 pm</w:t>
            </w:r>
          </w:p>
        </w:tc>
      </w:tr>
      <w:tr w:rsidR="1058DDDF" w:rsidRPr="0081180B" w14:paraId="65B1B6DF" w14:textId="77777777" w:rsidTr="3ADF6C12">
        <w:trPr>
          <w:trHeight w:val="300"/>
        </w:trPr>
        <w:tc>
          <w:tcPr>
            <w:tcW w:w="8505" w:type="dxa"/>
            <w:gridSpan w:val="3"/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8430E4" w14:textId="69D87326" w:rsidR="4645E1E7" w:rsidRPr="0081180B" w:rsidRDefault="4645E1E7" w:rsidP="0081180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MACRO REGIÓN SUR - COSTA</w:t>
            </w:r>
          </w:p>
        </w:tc>
      </w:tr>
      <w:tr w:rsidR="1058DDDF" w:rsidRPr="0081180B" w14:paraId="036DB939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76C377" w14:textId="0E51F8EF" w:rsidR="4903AC36" w:rsidRPr="0081180B" w:rsidRDefault="4903AC36" w:rsidP="008118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Ica, Arequipa, Moquegua y Tacna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A18C" w14:textId="72240AFE" w:rsidR="4903AC36" w:rsidRPr="0081180B" w:rsidRDefault="4903AC36" w:rsidP="0081180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Martes 13 de agosto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BC6D3" w14:textId="528BC0FC" w:rsidR="73B42852" w:rsidRPr="0081180B" w:rsidRDefault="00A90BB4" w:rsidP="0081180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5:30 a 7:3</w:t>
            </w:r>
            <w:r w:rsidR="73B42852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0 pm</w:t>
            </w:r>
          </w:p>
        </w:tc>
      </w:tr>
      <w:tr w:rsidR="40328A4A" w:rsidRPr="0081180B" w14:paraId="64BF2A35" w14:textId="77777777" w:rsidTr="3ADF6C12">
        <w:trPr>
          <w:trHeight w:val="390"/>
        </w:trPr>
        <w:tc>
          <w:tcPr>
            <w:tcW w:w="8505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F47B72" w14:textId="22D4BFA5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MACRO REGIÓN </w:t>
            </w:r>
            <w:r w:rsidR="00922A9F"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CENTRO</w:t>
            </w: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 </w:t>
            </w:r>
          </w:p>
        </w:tc>
      </w:tr>
      <w:tr w:rsidR="40328A4A" w:rsidRPr="0081180B" w14:paraId="30BDCA05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C15FBD" w14:textId="6BA9F196" w:rsidR="40328A4A" w:rsidRPr="0081180B" w:rsidRDefault="00922A9F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Huánuco, Pasco, Junín y Cajamarca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47EF2" w14:textId="24E4DFEB" w:rsidR="40328A4A" w:rsidRPr="0081180B" w:rsidRDefault="2DCB6222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Miércoles,14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de agosto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43C9" w14:textId="2A98FC80" w:rsidR="49C050CA" w:rsidRPr="0081180B" w:rsidRDefault="595B7692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3</w:t>
            </w:r>
            <w:r w:rsidR="61AF64F5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:00 a </w:t>
            </w:r>
            <w:r w:rsidR="76D2EA42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5</w:t>
            </w:r>
            <w:r w:rsidR="61AF64F5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:00 pm</w:t>
            </w:r>
          </w:p>
          <w:p w14:paraId="41C33F32" w14:textId="3AACA466" w:rsidR="40328A4A" w:rsidRPr="0081180B" w:rsidRDefault="40328A4A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40328A4A" w:rsidRPr="0081180B" w14:paraId="1EA172B0" w14:textId="77777777" w:rsidTr="3ADF6C12">
        <w:trPr>
          <w:trHeight w:val="390"/>
        </w:trPr>
        <w:tc>
          <w:tcPr>
            <w:tcW w:w="8505" w:type="dxa"/>
            <w:gridSpan w:val="3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C9CC58" w14:textId="1A7D1A52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SESIONES PARA ORGANIZACIONES </w:t>
            </w:r>
          </w:p>
        </w:tc>
      </w:tr>
      <w:tr w:rsidR="40328A4A" w:rsidRPr="0081180B" w14:paraId="6CAE3E3B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A08618" w14:textId="02ED510F" w:rsidR="40328A4A" w:rsidRPr="0081180B" w:rsidRDefault="40328A4A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Sesión informativa para organizaciones y familiares de personas autistas</w:t>
            </w:r>
            <w:r w:rsidR="078ADDD3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. 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E579" w14:textId="5F2B34BA" w:rsidR="40328A4A" w:rsidRPr="0081180B" w:rsidRDefault="002A63A4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Miércoles</w:t>
            </w:r>
            <w:r w:rsidR="2DCB6222" w:rsidRPr="0081180B">
              <w:rPr>
                <w:rFonts w:ascii="Arial" w:eastAsia="Arial" w:hAnsi="Arial" w:cs="Arial"/>
                <w:sz w:val="24"/>
                <w:szCs w:val="24"/>
              </w:rPr>
              <w:t>,1</w:t>
            </w:r>
            <w:r w:rsidR="5ADE35BE" w:rsidRPr="0081180B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</w:rPr>
              <w:t xml:space="preserve"> de agosto 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97FC0" w14:textId="7434E585" w:rsidR="40328A4A" w:rsidRPr="0081180B" w:rsidRDefault="7E05E9FC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6: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00 a </w:t>
            </w:r>
            <w:r w:rsidR="1B43B463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8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:00 pm</w:t>
            </w:r>
            <w:r w:rsidR="40328A4A" w:rsidRPr="0081180B">
              <w:rPr>
                <w:rFonts w:ascii="Arial" w:hAnsi="Arial" w:cs="Arial"/>
                <w:sz w:val="24"/>
                <w:szCs w:val="24"/>
                <w:lang w:val="es"/>
              </w:rPr>
              <w:t xml:space="preserve">  </w:t>
            </w:r>
          </w:p>
        </w:tc>
      </w:tr>
      <w:tr w:rsidR="40328A4A" w:rsidRPr="0081180B" w14:paraId="760E2609" w14:textId="77777777" w:rsidTr="3ADF6C12">
        <w:trPr>
          <w:trHeight w:val="300"/>
        </w:trPr>
        <w:tc>
          <w:tcPr>
            <w:tcW w:w="301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EE05EE" w14:textId="5ACA3AC6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NACIONAL 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64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E09D1" w14:textId="1677DD37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8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7E5C0" w14:textId="5B01B852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40328A4A" w:rsidRPr="0081180B" w14:paraId="263AA057" w14:textId="77777777" w:rsidTr="3ADF6C12">
        <w:trPr>
          <w:trHeight w:val="31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6384D8" w14:textId="3D3ECDE0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Nacional 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408F" w14:textId="636868BE" w:rsidR="40328A4A" w:rsidRPr="0081180B" w:rsidRDefault="00922A9F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Viernes, 16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de agosto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6C09A" w14:textId="63C7F303" w:rsidR="40328A4A" w:rsidRPr="0081180B" w:rsidRDefault="00922A9F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4:00 a 6:0</w:t>
            </w:r>
            <w:r w:rsidR="00101998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0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pm</w:t>
            </w:r>
            <w:r w:rsidR="40328A4A" w:rsidRPr="0081180B">
              <w:rPr>
                <w:rFonts w:ascii="Arial" w:hAnsi="Arial" w:cs="Arial"/>
                <w:sz w:val="24"/>
                <w:szCs w:val="24"/>
                <w:lang w:val="es"/>
              </w:rPr>
              <w:t xml:space="preserve">  </w:t>
            </w:r>
          </w:p>
        </w:tc>
      </w:tr>
      <w:tr w:rsidR="40328A4A" w:rsidRPr="0081180B" w14:paraId="3BC9AF90" w14:textId="77777777" w:rsidTr="3ADF6C12">
        <w:trPr>
          <w:trHeight w:val="345"/>
        </w:trPr>
        <w:tc>
          <w:tcPr>
            <w:tcW w:w="3014" w:type="dxa"/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5B069" w14:textId="51BBDF82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"/>
              </w:rPr>
              <w:t>Sesiones de recojo de aportes</w:t>
            </w:r>
            <w:r w:rsidRPr="0081180B">
              <w:rPr>
                <w:rFonts w:ascii="Arial" w:eastAsia="Arial" w:hAnsi="Arial" w:cs="Arial"/>
                <w:color w:val="FFFFFF" w:themeColor="background1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641" w:type="dxa"/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DC9651" w14:textId="5CA0A5E8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"/>
              </w:rPr>
              <w:t>Fecha</w:t>
            </w:r>
            <w:r w:rsidRPr="0081180B">
              <w:rPr>
                <w:rFonts w:ascii="Arial" w:eastAsia="Arial" w:hAnsi="Arial" w:cs="Arial"/>
                <w:color w:val="FFFFFF" w:themeColor="background1"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850" w:type="dxa"/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AC7E9E" w14:textId="1F5E6332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"/>
              </w:rPr>
              <w:t>Horario</w:t>
            </w:r>
            <w:r w:rsidRPr="0081180B">
              <w:rPr>
                <w:rFonts w:ascii="Arial" w:eastAsia="Arial" w:hAnsi="Arial" w:cs="Arial"/>
                <w:color w:val="FFFFFF" w:themeColor="background1"/>
                <w:sz w:val="24"/>
                <w:szCs w:val="24"/>
                <w:lang w:val="es"/>
              </w:rPr>
              <w:t xml:space="preserve"> </w:t>
            </w:r>
          </w:p>
        </w:tc>
      </w:tr>
      <w:tr w:rsidR="40328A4A" w:rsidRPr="0081180B" w14:paraId="7BA42E64" w14:textId="77777777" w:rsidTr="3ADF6C12">
        <w:trPr>
          <w:trHeight w:val="315"/>
        </w:trPr>
        <w:tc>
          <w:tcPr>
            <w:tcW w:w="8505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1F9978" w14:textId="13E719BD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MACRO REGIÓN NORTE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40328A4A" w:rsidRPr="0081180B" w14:paraId="07F7E74E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643519" w14:textId="0106BDFA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Tumbes, Piura, Lambayeque, La Libertad y Ancash 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55C7" w14:textId="40EF0323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  <w:r w:rsidR="00922A9F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Lunes, 19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de agosto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5CC4" w14:textId="7B771EFE" w:rsidR="40328A4A" w:rsidRPr="0081180B" w:rsidRDefault="6CF29B99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4:00 a 6:</w:t>
            </w:r>
            <w:r w:rsidR="13C1533E" w:rsidRPr="0081180B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0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2F6F84D" w:rsidRPr="0081180B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40328A4A" w:rsidRPr="0081180B" w14:paraId="6A5487DA" w14:textId="77777777" w:rsidTr="3ADF6C12">
        <w:trPr>
          <w:trHeight w:val="315"/>
        </w:trPr>
        <w:tc>
          <w:tcPr>
            <w:tcW w:w="8505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F9365E" w14:textId="796AF8CE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MACRO REGIÓN SUR - COSTA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40328A4A" w:rsidRPr="0081180B" w14:paraId="08BB3CA6" w14:textId="77777777" w:rsidTr="3ADF6C12">
        <w:trPr>
          <w:trHeight w:val="31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E1F783" w14:textId="56E79683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Ica, Arequipa, Moquegua y Tacna 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95FD5" w14:textId="4EEBC4AE" w:rsidR="40328A4A" w:rsidRPr="0081180B" w:rsidRDefault="5E95DAD6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Martes, 20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</w:rPr>
              <w:t xml:space="preserve"> agosto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3E901" w14:textId="1AA79829" w:rsidR="40328A4A" w:rsidRPr="0081180B" w:rsidRDefault="6DDFF5C8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4</w:t>
            </w:r>
            <w:r w:rsidR="7A730D5E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:00 a </w:t>
            </w:r>
            <w:r w:rsidR="48686617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6</w:t>
            </w:r>
            <w:r w:rsidR="7A730D5E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:3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0 pm</w:t>
            </w:r>
          </w:p>
        </w:tc>
      </w:tr>
      <w:tr w:rsidR="40328A4A" w:rsidRPr="0081180B" w14:paraId="3060535C" w14:textId="77777777" w:rsidTr="3ADF6C12">
        <w:trPr>
          <w:trHeight w:val="315"/>
        </w:trPr>
        <w:tc>
          <w:tcPr>
            <w:tcW w:w="8505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EC1A8C" w14:textId="3E487570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MACRO REGIÓN SUR- SIERRA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40328A4A" w:rsidRPr="0081180B" w14:paraId="140D5353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7605A1" w14:textId="0EE5B9BA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Cusco, Puno, Huancavelica, Ayacucho y Apurímac 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81E8" w14:textId="231E9AFF" w:rsidR="40328A4A" w:rsidRPr="0081180B" w:rsidRDefault="40328A4A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32DCB8AF" w:rsidRPr="0081180B">
              <w:rPr>
                <w:rFonts w:ascii="Arial" w:eastAsia="Arial" w:hAnsi="Arial" w:cs="Arial"/>
                <w:sz w:val="24"/>
                <w:szCs w:val="24"/>
              </w:rPr>
              <w:t>Viernes</w:t>
            </w:r>
            <w:r w:rsidR="32DCB8AF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, 23 de agosto 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50633" w14:textId="28F2F843" w:rsidR="61102E06" w:rsidRPr="0081180B" w:rsidRDefault="0D61469E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102D121A" w:rsidRPr="0081180B">
              <w:rPr>
                <w:rFonts w:ascii="Arial" w:eastAsia="Arial" w:hAnsi="Arial" w:cs="Arial"/>
                <w:sz w:val="24"/>
                <w:szCs w:val="24"/>
              </w:rPr>
              <w:t xml:space="preserve">:00 a </w:t>
            </w:r>
            <w:r w:rsidR="16350D3C" w:rsidRPr="0081180B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102D121A" w:rsidRPr="0081180B">
              <w:rPr>
                <w:rFonts w:ascii="Arial" w:eastAsia="Arial" w:hAnsi="Arial" w:cs="Arial"/>
                <w:sz w:val="24"/>
                <w:szCs w:val="24"/>
              </w:rPr>
              <w:t>:30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  <w:r w:rsidR="73E2D8DD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p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40328A4A" w:rsidRPr="0081180B" w14:paraId="4F19766C" w14:textId="77777777" w:rsidTr="3ADF6C12">
        <w:trPr>
          <w:trHeight w:val="315"/>
        </w:trPr>
        <w:tc>
          <w:tcPr>
            <w:tcW w:w="8505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57F4E1" w14:textId="7528818A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MACRO REGIÓN CENTRO </w:t>
            </w:r>
          </w:p>
        </w:tc>
      </w:tr>
      <w:tr w:rsidR="40328A4A" w:rsidRPr="0081180B" w14:paraId="144F0310" w14:textId="77777777" w:rsidTr="3ADF6C12">
        <w:trPr>
          <w:trHeight w:val="61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537EBB" w14:textId="7E0C3CC6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Huánuco, Pasco, Junín y Cajamarca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938FA" w14:textId="4DFCC8F7" w:rsidR="40328A4A" w:rsidRPr="0081180B" w:rsidRDefault="20140051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Mart</w:t>
            </w:r>
            <w:r w:rsidR="1F2298CB" w:rsidRPr="0081180B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="3CFE7F60" w:rsidRPr="0081180B">
              <w:rPr>
                <w:rFonts w:ascii="Arial" w:eastAsia="Arial" w:hAnsi="Arial" w:cs="Arial"/>
                <w:sz w:val="24"/>
                <w:szCs w:val="24"/>
              </w:rPr>
              <w:t>, 2</w:t>
            </w:r>
            <w:r w:rsidR="2F27098A" w:rsidRPr="0081180B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3CFE7F60" w:rsidRPr="0081180B">
              <w:rPr>
                <w:rFonts w:ascii="Arial" w:eastAsia="Arial" w:hAnsi="Arial" w:cs="Arial"/>
                <w:sz w:val="24"/>
                <w:szCs w:val="24"/>
              </w:rPr>
              <w:t xml:space="preserve"> de agosto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8250" w14:textId="6821CB48" w:rsidR="40328A4A" w:rsidRPr="0081180B" w:rsidRDefault="6805FAB6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4</w:t>
            </w:r>
            <w:r w:rsidR="24B89177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:00 a </w:t>
            </w:r>
            <w:r w:rsidR="27E9817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6</w:t>
            </w:r>
            <w:r w:rsidR="24B89177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:30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  <w:r w:rsidR="24B89177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p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m</w:t>
            </w:r>
          </w:p>
        </w:tc>
      </w:tr>
      <w:tr w:rsidR="00101998" w:rsidRPr="0081180B" w14:paraId="3C3A2005" w14:textId="77777777" w:rsidTr="3ADF6C12">
        <w:trPr>
          <w:trHeight w:val="317"/>
        </w:trPr>
        <w:tc>
          <w:tcPr>
            <w:tcW w:w="8505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8CDE54" w14:textId="2E19DCB2" w:rsidR="00101998" w:rsidRPr="0081180B" w:rsidRDefault="00101998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es-PE"/>
              </w:rPr>
              <w:t>MACRO REGIÓN ORIENTE</w:t>
            </w:r>
          </w:p>
        </w:tc>
      </w:tr>
      <w:tr w:rsidR="00101998" w:rsidRPr="0081180B" w14:paraId="4B0051F4" w14:textId="77777777" w:rsidTr="3ADF6C12">
        <w:trPr>
          <w:trHeight w:val="61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2ABB298" w14:textId="33A47892" w:rsidR="00101998" w:rsidRPr="0081180B" w:rsidRDefault="102D121A" w:rsidP="0081180B">
            <w:pPr>
              <w:pStyle w:val="paragraph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81180B">
              <w:rPr>
                <w:rStyle w:val="normaltextrun"/>
                <w:rFonts w:ascii="Arial" w:hAnsi="Arial" w:cs="Arial"/>
                <w:lang w:val="es-PE"/>
              </w:rPr>
              <w:t>Loreto, Ucayali, Madre de Dios, San Martín y Amazonas</w:t>
            </w:r>
            <w:r w:rsidRPr="0081180B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F322F" w14:textId="3385439F" w:rsidR="00101998" w:rsidRPr="0081180B" w:rsidRDefault="4481423B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Miércole</w:t>
            </w:r>
            <w:r w:rsidR="5D2B3B97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s</w:t>
            </w:r>
            <w:r w:rsidR="4CDB3469" w:rsidRPr="0081180B">
              <w:rPr>
                <w:rFonts w:ascii="Arial" w:eastAsia="Arial" w:hAnsi="Arial" w:cs="Arial"/>
                <w:sz w:val="24"/>
                <w:szCs w:val="24"/>
              </w:rPr>
              <w:t>, 2</w:t>
            </w:r>
            <w:r w:rsidR="68267731" w:rsidRPr="0081180B"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 w:rsidR="4CDB3469" w:rsidRPr="0081180B">
              <w:rPr>
                <w:rFonts w:ascii="Arial" w:eastAsia="Arial" w:hAnsi="Arial" w:cs="Arial"/>
                <w:sz w:val="24"/>
                <w:szCs w:val="24"/>
              </w:rPr>
              <w:t>de agosto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4FB0F" w14:textId="306911D6" w:rsidR="00101998" w:rsidRPr="0081180B" w:rsidRDefault="7595DD70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4</w:t>
            </w:r>
            <w:r w:rsidR="102D121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:00 a </w:t>
            </w:r>
            <w:r w:rsidR="13868E1C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6</w:t>
            </w:r>
            <w:r w:rsidR="102D121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:30 pm</w:t>
            </w:r>
          </w:p>
        </w:tc>
      </w:tr>
      <w:tr w:rsidR="40328A4A" w:rsidRPr="0081180B" w14:paraId="1808B9C9" w14:textId="77777777" w:rsidTr="3ADF6C12">
        <w:trPr>
          <w:trHeight w:val="240"/>
        </w:trPr>
        <w:tc>
          <w:tcPr>
            <w:tcW w:w="8505" w:type="dxa"/>
            <w:gridSpan w:val="3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A3326B" w14:textId="586BEFF2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>LIMA Y CALLAO</w:t>
            </w:r>
            <w:r w:rsidRPr="0081180B">
              <w:rPr>
                <w:rStyle w:val="Refdenotaalpie"/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footnoteReference w:id="2"/>
            </w: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 </w:t>
            </w:r>
          </w:p>
        </w:tc>
      </w:tr>
      <w:tr w:rsidR="40328A4A" w:rsidRPr="0081180B" w14:paraId="21497D1A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1F1740" w14:textId="531F0448" w:rsidR="40328A4A" w:rsidRPr="0081180B" w:rsidRDefault="00101998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Style w:val="normaltextrun"/>
                <w:rFonts w:ascii="Arial" w:hAnsi="Arial" w:cs="Arial"/>
                <w:sz w:val="24"/>
                <w:szCs w:val="24"/>
                <w:lang w:val="es-PE"/>
              </w:rPr>
              <w:t>Lima Metropolitana, Callao, Lima Provincia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9AB4" w14:textId="2D76CF6F" w:rsidR="40328A4A" w:rsidRPr="0081180B" w:rsidRDefault="69B9357E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 xml:space="preserve">Jueves, 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29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</w:rPr>
              <w:t xml:space="preserve"> de agosto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5546" w14:textId="14FAEBFD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5:00 a 7:30 pm</w:t>
            </w:r>
          </w:p>
        </w:tc>
      </w:tr>
      <w:tr w:rsidR="40328A4A" w:rsidRPr="0081180B" w14:paraId="44F620FE" w14:textId="77777777" w:rsidTr="3ADF6C12">
        <w:trPr>
          <w:trHeight w:val="315"/>
        </w:trPr>
        <w:tc>
          <w:tcPr>
            <w:tcW w:w="8505" w:type="dxa"/>
            <w:gridSpan w:val="3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C1656A" w14:textId="6BE78B23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  <w:t xml:space="preserve">SESIONES PARA ORGANIZACIONES  </w:t>
            </w:r>
          </w:p>
        </w:tc>
      </w:tr>
      <w:tr w:rsidR="40328A4A" w:rsidRPr="0081180B" w14:paraId="576A35B4" w14:textId="77777777" w:rsidTr="3ADF6C12">
        <w:trPr>
          <w:trHeight w:val="31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D91AAC" w14:textId="159C25D7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Sesión de recojo de aportes para organizaciones y familiares de personas autistas</w:t>
            </w:r>
            <w:r w:rsidR="2B907E90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.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8BCD" w14:textId="7B553367" w:rsidR="5B32182E" w:rsidRPr="0081180B" w:rsidRDefault="4E26C8AD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 xml:space="preserve">Martes, 10 de </w:t>
            </w: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setiembre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4F6A" w14:textId="2517BE7F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5:00 a 7:30 pm</w:t>
            </w:r>
          </w:p>
        </w:tc>
      </w:tr>
      <w:tr w:rsidR="00101998" w:rsidRPr="0081180B" w14:paraId="3C84DE5B" w14:textId="77777777" w:rsidTr="3ADF6C12">
        <w:trPr>
          <w:trHeight w:val="31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0E3F35" w14:textId="73499F09" w:rsidR="00101998" w:rsidRPr="0081180B" w:rsidRDefault="00101998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Nacional 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BC912" w14:textId="3CB45FBC" w:rsidR="00101998" w:rsidRPr="0081180B" w:rsidRDefault="540575B5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</w:rPr>
              <w:t>Lune</w:t>
            </w:r>
            <w:r w:rsidR="32772EFD" w:rsidRPr="008118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4CDB3469" w:rsidRPr="0081180B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5CF05525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16</w:t>
            </w:r>
            <w:r w:rsidR="4CDB3469" w:rsidRPr="0081180B">
              <w:rPr>
                <w:rFonts w:ascii="Arial" w:eastAsia="Arial" w:hAnsi="Arial" w:cs="Arial"/>
                <w:sz w:val="24"/>
                <w:szCs w:val="24"/>
              </w:rPr>
              <w:t xml:space="preserve"> de setiembre 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D71D5" w14:textId="2767EFE2" w:rsidR="00101998" w:rsidRPr="0081180B" w:rsidRDefault="00913AD5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5:00 a 7:30 pm</w:t>
            </w:r>
          </w:p>
        </w:tc>
      </w:tr>
      <w:tr w:rsidR="40328A4A" w:rsidRPr="0081180B" w14:paraId="2E92E19F" w14:textId="77777777" w:rsidTr="3ADF6C12">
        <w:trPr>
          <w:trHeight w:val="315"/>
        </w:trPr>
        <w:tc>
          <w:tcPr>
            <w:tcW w:w="8505" w:type="dxa"/>
            <w:gridSpan w:val="3"/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BCE62B" w14:textId="29DCA0BD" w:rsidR="40328A4A" w:rsidRPr="0081180B" w:rsidRDefault="40328A4A" w:rsidP="008118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"/>
              </w:rPr>
              <w:t>COMUNICACIÓN DE RESULTADOS</w:t>
            </w:r>
            <w:hyperlink r:id="rId11" w:anchor="_ftn1">
              <w:r w:rsidRPr="0081180B">
                <w:rPr>
                  <w:rStyle w:val="Hipervnculo"/>
                  <w:rFonts w:ascii="Arial" w:eastAsia="Arial" w:hAnsi="Arial" w:cs="Arial"/>
                  <w:b/>
                  <w:bCs/>
                  <w:color w:val="FFFFFF" w:themeColor="background1"/>
                  <w:sz w:val="24"/>
                  <w:szCs w:val="24"/>
                  <w:vertAlign w:val="superscript"/>
                  <w:lang w:val="es"/>
                </w:rPr>
                <w:t>[1]</w:t>
              </w:r>
            </w:hyperlink>
          </w:p>
        </w:tc>
      </w:tr>
      <w:tr w:rsidR="40328A4A" w:rsidRPr="0081180B" w14:paraId="32F8BB54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90708" w14:textId="31A64A9D" w:rsidR="40328A4A" w:rsidRPr="0081180B" w:rsidRDefault="40328A4A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Sesión Nacional de comunicación de resultados 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BBB45" w14:textId="066EF3D6" w:rsidR="40328A4A" w:rsidRPr="0081180B" w:rsidRDefault="009C3B4E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Martes</w:t>
            </w:r>
            <w:r w:rsidR="00BB1E63" w:rsidRPr="0081180B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  <w:r w:rsidR="477EB256" w:rsidRPr="0081180B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="00731B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diciembre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395AE" w14:textId="04FFDC59" w:rsidR="40328A4A" w:rsidRPr="0081180B" w:rsidRDefault="009C3B4E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5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:00 a 7:30 pm</w:t>
            </w:r>
          </w:p>
        </w:tc>
      </w:tr>
      <w:tr w:rsidR="40328A4A" w:rsidRPr="0081180B" w14:paraId="55412092" w14:textId="77777777" w:rsidTr="3ADF6C12">
        <w:trPr>
          <w:trHeight w:val="585"/>
        </w:trPr>
        <w:tc>
          <w:tcPr>
            <w:tcW w:w="30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DFB9" w14:textId="7AD18CCA" w:rsidR="40328A4A" w:rsidRPr="0081180B" w:rsidRDefault="40328A4A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Sesión Nacional de comunicación de resultados </w:t>
            </w:r>
          </w:p>
        </w:tc>
        <w:tc>
          <w:tcPr>
            <w:tcW w:w="26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CE42A" w14:textId="671D7BBA" w:rsidR="40328A4A" w:rsidRPr="0081180B" w:rsidRDefault="00731BE6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</w:t>
            </w:r>
            <w:r w:rsidR="421B9375" w:rsidRPr="0081180B">
              <w:rPr>
                <w:rFonts w:ascii="Arial" w:eastAsia="Arial" w:hAnsi="Arial" w:cs="Arial"/>
                <w:sz w:val="24"/>
                <w:szCs w:val="24"/>
              </w:rPr>
              <w:t xml:space="preserve">es, </w:t>
            </w:r>
            <w:r w:rsidR="009C3B4E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421B9375" w:rsidRPr="0081180B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r w:rsidR="009C3B4E">
              <w:rPr>
                <w:rFonts w:ascii="Arial" w:eastAsia="Arial" w:hAnsi="Arial" w:cs="Arial"/>
                <w:sz w:val="24"/>
                <w:szCs w:val="24"/>
              </w:rPr>
              <w:t>diciembre</w:t>
            </w:r>
          </w:p>
        </w:tc>
        <w:tc>
          <w:tcPr>
            <w:tcW w:w="285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89772" w14:textId="4727057D" w:rsidR="40328A4A" w:rsidRPr="0081180B" w:rsidRDefault="3E7D3CE8" w:rsidP="0081180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5</w:t>
            </w:r>
            <w:r w:rsidR="40328A4A" w:rsidRPr="0081180B">
              <w:rPr>
                <w:rFonts w:ascii="Arial" w:eastAsia="Arial" w:hAnsi="Arial" w:cs="Arial"/>
                <w:sz w:val="24"/>
                <w:szCs w:val="24"/>
                <w:lang w:val="es"/>
              </w:rPr>
              <w:t>:00 a 7:30 pm</w:t>
            </w:r>
          </w:p>
        </w:tc>
      </w:tr>
    </w:tbl>
    <w:p w14:paraId="6FF76508" w14:textId="5FB00753" w:rsidR="44482C29" w:rsidRPr="0081180B" w:rsidRDefault="44482C29" w:rsidP="008118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1180B">
        <w:rPr>
          <w:rFonts w:ascii="Arial" w:hAnsi="Arial" w:cs="Arial"/>
          <w:sz w:val="24"/>
          <w:szCs w:val="24"/>
          <w:lang w:val="es"/>
        </w:rPr>
        <w:t xml:space="preserve"> </w:t>
      </w:r>
    </w:p>
    <w:p w14:paraId="48DBDCEC" w14:textId="70E4D7D9" w:rsidR="44482C29" w:rsidRPr="0081180B" w:rsidRDefault="44482C29" w:rsidP="0081180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40DE98" w14:textId="48F3EE13" w:rsidR="40328A4A" w:rsidRPr="0081180B" w:rsidRDefault="40328A4A" w:rsidP="008118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bCs/>
          <w:sz w:val="24"/>
          <w:szCs w:val="24"/>
          <w:highlight w:val="white"/>
        </w:rPr>
        <w:sectPr w:rsidR="40328A4A" w:rsidRPr="0081180B">
          <w:headerReference w:type="default" r:id="rId12"/>
          <w:footerReference w:type="default" r:id="rId13"/>
          <w:pgSz w:w="11906" w:h="16838"/>
          <w:pgMar w:top="1700" w:right="1700" w:bottom="1700" w:left="1700" w:header="709" w:footer="709" w:gutter="0"/>
          <w:pgNumType w:start="1"/>
          <w:cols w:space="720"/>
        </w:sectPr>
      </w:pPr>
    </w:p>
    <w:p w14:paraId="5A3CFE66" w14:textId="01677F45" w:rsidR="00A86DC5" w:rsidRDefault="00A86DC5" w:rsidP="00A86DC5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4E4942">
        <w:rPr>
          <w:rFonts w:ascii="Arial" w:hAnsi="Arial" w:cs="Arial"/>
          <w:sz w:val="24"/>
          <w:szCs w:val="24"/>
          <w:highlight w:val="white"/>
        </w:rPr>
        <w:t>Anexo N° 02: Matriz de sistematización de aportes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8A2FA3" w14:textId="77777777" w:rsidR="00A86DC5" w:rsidRPr="00A86DC5" w:rsidRDefault="00A86DC5" w:rsidP="00A86DC5"/>
    <w:tbl>
      <w:tblPr>
        <w:tblW w:w="13665" w:type="dxa"/>
        <w:tblLayout w:type="fixed"/>
        <w:tblLook w:val="0400" w:firstRow="0" w:lastRow="0" w:firstColumn="0" w:lastColumn="0" w:noHBand="0" w:noVBand="1"/>
      </w:tblPr>
      <w:tblGrid>
        <w:gridCol w:w="1455"/>
        <w:gridCol w:w="2368"/>
        <w:gridCol w:w="3317"/>
        <w:gridCol w:w="4701"/>
        <w:gridCol w:w="1824"/>
      </w:tblGrid>
      <w:tr w:rsidR="00636C42" w:rsidRPr="0081180B" w14:paraId="27E75F00" w14:textId="77777777" w:rsidTr="00A86DC5">
        <w:trPr>
          <w:trHeight w:val="204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C239D6" w14:textId="77777777" w:rsidR="00A86DC5" w:rsidRDefault="00A86DC5" w:rsidP="00A86DC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6DD9463E" w14:textId="28D969F2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Contenidos del proyecto que se somete a consulta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86FF5E" w14:textId="4C06B22A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Aspecto específico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BF6339" w14:textId="70F59098" w:rsidR="10752FAD" w:rsidRPr="0081180B" w:rsidRDefault="10752FAD" w:rsidP="00A86DC5">
            <w:pPr>
              <w:spacing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Líneas de acción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9126DC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color w:val="FFFFFF"/>
                <w:sz w:val="24"/>
                <w:szCs w:val="24"/>
              </w:rPr>
              <w:t>Aporte, sugerencia o comentario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3A6BCD" w14:textId="567CF1EE" w:rsidR="42937A46" w:rsidRPr="0081180B" w:rsidRDefault="55E9DB6F" w:rsidP="00A86DC5">
            <w:pPr>
              <w:spacing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Público (Persona autista/ </w:t>
            </w:r>
            <w:r w:rsidR="373D07C9" w:rsidRPr="0081180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Organización</w:t>
            </w:r>
            <w:r w:rsidRPr="0081180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representante/familiar</w:t>
            </w:r>
            <w:r w:rsidR="4D3561E4" w:rsidRPr="0081180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es</w:t>
            </w:r>
            <w:r w:rsidRPr="0081180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3931BA" w:rsidRPr="0081180B" w14:paraId="357870D2" w14:textId="77777777" w:rsidTr="002A63A4">
        <w:trPr>
          <w:trHeight w:val="12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14485" w14:textId="2F696974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Objetivos específicos de la propuesta de Estrategia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1538B" w14:textId="29E988C3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sz w:val="24"/>
                <w:szCs w:val="24"/>
              </w:rPr>
              <w:t>Objetivo específico N° 1: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Garantizar el acceso a la justicia y ejercicio pleno de la ciudadanía de las personas</w:t>
            </w:r>
          </w:p>
          <w:p w14:paraId="566E8CD4" w14:textId="4C5ECAC5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autistas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E415" w14:textId="7F0E6F3E" w:rsidR="4C078943" w:rsidRPr="0081180B" w:rsidRDefault="299717E3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Acceso</w:t>
            </w:r>
            <w:r w:rsidR="4C078943" w:rsidRPr="0081180B">
              <w:rPr>
                <w:rFonts w:ascii="Arial" w:hAnsi="Arial" w:cs="Arial"/>
                <w:sz w:val="24"/>
                <w:szCs w:val="24"/>
              </w:rPr>
              <w:t xml:space="preserve"> a la</w:t>
            </w:r>
            <w:r w:rsidR="002A63A4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602C652" w:rsidRPr="0081180B">
              <w:rPr>
                <w:rFonts w:ascii="Arial" w:hAnsi="Arial" w:cs="Arial"/>
                <w:sz w:val="24"/>
                <w:szCs w:val="24"/>
              </w:rPr>
              <w:t>justicia para las personas autistas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596" w14:textId="04A9E80B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AF5C" w14:textId="78D32870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5423F18" w:rsidRPr="0081180B" w14:paraId="1DA56E1B" w14:textId="77777777" w:rsidTr="002A63A4">
        <w:trPr>
          <w:trHeight w:val="120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8B5" w14:textId="77777777" w:rsidR="009607B7" w:rsidRPr="0081180B" w:rsidRDefault="009607B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CEA6" w14:textId="77777777" w:rsidR="009607B7" w:rsidRPr="0081180B" w:rsidRDefault="009607B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B67F" w14:textId="40FD597A" w:rsidR="719C1143" w:rsidRPr="0081180B" w:rsidRDefault="719C1143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 xml:space="preserve">Fortalecimiento de capacidades a los partidos políticos </w:t>
            </w:r>
            <w:r w:rsidR="652C52E4" w:rsidRPr="0081180B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457AD050" w:rsidRPr="0081180B">
              <w:rPr>
                <w:rFonts w:ascii="Arial" w:hAnsi="Arial" w:cs="Arial"/>
                <w:sz w:val="24"/>
                <w:szCs w:val="24"/>
              </w:rPr>
              <w:t>fomento de</w:t>
            </w:r>
            <w:r w:rsidR="652C52E4" w:rsidRPr="0081180B">
              <w:rPr>
                <w:rFonts w:ascii="Arial" w:hAnsi="Arial" w:cs="Arial"/>
                <w:sz w:val="24"/>
                <w:szCs w:val="24"/>
              </w:rPr>
              <w:t xml:space="preserve"> la</w:t>
            </w:r>
            <w:r w:rsidR="37875FB1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52C52E4" w:rsidRPr="0081180B">
              <w:rPr>
                <w:rFonts w:ascii="Arial" w:hAnsi="Arial" w:cs="Arial"/>
                <w:sz w:val="24"/>
                <w:szCs w:val="24"/>
              </w:rPr>
              <w:t>participación electoral en condiciones de igualdad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DC19" w14:textId="250125F3" w:rsidR="2CE59CEC" w:rsidRPr="0081180B" w:rsidRDefault="2CE59CEC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FF1" w14:textId="54BF4FA6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1BA" w:rsidRPr="0081180B" w14:paraId="0D06B3E8" w14:textId="77777777" w:rsidTr="002A63A4">
        <w:trPr>
          <w:trHeight w:val="120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89C" w14:textId="77777777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F74F4" w14:textId="0F48F2BC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sz w:val="24"/>
                <w:szCs w:val="24"/>
              </w:rPr>
              <w:t>Objetivo específico N° 2: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Implementar y articular intervenciones para el acceso de las personas autistas a los</w:t>
            </w:r>
          </w:p>
          <w:p w14:paraId="6B2C013B" w14:textId="2BF6A3C3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servicios públicos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AE33" w14:textId="60645499" w:rsidR="666B2EA0" w:rsidRPr="0081180B" w:rsidRDefault="54A51849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</w:t>
            </w:r>
            <w:r w:rsidR="666B2EA0" w:rsidRPr="0081180B">
              <w:rPr>
                <w:rFonts w:ascii="Arial" w:hAnsi="Arial" w:cs="Arial"/>
                <w:sz w:val="24"/>
                <w:szCs w:val="24"/>
              </w:rPr>
              <w:t>cceso igualitario a las</w:t>
            </w:r>
            <w:r w:rsidR="002A63A4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66B2EA0" w:rsidRPr="0081180B">
              <w:rPr>
                <w:rFonts w:ascii="Arial" w:hAnsi="Arial" w:cs="Arial"/>
                <w:sz w:val="24"/>
                <w:szCs w:val="24"/>
              </w:rPr>
              <w:t>instituciones y espacios culturales.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83E" w14:textId="05379184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BC7D" w14:textId="6A168C64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5423F18" w:rsidRPr="0081180B" w14:paraId="0A1DB9A6" w14:textId="77777777" w:rsidTr="002A63A4">
        <w:trPr>
          <w:trHeight w:val="120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676" w14:textId="77777777" w:rsidR="009607B7" w:rsidRPr="0081180B" w:rsidRDefault="009607B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1919" w14:textId="77777777" w:rsidR="009607B7" w:rsidRPr="0081180B" w:rsidRDefault="009607B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CFCC" w14:textId="46A0317E" w:rsidR="0C5B1AC9" w:rsidRPr="0081180B" w:rsidRDefault="5EC6ED2D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</w:t>
            </w:r>
            <w:r w:rsidR="0C5B1AC9" w:rsidRPr="0081180B">
              <w:rPr>
                <w:rFonts w:ascii="Arial" w:hAnsi="Arial" w:cs="Arial"/>
                <w:sz w:val="24"/>
                <w:szCs w:val="24"/>
              </w:rPr>
              <w:t>cceso a un transporte</w:t>
            </w:r>
            <w:r w:rsidR="002A63A4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C5B1AC9" w:rsidRPr="0081180B">
              <w:rPr>
                <w:rFonts w:ascii="Arial" w:hAnsi="Arial" w:cs="Arial"/>
                <w:sz w:val="24"/>
                <w:szCs w:val="24"/>
              </w:rPr>
              <w:t>público urbano accesible para las personas autistas.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F15" w14:textId="5AFBEB77" w:rsidR="1CC70F5F" w:rsidRPr="0081180B" w:rsidRDefault="1CC70F5F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EC57" w14:textId="57520D08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5423F18" w:rsidRPr="0081180B" w14:paraId="4E87449F" w14:textId="77777777" w:rsidTr="002A63A4">
        <w:trPr>
          <w:trHeight w:val="120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A8FE" w14:textId="77777777" w:rsidR="009607B7" w:rsidRPr="0081180B" w:rsidRDefault="009607B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EEED" w14:textId="77777777" w:rsidR="009607B7" w:rsidRPr="0081180B" w:rsidRDefault="009607B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3178" w14:textId="710AB018" w:rsidR="0C5B1AC9" w:rsidRPr="0081180B" w:rsidRDefault="780B8FCF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I</w:t>
            </w:r>
            <w:r w:rsidR="0C5B1AC9" w:rsidRPr="0081180B">
              <w:rPr>
                <w:rFonts w:ascii="Arial" w:hAnsi="Arial" w:cs="Arial"/>
                <w:sz w:val="24"/>
                <w:szCs w:val="24"/>
              </w:rPr>
              <w:t>ntervención temprana y acceso a</w:t>
            </w:r>
            <w:r w:rsidR="002A63A4" w:rsidRPr="00811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C5B1AC9" w:rsidRPr="0081180B">
              <w:rPr>
                <w:rFonts w:ascii="Arial" w:hAnsi="Arial" w:cs="Arial"/>
                <w:sz w:val="24"/>
                <w:szCs w:val="24"/>
              </w:rPr>
              <w:t>la salud integral para las personas autistas.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E6BB" w14:textId="59ABF7F2" w:rsidR="0C3082D5" w:rsidRPr="0081180B" w:rsidRDefault="0C3082D5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B85C" w14:textId="1CA452EA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5423F18" w:rsidRPr="0081180B" w14:paraId="6D57F564" w14:textId="77777777" w:rsidTr="002A63A4">
        <w:trPr>
          <w:trHeight w:val="120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1C0B" w14:textId="77777777" w:rsidR="009607B7" w:rsidRPr="0081180B" w:rsidRDefault="009607B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5F69" w14:textId="77777777" w:rsidR="009607B7" w:rsidRPr="0081180B" w:rsidRDefault="009607B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2E3" w14:textId="175CF520" w:rsidR="708AB52B" w:rsidRPr="0081180B" w:rsidRDefault="708AB52B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I</w:t>
            </w:r>
            <w:r w:rsidR="5D5BE132" w:rsidRPr="0081180B">
              <w:rPr>
                <w:rFonts w:ascii="Arial" w:hAnsi="Arial" w:cs="Arial"/>
                <w:sz w:val="24"/>
                <w:szCs w:val="24"/>
              </w:rPr>
              <w:t>nserción laboral de las personas autistas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E6D8" w14:textId="5AC94A14" w:rsidR="3B8619C7" w:rsidRPr="0081180B" w:rsidRDefault="3B8619C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448C8664" w14:textId="49384C8F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1BA" w:rsidRPr="0081180B" w14:paraId="36397B52" w14:textId="77777777" w:rsidTr="002A63A4">
        <w:trPr>
          <w:trHeight w:val="120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65D" w14:textId="77777777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B21B4" w14:textId="18BEA3E2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sz w:val="24"/>
                <w:szCs w:val="24"/>
              </w:rPr>
              <w:t>Objetivo específico N° 3: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Fortalecer capacidades de los actores y las investigaciones relacionadas al autismo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E2C" w14:textId="416F7CE6" w:rsidR="6BFA4FBB" w:rsidRPr="0081180B" w:rsidRDefault="6BFA4FBB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</w:t>
            </w:r>
            <w:r w:rsidR="3189BBCC" w:rsidRPr="0081180B">
              <w:rPr>
                <w:rFonts w:ascii="Arial" w:hAnsi="Arial" w:cs="Arial"/>
                <w:sz w:val="24"/>
                <w:szCs w:val="24"/>
              </w:rPr>
              <w:t>cceso a la educación inclusiva para las personas</w:t>
            </w:r>
          </w:p>
          <w:p w14:paraId="62E08728" w14:textId="3BE1C3D0" w:rsidR="3189BBCC" w:rsidRPr="0081180B" w:rsidRDefault="3189BBCC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autistas.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A9DD" w14:textId="3FD62C2D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182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46BDD83D" w14:textId="71FA179D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5423F18" w:rsidRPr="0081180B" w14:paraId="3426209E" w14:textId="77777777" w:rsidTr="002A63A4">
        <w:trPr>
          <w:trHeight w:val="120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3118" w14:textId="77777777" w:rsidR="009607B7" w:rsidRPr="0081180B" w:rsidRDefault="009607B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82E" w14:textId="77777777" w:rsidR="009607B7" w:rsidRPr="0081180B" w:rsidRDefault="009607B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92E3" w14:textId="3622D6F4" w:rsidR="5C49EAD2" w:rsidRPr="0081180B" w:rsidRDefault="28CF91C0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Fortalecimiento de capacidades para</w:t>
            </w:r>
            <w:r w:rsidR="00135C87" w:rsidRPr="0081180B">
              <w:rPr>
                <w:rFonts w:ascii="Arial" w:hAnsi="Arial" w:cs="Arial"/>
                <w:sz w:val="24"/>
                <w:szCs w:val="24"/>
              </w:rPr>
              <w:t xml:space="preserve"> la atención </w:t>
            </w:r>
            <w:r w:rsidR="5C49EAD2" w:rsidRPr="0081180B">
              <w:rPr>
                <w:rFonts w:ascii="Arial" w:hAnsi="Arial" w:cs="Arial"/>
                <w:sz w:val="24"/>
                <w:szCs w:val="24"/>
              </w:rPr>
              <w:t>de las personas autistas en los diferentes servicios que ofrecen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361F" w14:textId="67FA6A9E" w:rsidR="616CCE23" w:rsidRPr="0081180B" w:rsidRDefault="616CCE23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</w:t>
            </w:r>
          </w:p>
        </w:tc>
        <w:tc>
          <w:tcPr>
            <w:tcW w:w="182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7E7076A7" w14:textId="3027C459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1BA" w:rsidRPr="0081180B" w14:paraId="5384B98D" w14:textId="77777777" w:rsidTr="002A63A4">
        <w:trPr>
          <w:trHeight w:val="120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E003" w14:textId="77777777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A8A8" w14:textId="0137074E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sz w:val="24"/>
                <w:szCs w:val="24"/>
              </w:rPr>
              <w:t>Objetivo específico N° 4: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Promover la eliminación de estereotipos y la generación de cambios culturales en</w:t>
            </w:r>
          </w:p>
          <w:p w14:paraId="22DA8D89" w14:textId="1124165E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las entidades públicas y privadas, así como en las familias de las personas autistas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B8105" w14:textId="1FDF75A2" w:rsidR="41448DC5" w:rsidRPr="0081180B" w:rsidRDefault="5AEFD45E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G</w:t>
            </w:r>
            <w:r w:rsidR="41448DC5" w:rsidRPr="0081180B">
              <w:rPr>
                <w:rFonts w:ascii="Arial" w:hAnsi="Arial" w:cs="Arial"/>
                <w:sz w:val="24"/>
                <w:szCs w:val="24"/>
              </w:rPr>
              <w:t>eneración de data estad</w:t>
            </w:r>
            <w:r w:rsidR="00135C87" w:rsidRPr="0081180B">
              <w:rPr>
                <w:rFonts w:ascii="Arial" w:hAnsi="Arial" w:cs="Arial"/>
                <w:sz w:val="24"/>
                <w:szCs w:val="24"/>
              </w:rPr>
              <w:t xml:space="preserve">ística, investigación científica </w:t>
            </w:r>
            <w:r w:rsidR="41448DC5" w:rsidRPr="0081180B">
              <w:rPr>
                <w:rFonts w:ascii="Arial" w:hAnsi="Arial" w:cs="Arial"/>
                <w:sz w:val="24"/>
                <w:szCs w:val="24"/>
              </w:rPr>
              <w:t>y gestión de la información sobre el autismo y las personas autistas.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8E52" w14:textId="16698F2B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182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05AC9882" w14:textId="6880F2A8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1BA" w:rsidRPr="0081180B" w14:paraId="30015C66" w14:textId="77777777" w:rsidTr="002A63A4">
        <w:trPr>
          <w:trHeight w:val="12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D04A6" w14:textId="426398D2" w:rsidR="003931BA" w:rsidRPr="0081180B" w:rsidRDefault="003931BA" w:rsidP="00A86DC5">
            <w:pPr>
              <w:spacing w:after="0" w:line="240" w:lineRule="auto"/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</w:pPr>
            <w:r w:rsidRPr="0081180B"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  <w:t>Responsabilidades de las entidades proponentes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A9020" w14:textId="77777777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1</w:t>
            </w:r>
          </w:p>
          <w:p w14:paraId="1EA7DB51" w14:textId="77777777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2</w:t>
            </w:r>
          </w:p>
          <w:p w14:paraId="0CA833FE" w14:textId="60B27444" w:rsidR="003931BA" w:rsidRPr="0081180B" w:rsidRDefault="002A63A4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n..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907" w14:textId="08B7DD79" w:rsidR="003931BA" w:rsidRPr="0081180B" w:rsidRDefault="003931BA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182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24EA8F0F" w14:textId="5F745538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C42" w:rsidRPr="0081180B" w14:paraId="75104A65" w14:textId="77777777" w:rsidTr="002A63A4">
        <w:trPr>
          <w:trHeight w:val="1200"/>
        </w:trPr>
        <w:tc>
          <w:tcPr>
            <w:tcW w:w="1455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338B486F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  <w:t>Principios de los procesos de consulta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3580689B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1</w:t>
            </w:r>
          </w:p>
          <w:p w14:paraId="75412329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2</w:t>
            </w:r>
          </w:p>
          <w:p w14:paraId="05613795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n...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0D27ED6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18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F7240BE" w14:textId="29C52951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C42" w:rsidRPr="0081180B" w14:paraId="10812332" w14:textId="77777777" w:rsidTr="3ADF6C12">
        <w:trPr>
          <w:trHeight w:val="1200"/>
        </w:trPr>
        <w:tc>
          <w:tcPr>
            <w:tcW w:w="14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423A6C36" w14:textId="6E9D1C95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  <w:t>Etapas del proceso de consulta</w:t>
            </w:r>
          </w:p>
        </w:tc>
        <w:tc>
          <w:tcPr>
            <w:tcW w:w="568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4545922C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1</w:t>
            </w:r>
          </w:p>
          <w:p w14:paraId="430A8757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2</w:t>
            </w:r>
          </w:p>
          <w:p w14:paraId="591CB0EB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n...</w:t>
            </w:r>
          </w:p>
        </w:tc>
        <w:tc>
          <w:tcPr>
            <w:tcW w:w="4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96CB520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18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6AB9521" w14:textId="41ABA242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C42" w:rsidRPr="0081180B" w14:paraId="48E843FA" w14:textId="77777777" w:rsidTr="3ADF6C12">
        <w:trPr>
          <w:trHeight w:val="1200"/>
        </w:trPr>
        <w:tc>
          <w:tcPr>
            <w:tcW w:w="14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5CDCB660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  <w:t xml:space="preserve">Responsabilidades del CONADIS </w:t>
            </w:r>
          </w:p>
        </w:tc>
        <w:tc>
          <w:tcPr>
            <w:tcW w:w="568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7BA936D1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1</w:t>
            </w:r>
          </w:p>
          <w:p w14:paraId="0B3D3584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2</w:t>
            </w:r>
          </w:p>
          <w:p w14:paraId="18F78626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n...</w:t>
            </w:r>
          </w:p>
        </w:tc>
        <w:tc>
          <w:tcPr>
            <w:tcW w:w="4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09D0968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18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E39E219" w14:textId="759C0CD9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C42" w:rsidRPr="0081180B" w14:paraId="622F05DE" w14:textId="77777777" w:rsidTr="3ADF6C12">
        <w:trPr>
          <w:trHeight w:val="1200"/>
        </w:trPr>
        <w:tc>
          <w:tcPr>
            <w:tcW w:w="14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209BDBCF" w14:textId="77777777" w:rsidR="00636C42" w:rsidRPr="0081180B" w:rsidRDefault="00636C42" w:rsidP="00A86DC5">
            <w:pPr>
              <w:spacing w:after="0" w:line="240" w:lineRule="auto"/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</w:pPr>
            <w:r w:rsidRPr="0081180B"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  <w:t>Otros aspectos</w:t>
            </w:r>
          </w:p>
        </w:tc>
        <w:tc>
          <w:tcPr>
            <w:tcW w:w="568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171B8F2F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1</w:t>
            </w:r>
          </w:p>
          <w:p w14:paraId="01C1C17D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2</w:t>
            </w:r>
          </w:p>
          <w:p w14:paraId="1D598501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n...</w:t>
            </w:r>
          </w:p>
        </w:tc>
        <w:tc>
          <w:tcPr>
            <w:tcW w:w="4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13B6B4E" w14:textId="77777777" w:rsidR="00636C42" w:rsidRPr="0081180B" w:rsidRDefault="00636C42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18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AD42BB2" w14:textId="3F5B4021" w:rsidR="55423F18" w:rsidRPr="0081180B" w:rsidRDefault="55423F18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B2F6B7" w14:textId="022E4336" w:rsidR="00636C42" w:rsidRPr="0081180B" w:rsidRDefault="00636C42" w:rsidP="008118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bCs/>
          <w:sz w:val="24"/>
          <w:szCs w:val="24"/>
          <w:highlight w:val="white"/>
        </w:rPr>
      </w:pPr>
      <w:r w:rsidRPr="0081180B">
        <w:rPr>
          <w:rFonts w:ascii="Arial" w:hAnsi="Arial" w:cs="Arial"/>
          <w:b/>
          <w:bCs/>
          <w:sz w:val="24"/>
          <w:szCs w:val="24"/>
          <w:highlight w:val="white"/>
        </w:rPr>
        <w:t xml:space="preserve">Anexo N° 03: Matriz de evaluación de aportes </w:t>
      </w:r>
    </w:p>
    <w:p w14:paraId="1037B8A3" w14:textId="77777777" w:rsidR="00636C42" w:rsidRPr="0081180B" w:rsidRDefault="00636C42" w:rsidP="0081180B">
      <w:pPr>
        <w:spacing w:after="0" w:line="360" w:lineRule="auto"/>
        <w:rPr>
          <w:rFonts w:ascii="Arial" w:hAnsi="Arial" w:cs="Arial"/>
          <w:color w:val="A61C00"/>
          <w:sz w:val="24"/>
          <w:szCs w:val="24"/>
        </w:rPr>
      </w:pPr>
      <w:bookmarkStart w:id="5" w:name="_yibob2ggy3s5" w:colFirst="0" w:colLast="0"/>
      <w:bookmarkEnd w:id="5"/>
    </w:p>
    <w:tbl>
      <w:tblPr>
        <w:tblW w:w="15168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560"/>
        <w:gridCol w:w="1843"/>
        <w:gridCol w:w="2693"/>
        <w:gridCol w:w="2353"/>
        <w:gridCol w:w="992"/>
        <w:gridCol w:w="992"/>
        <w:gridCol w:w="1134"/>
        <w:gridCol w:w="1134"/>
        <w:gridCol w:w="1134"/>
        <w:gridCol w:w="1333"/>
      </w:tblGrid>
      <w:tr w:rsidR="00135C87" w:rsidRPr="0081180B" w14:paraId="585B887F" w14:textId="77777777" w:rsidTr="00135C87">
        <w:trPr>
          <w:trHeight w:val="615"/>
        </w:trPr>
        <w:tc>
          <w:tcPr>
            <w:tcW w:w="15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C8D609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sz w:val="24"/>
                <w:szCs w:val="24"/>
              </w:rPr>
              <w:t>Contenidos del proyecto que se somete a consulta</w:t>
            </w:r>
          </w:p>
        </w:tc>
        <w:tc>
          <w:tcPr>
            <w:tcW w:w="184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AC80A96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Aspecto específico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74AE4DF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sz w:val="24"/>
                <w:szCs w:val="24"/>
              </w:rPr>
              <w:t>Líneas de acción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F3B2AAE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sz w:val="24"/>
                <w:szCs w:val="24"/>
              </w:rPr>
              <w:t>Aporte, sugerencia o comentario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4BE15616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sz w:val="24"/>
                <w:szCs w:val="24"/>
              </w:rPr>
              <w:t>Criterios de evaluación (SI/NO)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</w:tcPr>
          <w:p w14:paraId="1EB07405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sz w:val="24"/>
                <w:szCs w:val="24"/>
              </w:rPr>
              <w:t>Resultado de la evaluación (Se acoge, no se acoge, se acoge parcialmente)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5F981D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sz w:val="24"/>
                <w:szCs w:val="24"/>
              </w:rPr>
              <w:t>Sustento</w:t>
            </w:r>
          </w:p>
        </w:tc>
      </w:tr>
      <w:tr w:rsidR="00135C87" w:rsidRPr="0081180B" w14:paraId="513820AE" w14:textId="77777777" w:rsidTr="00135C87">
        <w:trPr>
          <w:trHeight w:val="615"/>
        </w:trPr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9042A2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B591A2B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44DAAE1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A1499C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3091D7A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sz w:val="24"/>
                <w:szCs w:val="24"/>
              </w:rPr>
              <w:t>Viabilidad Legal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660A6CB1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sz w:val="24"/>
                <w:szCs w:val="24"/>
              </w:rPr>
              <w:t>Viabilidad Social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38F8B265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sz w:val="24"/>
                <w:szCs w:val="24"/>
              </w:rPr>
              <w:t>Viabilidad administrativa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37E09C57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bCs/>
                <w:sz w:val="24"/>
                <w:szCs w:val="24"/>
              </w:rPr>
              <w:t>Efectividad</w:t>
            </w:r>
          </w:p>
        </w:tc>
        <w:tc>
          <w:tcPr>
            <w:tcW w:w="1134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</w:tcPr>
          <w:p w14:paraId="3EDA92AB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397486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5C87" w:rsidRPr="0081180B" w14:paraId="06ACC560" w14:textId="77777777" w:rsidTr="00135C87">
        <w:trPr>
          <w:trHeight w:val="12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A918B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Objetivos específicos de la propuesta de Estrategia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E75A2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sz w:val="24"/>
                <w:szCs w:val="24"/>
              </w:rPr>
              <w:t>Objetivo específico N° 1: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Garantizar el acceso a la justicia y ejercicio pleno de la ciudadanía de las personas</w:t>
            </w:r>
          </w:p>
          <w:p w14:paraId="29B3B6AC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autistas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B0C2" w14:textId="07471ABD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Acceso a la justicia para las personas autistas.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F3B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4E9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66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990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DFB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9C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70A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294B3377" w14:textId="77777777" w:rsidTr="00135C87">
        <w:trPr>
          <w:trHeight w:val="12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A61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1B91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5C66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Fortalecimiento de capacidades a los partidos políticos y fomento de la participación electoral en condiciones de igualdad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7CEA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D7E8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9EA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D68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218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176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7B1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390C2DA6" w14:textId="77777777" w:rsidTr="00135C87">
        <w:trPr>
          <w:trHeight w:val="12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1E9E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6AB0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sz w:val="24"/>
                <w:szCs w:val="24"/>
              </w:rPr>
              <w:t>Objetivo específico N° 2: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Implementar y articular intervenciones para el acceso de las personas autistas a los</w:t>
            </w:r>
          </w:p>
          <w:p w14:paraId="03D2D33C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servicios públicos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A7C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Acceso igualitario a las instituciones y espacios culturales.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5EE6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DF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FA9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DF3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F06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AA9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B4C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6A976DCA" w14:textId="77777777" w:rsidTr="00135C87">
        <w:trPr>
          <w:trHeight w:val="12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0762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F86A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F517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Acceso a un transporte público urbano accesible para las personas autistas.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537E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BDFA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1F3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E9D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D83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186F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3F40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23EE2DE7" w14:textId="77777777" w:rsidTr="00135C87">
        <w:trPr>
          <w:trHeight w:val="12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BAB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E6E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4D98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Intervención temprana y acceso a la salud integral para las personas autistas.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C60B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575C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335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0B2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406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1A7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DF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6FF7A0C1" w14:textId="77777777" w:rsidTr="00135C87">
        <w:trPr>
          <w:trHeight w:val="12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C9B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36F0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6A9B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Inserción laboral de las personas autistas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8D9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400D7CD2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607A62C6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522C21A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02137702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3FC946D1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27AE9785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3D794C06" w14:textId="77777777" w:rsidTr="00135C87">
        <w:trPr>
          <w:trHeight w:val="12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0B58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2F2EE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sz w:val="24"/>
                <w:szCs w:val="24"/>
              </w:rPr>
              <w:t>Objetivo específico N° 3: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Fortalecer capacidades de los actores y las investigaciones relacionadas al autismo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253" w14:textId="35BB98F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Acceso a la educación inclusiva para las personas autistas.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A482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1E0700E5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0DBA19BA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3779A17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5033B169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6A29F3EA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667F51FD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6F729351" w14:textId="77777777" w:rsidTr="00135C87">
        <w:trPr>
          <w:trHeight w:val="12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5858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23D2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5B4" w14:textId="0610AFBF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Fortalecimiento de capacidades para la adecuada atención de las personas autistas en los diferentes servicios que ofrecen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8277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</w:t>
            </w: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6B18BD4F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2F2374BD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7E424601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4F84A247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2E5258D5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2826B175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14826A68" w14:textId="77777777" w:rsidTr="00135C87">
        <w:trPr>
          <w:trHeight w:val="12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8503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7DDB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b/>
                <w:sz w:val="24"/>
                <w:szCs w:val="24"/>
              </w:rPr>
              <w:t>Objetivo específico N° 4:</w:t>
            </w:r>
            <w:r w:rsidRPr="0081180B">
              <w:rPr>
                <w:rFonts w:ascii="Arial" w:hAnsi="Arial" w:cs="Arial"/>
                <w:sz w:val="24"/>
                <w:szCs w:val="24"/>
              </w:rPr>
              <w:t xml:space="preserve"> Promover la eliminación de estereotipos y la generación de cambios culturales en</w:t>
            </w:r>
          </w:p>
          <w:p w14:paraId="70723C7B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las entidades públicas y privadas, así como en las familias de las personas autistas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CEA49" w14:textId="3DDCD125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Generación de data estadística, investigación científica y gestión de la información sobre el autismo y las personas autistas.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A1BA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726D20AD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5F8B9152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0852E191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6EA424EE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2A29B393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1CDAE4A6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12215538" w14:textId="77777777" w:rsidTr="00135C87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D0CD" w14:textId="77777777" w:rsidR="00135C87" w:rsidRPr="0081180B" w:rsidRDefault="00135C87" w:rsidP="00A86DC5">
            <w:pPr>
              <w:spacing w:after="0" w:line="240" w:lineRule="auto"/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</w:pPr>
            <w:r w:rsidRPr="0081180B"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  <w:t>Responsabilidades de las entidades proponentes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F2B15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1</w:t>
            </w:r>
          </w:p>
          <w:p w14:paraId="7B14799A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2</w:t>
            </w:r>
          </w:p>
          <w:p w14:paraId="5B89F2E4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n..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0F09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3FA5AFED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525AE0E7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0372D48A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675064B5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123464E6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14:paraId="7F0F89AB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783EE412" w14:textId="77777777" w:rsidTr="00135C87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23CEEEA2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  <w:t>Principios de los procesos de consulta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54A5738C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1</w:t>
            </w:r>
          </w:p>
          <w:p w14:paraId="6A4EB2A0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2</w:t>
            </w:r>
          </w:p>
          <w:p w14:paraId="68278C20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n...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03785F6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D1AFC2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47DFC0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5F872A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D13BDD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FF24C72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D6BB657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460B673E" w14:textId="77777777" w:rsidTr="00135C87">
        <w:trPr>
          <w:trHeight w:val="1200"/>
        </w:trPr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1FC076C9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  <w:t>Etapas del proceso de consulta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3599B464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1</w:t>
            </w:r>
          </w:p>
          <w:p w14:paraId="64AA4315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2</w:t>
            </w:r>
          </w:p>
          <w:p w14:paraId="72DC65E6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n...</w:t>
            </w:r>
          </w:p>
        </w:tc>
        <w:tc>
          <w:tcPr>
            <w:tcW w:w="23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C3E30A1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8DC3E92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5935B7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6E7CAE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2B1F8D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A399C9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F4F736A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23EA69C3" w14:textId="77777777" w:rsidTr="00135C87">
        <w:trPr>
          <w:trHeight w:val="1200"/>
        </w:trPr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3E8495FE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  <w:t xml:space="preserve">Responsabilidades del CONADIS 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7F7B18F8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1</w:t>
            </w:r>
          </w:p>
          <w:p w14:paraId="3079F148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2</w:t>
            </w:r>
          </w:p>
          <w:p w14:paraId="512A357E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n...</w:t>
            </w:r>
          </w:p>
        </w:tc>
        <w:tc>
          <w:tcPr>
            <w:tcW w:w="23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B52F08C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7E31988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E5734BE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28F6205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B0438B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1BEA5C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FAB479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C87" w:rsidRPr="0081180B" w14:paraId="005184BD" w14:textId="77777777" w:rsidTr="00135C87">
        <w:trPr>
          <w:trHeight w:val="736"/>
        </w:trPr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72E83594" w14:textId="77777777" w:rsidR="00135C87" w:rsidRPr="0081180B" w:rsidRDefault="00135C87" w:rsidP="00A86DC5">
            <w:pPr>
              <w:spacing w:after="0" w:line="240" w:lineRule="auto"/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</w:pPr>
            <w:r w:rsidRPr="0081180B">
              <w:rPr>
                <w:rFonts w:ascii="Arial" w:eastAsia="Roboto" w:hAnsi="Arial" w:cs="Arial"/>
                <w:color w:val="202124"/>
                <w:sz w:val="24"/>
                <w:szCs w:val="24"/>
                <w:highlight w:val="white"/>
              </w:rPr>
              <w:t>Otros aspectos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 w:themeFill="background1"/>
            <w:vAlign w:val="center"/>
          </w:tcPr>
          <w:p w14:paraId="515C6381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1</w:t>
            </w:r>
          </w:p>
          <w:p w14:paraId="606225B3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2</w:t>
            </w:r>
          </w:p>
          <w:p w14:paraId="304D3C10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Subsección n...</w:t>
            </w:r>
          </w:p>
        </w:tc>
        <w:tc>
          <w:tcPr>
            <w:tcW w:w="23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E060B34" w14:textId="77777777" w:rsidR="00135C87" w:rsidRPr="0081180B" w:rsidRDefault="00135C87" w:rsidP="00A86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80B">
              <w:rPr>
                <w:rFonts w:ascii="Arial" w:hAnsi="Arial" w:cs="Arial"/>
                <w:sz w:val="24"/>
                <w:szCs w:val="24"/>
              </w:rPr>
              <w:t>Detallar el aporte, sugerencia o comentario.</w:t>
            </w: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8E8981D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E2082A7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410CA6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A8EF6D3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9FD12C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3286904" w14:textId="77777777" w:rsidR="00135C87" w:rsidRPr="0081180B" w:rsidRDefault="00135C87" w:rsidP="00A86D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7C6DE0" w14:textId="77777777" w:rsidR="00636C42" w:rsidRPr="0081180B" w:rsidRDefault="00636C42" w:rsidP="00A86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636C42" w:rsidRPr="0081180B">
      <w:pgSz w:w="16839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F5B98" w14:textId="77777777" w:rsidR="008516F5" w:rsidRDefault="008516F5">
      <w:pPr>
        <w:spacing w:after="0" w:line="240" w:lineRule="auto"/>
      </w:pPr>
      <w:r>
        <w:separator/>
      </w:r>
    </w:p>
  </w:endnote>
  <w:endnote w:type="continuationSeparator" w:id="0">
    <w:p w14:paraId="26F47319" w14:textId="77777777" w:rsidR="008516F5" w:rsidRDefault="0085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Aptos&quot;,sans-serif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&quot;,sans-serif">
    <w:altName w:val="MV Boli"/>
    <w:panose1 w:val="00000000000000000000"/>
    <w:charset w:val="00"/>
    <w:family w:val="roman"/>
    <w:notTrueType/>
    <w:pitch w:val="default"/>
  </w:font>
  <w:font w:name="&quot;&quot;Arial&quot;,sans-serif&quot;,serif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923A" w14:textId="77777777" w:rsidR="0081180B" w:rsidRDefault="0081180B">
    <w:r>
      <w:t xml:space="preserve"> </w: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7ABBAB4" wp14:editId="02265400">
              <wp:simplePos x="0" y="0"/>
              <wp:positionH relativeFrom="column">
                <wp:posOffset>6419850</wp:posOffset>
              </wp:positionH>
              <wp:positionV relativeFrom="paragraph">
                <wp:posOffset>161925</wp:posOffset>
              </wp:positionV>
              <wp:extent cx="1724025" cy="23812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750" y="3665700"/>
                        <a:ext cx="1714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D935B6" w14:textId="77777777" w:rsidR="0081180B" w:rsidRDefault="0081180B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C0000"/>
                              <w:sz w:val="16"/>
                            </w:rPr>
                            <w:t>www.conadisperu.gob.pe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ABBAB4" id="Rectángulo 5" o:spid="_x0000_s1026" style="position:absolute;margin-left:505.5pt;margin-top:12.75pt;width:135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" stroked="f">
              <v:textbox inset="2.53958mm,1.2694mm,2.53958mm,1.2694mm">
                <w:txbxContent>
                  <w:p w14:paraId="76D935B6" w14:textId="77777777" w:rsidR="0081180B" w:rsidRDefault="0081180B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CC0000"/>
                        <w:sz w:val="16"/>
                      </w:rPr>
                      <w:t>www.conadisperu.gob.pe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299" distR="114299" simplePos="0" relativeHeight="251661312" behindDoc="0" locked="0" layoutInCell="1" hidden="0" allowOverlap="1" wp14:anchorId="137137DA" wp14:editId="79787458">
              <wp:simplePos x="0" y="0"/>
              <wp:positionH relativeFrom="column">
                <wp:posOffset>8143874</wp:posOffset>
              </wp:positionH>
              <wp:positionV relativeFrom="paragraph">
                <wp:posOffset>-1912</wp:posOffset>
              </wp:positionV>
              <wp:extent cx="12700" cy="5715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94250"/>
                        <a:ext cx="0" cy="5715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4CAC4503">
            <v:shapetype id="_x0000_t32" coordsize="21600,21600" o:oned="t" filled="f" o:spt="32" path="m,l21600,21600e" w14:anchorId="3AB7D616">
              <v:path fillok="f" arrowok="t" o:connecttype="none"/>
              <o:lock v:ext="edit" shapetype="t"/>
            </v:shapetype>
            <v:shape id="Conector recto de flecha 1" style="position:absolute;margin-left:641.25pt;margin-top:-.15pt;width:1pt;height:45pt;z-index:251661312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" o:spid="_x0000_s1026" strokecolor="#c0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"/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14561F" wp14:editId="3038AA5F">
              <wp:simplePos x="0" y="0"/>
              <wp:positionH relativeFrom="column">
                <wp:posOffset>8143875</wp:posOffset>
              </wp:positionH>
              <wp:positionV relativeFrom="paragraph">
                <wp:posOffset>74287</wp:posOffset>
              </wp:positionV>
              <wp:extent cx="1162050" cy="52578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9738" y="3521873"/>
                        <a:ext cx="1152525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077435" w14:textId="77777777" w:rsidR="0081180B" w:rsidRPr="003F106A" w:rsidRDefault="0081180B">
                          <w:pPr>
                            <w:spacing w:after="0" w:line="258" w:lineRule="auto"/>
                            <w:textDirection w:val="btLr"/>
                            <w:rPr>
                              <w:lang w:val="pt-PT"/>
                            </w:rPr>
                          </w:pPr>
                          <w:r w:rsidRPr="003F106A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pt-PT"/>
                            </w:rPr>
                            <w:t>Av. Arequipa Nº 375</w:t>
                          </w:r>
                        </w:p>
                        <w:p w14:paraId="3C542E20" w14:textId="77777777" w:rsidR="0081180B" w:rsidRPr="003F106A" w:rsidRDefault="0081180B">
                          <w:pPr>
                            <w:spacing w:after="0" w:line="258" w:lineRule="auto"/>
                            <w:textDirection w:val="btLr"/>
                            <w:rPr>
                              <w:lang w:val="pt-PT"/>
                            </w:rPr>
                          </w:pPr>
                          <w:r w:rsidRPr="003F106A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pt-PT"/>
                            </w:rPr>
                            <w:t>Santa Beatriz – Lima</w:t>
                          </w:r>
                        </w:p>
                        <w:p w14:paraId="748F149C" w14:textId="77777777" w:rsidR="0081180B" w:rsidRDefault="0081180B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Teléfono: 630-5170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14561F" id="Rectángulo 2" o:spid="_x0000_s1027" style="position:absolute;margin-left:641.25pt;margin-top:5.85pt;width:91.5pt;height:4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" stroked="f">
              <v:textbox inset="2.53958mm,1.2694mm,2.53958mm,1.2694mm">
                <w:txbxContent>
                  <w:p w14:paraId="52077435" w14:textId="77777777" w:rsidR="0081180B" w:rsidRPr="003F106A" w:rsidRDefault="0081180B">
                    <w:pPr>
                      <w:spacing w:after="0" w:line="258" w:lineRule="auto"/>
                      <w:textDirection w:val="btLr"/>
                      <w:rPr>
                        <w:lang w:val="pt-PT"/>
                      </w:rPr>
                    </w:pPr>
                    <w:r w:rsidRPr="003F106A">
                      <w:rPr>
                        <w:rFonts w:ascii="Arial" w:eastAsia="Arial" w:hAnsi="Arial" w:cs="Arial"/>
                        <w:color w:val="000000"/>
                        <w:sz w:val="16"/>
                        <w:lang w:val="pt-PT"/>
                      </w:rPr>
                      <w:t>Av. Arequipa Nº 375</w:t>
                    </w:r>
                  </w:p>
                  <w:p w14:paraId="3C542E20" w14:textId="77777777" w:rsidR="0081180B" w:rsidRPr="003F106A" w:rsidRDefault="0081180B">
                    <w:pPr>
                      <w:spacing w:after="0" w:line="258" w:lineRule="auto"/>
                      <w:textDirection w:val="btLr"/>
                      <w:rPr>
                        <w:lang w:val="pt-PT"/>
                      </w:rPr>
                    </w:pPr>
                    <w:r w:rsidRPr="003F106A">
                      <w:rPr>
                        <w:rFonts w:ascii="Arial" w:eastAsia="Arial" w:hAnsi="Arial" w:cs="Arial"/>
                        <w:color w:val="000000"/>
                        <w:sz w:val="16"/>
                        <w:lang w:val="pt-PT"/>
                      </w:rPr>
                      <w:t>Santa Beatriz – Lima</w:t>
                    </w:r>
                  </w:p>
                  <w:p w14:paraId="748F149C" w14:textId="77777777" w:rsidR="0081180B" w:rsidRDefault="0081180B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Teléfono: 630-5170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8ECC074" wp14:editId="7D9FCF9E">
              <wp:simplePos x="0" y="0"/>
              <wp:positionH relativeFrom="column">
                <wp:posOffset>8143875</wp:posOffset>
              </wp:positionH>
              <wp:positionV relativeFrom="paragraph">
                <wp:posOffset>74287</wp:posOffset>
              </wp:positionV>
              <wp:extent cx="1162050" cy="52578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9738" y="3521873"/>
                        <a:ext cx="1152525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EFF1F5" w14:textId="77777777" w:rsidR="0081180B" w:rsidRPr="003F106A" w:rsidRDefault="0081180B">
                          <w:pPr>
                            <w:spacing w:after="0" w:line="258" w:lineRule="auto"/>
                            <w:textDirection w:val="btLr"/>
                            <w:rPr>
                              <w:lang w:val="pt-PT"/>
                            </w:rPr>
                          </w:pPr>
                          <w:r w:rsidRPr="003F106A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pt-PT"/>
                            </w:rPr>
                            <w:t>Av. Arequipa Nº 375</w:t>
                          </w:r>
                        </w:p>
                        <w:p w14:paraId="0F90DCD1" w14:textId="77777777" w:rsidR="0081180B" w:rsidRPr="003F106A" w:rsidRDefault="0081180B">
                          <w:pPr>
                            <w:spacing w:after="0" w:line="258" w:lineRule="auto"/>
                            <w:textDirection w:val="btLr"/>
                            <w:rPr>
                              <w:lang w:val="pt-PT"/>
                            </w:rPr>
                          </w:pPr>
                          <w:r w:rsidRPr="003F106A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pt-PT"/>
                            </w:rPr>
                            <w:t>Santa Beatriz – Lima</w:t>
                          </w:r>
                        </w:p>
                        <w:p w14:paraId="0016F4AC" w14:textId="77777777" w:rsidR="0081180B" w:rsidRDefault="0081180B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Teléfono: 630-5170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CC074" id="Rectángulo 3" o:spid="_x0000_s1028" style="position:absolute;margin-left:641.25pt;margin-top:5.85pt;width:91.5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" stroked="f">
              <v:textbox inset="2.53958mm,1.2694mm,2.53958mm,1.2694mm">
                <w:txbxContent>
                  <w:p w14:paraId="5FEFF1F5" w14:textId="77777777" w:rsidR="0081180B" w:rsidRPr="003F106A" w:rsidRDefault="0081180B">
                    <w:pPr>
                      <w:spacing w:after="0" w:line="258" w:lineRule="auto"/>
                      <w:textDirection w:val="btLr"/>
                      <w:rPr>
                        <w:lang w:val="pt-PT"/>
                      </w:rPr>
                    </w:pPr>
                    <w:r w:rsidRPr="003F106A">
                      <w:rPr>
                        <w:rFonts w:ascii="Arial" w:eastAsia="Arial" w:hAnsi="Arial" w:cs="Arial"/>
                        <w:color w:val="000000"/>
                        <w:sz w:val="16"/>
                        <w:lang w:val="pt-PT"/>
                      </w:rPr>
                      <w:t>Av. Arequipa Nº 375</w:t>
                    </w:r>
                  </w:p>
                  <w:p w14:paraId="0F90DCD1" w14:textId="77777777" w:rsidR="0081180B" w:rsidRPr="003F106A" w:rsidRDefault="0081180B">
                    <w:pPr>
                      <w:spacing w:after="0" w:line="258" w:lineRule="auto"/>
                      <w:textDirection w:val="btLr"/>
                      <w:rPr>
                        <w:lang w:val="pt-PT"/>
                      </w:rPr>
                    </w:pPr>
                    <w:r w:rsidRPr="003F106A">
                      <w:rPr>
                        <w:rFonts w:ascii="Arial" w:eastAsia="Arial" w:hAnsi="Arial" w:cs="Arial"/>
                        <w:color w:val="000000"/>
                        <w:sz w:val="16"/>
                        <w:lang w:val="pt-PT"/>
                      </w:rPr>
                      <w:t>Santa Beatriz – Lima</w:t>
                    </w:r>
                  </w:p>
                  <w:p w14:paraId="0016F4AC" w14:textId="77777777" w:rsidR="0081180B" w:rsidRDefault="0081180B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Teléfono: 630-5170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6ECEA6A" wp14:editId="79E9D4D2">
              <wp:simplePos x="0" y="0"/>
              <wp:positionH relativeFrom="column">
                <wp:posOffset>6419850</wp:posOffset>
              </wp:positionH>
              <wp:positionV relativeFrom="paragraph">
                <wp:posOffset>161925</wp:posOffset>
              </wp:positionV>
              <wp:extent cx="1724025" cy="23812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750" y="3665700"/>
                        <a:ext cx="1714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BB41CB" w14:textId="77777777" w:rsidR="0081180B" w:rsidRDefault="0081180B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C0000"/>
                              <w:sz w:val="16"/>
                            </w:rPr>
                            <w:t>www.conadisperu.gob.pe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ECEA6A" id="Rectángulo 6" o:spid="_x0000_s1029" style="position:absolute;margin-left:505.5pt;margin-top:12.75pt;width:135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" stroked="f">
              <v:textbox inset="2.53958mm,1.2694mm,2.53958mm,1.2694mm">
                <w:txbxContent>
                  <w:p w14:paraId="55BB41CB" w14:textId="77777777" w:rsidR="0081180B" w:rsidRDefault="0081180B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CC0000"/>
                        <w:sz w:val="16"/>
                      </w:rPr>
                      <w:t>www.conadisperu.gob.pe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299" distR="114299" simplePos="0" relativeHeight="251665408" behindDoc="0" locked="0" layoutInCell="1" hidden="0" allowOverlap="1" wp14:anchorId="1A968749" wp14:editId="1BD0ACE6">
              <wp:simplePos x="0" y="0"/>
              <wp:positionH relativeFrom="column">
                <wp:posOffset>8143874</wp:posOffset>
              </wp:positionH>
              <wp:positionV relativeFrom="paragraph">
                <wp:posOffset>-1912</wp:posOffset>
              </wp:positionV>
              <wp:extent cx="12700" cy="57150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94250"/>
                        <a:ext cx="0" cy="5715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6B1B89B1">
            <v:shape id="Conector recto de flecha 4" style="position:absolute;margin-left:641.25pt;margin-top:-.15pt;width:1pt;height:45pt;z-index:251665408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" o:spid="_x0000_s1026" strokecolor="#c0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" w14:anchorId="7D9B0ADF"/>
          </w:pict>
        </mc:Fallback>
      </mc:AlternateContent>
    </w:r>
  </w:p>
  <w:p w14:paraId="69E2BB2B" w14:textId="77777777" w:rsidR="0081180B" w:rsidRDefault="008118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45741" w14:textId="77777777" w:rsidR="008516F5" w:rsidRDefault="008516F5">
      <w:pPr>
        <w:spacing w:after="0" w:line="240" w:lineRule="auto"/>
      </w:pPr>
      <w:r>
        <w:separator/>
      </w:r>
    </w:p>
  </w:footnote>
  <w:footnote w:type="continuationSeparator" w:id="0">
    <w:p w14:paraId="4BA62C5B" w14:textId="77777777" w:rsidR="008516F5" w:rsidRDefault="008516F5">
      <w:pPr>
        <w:spacing w:after="0" w:line="240" w:lineRule="auto"/>
      </w:pPr>
      <w:r>
        <w:continuationSeparator/>
      </w:r>
    </w:p>
  </w:footnote>
  <w:footnote w:id="1">
    <w:p w14:paraId="32145C33" w14:textId="356690B1" w:rsidR="0081180B" w:rsidRPr="002A63A4" w:rsidRDefault="0081180B" w:rsidP="002A63A4">
      <w:p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A63A4">
        <w:rPr>
          <w:rStyle w:val="Refdenotaalpie"/>
          <w:rFonts w:ascii="Arial" w:hAnsi="Arial" w:cs="Arial"/>
          <w:sz w:val="20"/>
          <w:szCs w:val="20"/>
        </w:rPr>
        <w:footnoteRef/>
      </w:r>
      <w:r w:rsidRPr="002A63A4">
        <w:rPr>
          <w:rFonts w:ascii="Arial" w:hAnsi="Arial" w:cs="Arial"/>
          <w:sz w:val="20"/>
          <w:szCs w:val="20"/>
        </w:rPr>
        <w:t xml:space="preserve"> Las sesiones informativas y de recojo de aportes están dirigidas a las personas autistas. </w:t>
      </w:r>
      <w:r w:rsidRPr="002A63A4">
        <w:rPr>
          <w:rFonts w:ascii="Arial" w:hAnsi="Arial" w:cs="Arial"/>
          <w:sz w:val="20"/>
          <w:szCs w:val="20"/>
          <w:lang w:val="es-PE"/>
        </w:rPr>
        <w:t>Se tiene previsto que durante la etapa evaluativa se vaya informando a sociedad civil un mapeo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2A63A4">
        <w:rPr>
          <w:rFonts w:ascii="Arial" w:hAnsi="Arial" w:cs="Arial"/>
          <w:sz w:val="20"/>
          <w:szCs w:val="20"/>
          <w:lang w:val="es-PE"/>
        </w:rPr>
        <w:t>general del contenido del informe final a presentar en la etapa de comunicación de resultados.</w:t>
      </w:r>
    </w:p>
  </w:footnote>
  <w:footnote w:id="2">
    <w:p w14:paraId="4C64DCFD" w14:textId="2A0769BE" w:rsidR="0081180B" w:rsidRPr="002A63A4" w:rsidRDefault="0081180B" w:rsidP="55423F18">
      <w:pPr>
        <w:pStyle w:val="Textonotapie"/>
        <w:rPr>
          <w:rFonts w:ascii="Arial" w:hAnsi="Arial" w:cs="Arial"/>
        </w:rPr>
      </w:pPr>
      <w:r w:rsidRPr="002A63A4">
        <w:rPr>
          <w:rStyle w:val="Refdenotaalpie"/>
          <w:rFonts w:ascii="Arial" w:hAnsi="Arial" w:cs="Arial"/>
        </w:rPr>
        <w:footnoteRef/>
      </w:r>
      <w:r w:rsidRPr="002A63A4">
        <w:rPr>
          <w:rFonts w:ascii="Arial" w:hAnsi="Arial" w:cs="Arial"/>
        </w:rPr>
        <w:t xml:space="preserve"> Las sesiones de recojo de aportes presenciales serán convocadas con anticipación.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8433" w14:textId="77777777" w:rsidR="0081180B" w:rsidRDefault="008118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MX"/>
      </w:rPr>
      <w:drawing>
        <wp:inline distT="0" distB="0" distL="0" distR="0" wp14:anchorId="349A79EF" wp14:editId="3BE5E785">
          <wp:extent cx="3002400" cy="432000"/>
          <wp:effectExtent l="0" t="0" r="7620" b="6350"/>
          <wp:docPr id="7" name="image1.png" descr="Texto decorativo" title="Logo de CONAD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ggarcia\Desktop\LOGO INSTITUCIONAL CONADIS-0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C0D796" w14:textId="77777777" w:rsidR="0081180B" w:rsidRDefault="0081180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18"/>
        <w:szCs w:val="18"/>
      </w:rPr>
    </w:pPr>
  </w:p>
  <w:p w14:paraId="0A302C1E" w14:textId="77777777" w:rsidR="0081180B" w:rsidRDefault="0081180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18"/>
        <w:szCs w:val="18"/>
      </w:rPr>
    </w:pPr>
    <w:r>
      <w:rPr>
        <w:color w:val="808080"/>
        <w:sz w:val="18"/>
        <w:szCs w:val="18"/>
      </w:rPr>
      <w:t>"Decenio de la Igualdad de Oportunidades para Mujeres y Hombres"</w:t>
    </w:r>
  </w:p>
  <w:p w14:paraId="1377FA73" w14:textId="77777777" w:rsidR="0081180B" w:rsidRDefault="008118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808080"/>
        <w:sz w:val="18"/>
        <w:szCs w:val="18"/>
      </w:rPr>
      <w:t>"Año del Bicentenario del Perú: 200 años de Independencia"</w:t>
    </w:r>
  </w:p>
  <w:p w14:paraId="0D142F6F" w14:textId="77777777" w:rsidR="0081180B" w:rsidRDefault="008118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BC61"/>
    <w:multiLevelType w:val="hybridMultilevel"/>
    <w:tmpl w:val="CFF69572"/>
    <w:lvl w:ilvl="0" w:tplc="A5D09E66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252C8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6D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08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E9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00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8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A3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51C"/>
    <w:multiLevelType w:val="multilevel"/>
    <w:tmpl w:val="6A5CC0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705D9E"/>
    <w:multiLevelType w:val="multilevel"/>
    <w:tmpl w:val="A754DA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EB3AEB"/>
    <w:multiLevelType w:val="hybridMultilevel"/>
    <w:tmpl w:val="FC04C550"/>
    <w:lvl w:ilvl="0" w:tplc="3B6631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E21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2F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6B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8F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61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21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8B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4F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FC4"/>
    <w:multiLevelType w:val="hybridMultilevel"/>
    <w:tmpl w:val="40BA893C"/>
    <w:lvl w:ilvl="0" w:tplc="4DAC56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CD0B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AF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2D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C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4B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44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D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4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3B24"/>
    <w:multiLevelType w:val="hybridMultilevel"/>
    <w:tmpl w:val="10943E62"/>
    <w:lvl w:ilvl="0" w:tplc="A3F0D04E">
      <w:start w:val="1"/>
      <w:numFmt w:val="upperLetter"/>
      <w:lvlText w:val="%1."/>
      <w:lvlJc w:val="left"/>
      <w:pPr>
        <w:ind w:left="720" w:hanging="360"/>
      </w:pPr>
    </w:lvl>
    <w:lvl w:ilvl="1" w:tplc="DD827B6E">
      <w:start w:val="1"/>
      <w:numFmt w:val="lowerLetter"/>
      <w:lvlText w:val="%2."/>
      <w:lvlJc w:val="left"/>
      <w:pPr>
        <w:ind w:left="1440" w:hanging="360"/>
      </w:pPr>
    </w:lvl>
    <w:lvl w:ilvl="2" w:tplc="C30E7982">
      <w:start w:val="1"/>
      <w:numFmt w:val="lowerRoman"/>
      <w:lvlText w:val="%3."/>
      <w:lvlJc w:val="right"/>
      <w:pPr>
        <w:ind w:left="2160" w:hanging="180"/>
      </w:pPr>
    </w:lvl>
    <w:lvl w:ilvl="3" w:tplc="E5F0C34E">
      <w:start w:val="1"/>
      <w:numFmt w:val="decimal"/>
      <w:lvlText w:val="%4."/>
      <w:lvlJc w:val="left"/>
      <w:pPr>
        <w:ind w:left="2880" w:hanging="360"/>
      </w:pPr>
    </w:lvl>
    <w:lvl w:ilvl="4" w:tplc="20223366">
      <w:start w:val="1"/>
      <w:numFmt w:val="lowerLetter"/>
      <w:lvlText w:val="%5."/>
      <w:lvlJc w:val="left"/>
      <w:pPr>
        <w:ind w:left="3600" w:hanging="360"/>
      </w:pPr>
    </w:lvl>
    <w:lvl w:ilvl="5" w:tplc="57B416CE">
      <w:start w:val="1"/>
      <w:numFmt w:val="lowerRoman"/>
      <w:lvlText w:val="%6."/>
      <w:lvlJc w:val="right"/>
      <w:pPr>
        <w:ind w:left="4320" w:hanging="180"/>
      </w:pPr>
    </w:lvl>
    <w:lvl w:ilvl="6" w:tplc="22D2370E">
      <w:start w:val="1"/>
      <w:numFmt w:val="decimal"/>
      <w:lvlText w:val="%7."/>
      <w:lvlJc w:val="left"/>
      <w:pPr>
        <w:ind w:left="5040" w:hanging="360"/>
      </w:pPr>
    </w:lvl>
    <w:lvl w:ilvl="7" w:tplc="79564C44">
      <w:start w:val="1"/>
      <w:numFmt w:val="lowerLetter"/>
      <w:lvlText w:val="%8."/>
      <w:lvlJc w:val="left"/>
      <w:pPr>
        <w:ind w:left="5760" w:hanging="360"/>
      </w:pPr>
    </w:lvl>
    <w:lvl w:ilvl="8" w:tplc="2FECDF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19F0"/>
    <w:multiLevelType w:val="multilevel"/>
    <w:tmpl w:val="8BEA12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305FB"/>
    <w:multiLevelType w:val="multilevel"/>
    <w:tmpl w:val="5B1EF3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97A695C"/>
    <w:multiLevelType w:val="multilevel"/>
    <w:tmpl w:val="606EE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C8349F8"/>
    <w:multiLevelType w:val="multilevel"/>
    <w:tmpl w:val="DD36E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000D6B"/>
    <w:multiLevelType w:val="multilevel"/>
    <w:tmpl w:val="EE001B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3E0F9A"/>
    <w:multiLevelType w:val="multilevel"/>
    <w:tmpl w:val="803ABE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9DCAF3"/>
    <w:multiLevelType w:val="hybridMultilevel"/>
    <w:tmpl w:val="9C4CB32E"/>
    <w:lvl w:ilvl="0" w:tplc="8228D24A">
      <w:start w:val="1"/>
      <w:numFmt w:val="bullet"/>
      <w:lvlText w:val="-"/>
      <w:lvlJc w:val="left"/>
      <w:pPr>
        <w:ind w:left="1080" w:hanging="360"/>
      </w:pPr>
      <w:rPr>
        <w:rFonts w:ascii="&quot;Aptos&quot;,sans-serif" w:hAnsi="&quot;Aptos&quot;,sans-serif" w:hint="default"/>
      </w:rPr>
    </w:lvl>
    <w:lvl w:ilvl="1" w:tplc="0BBA36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0C0B5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D80B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C69CD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DCD6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D8DA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6047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2CF8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DE6007"/>
    <w:multiLevelType w:val="hybridMultilevel"/>
    <w:tmpl w:val="E2F8C646"/>
    <w:lvl w:ilvl="0" w:tplc="6C58F0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67B60"/>
    <w:multiLevelType w:val="multilevel"/>
    <w:tmpl w:val="D66C8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281E53"/>
    <w:multiLevelType w:val="hybridMultilevel"/>
    <w:tmpl w:val="EDB256EA"/>
    <w:lvl w:ilvl="0" w:tplc="D10406D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FCED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4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5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41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85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5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C4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E9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24D0"/>
    <w:multiLevelType w:val="multilevel"/>
    <w:tmpl w:val="E4EE16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FF2B26"/>
    <w:multiLevelType w:val="hybridMultilevel"/>
    <w:tmpl w:val="1638BAC8"/>
    <w:lvl w:ilvl="0" w:tplc="2CE83DC4">
      <w:start w:val="1"/>
      <w:numFmt w:val="decimal"/>
      <w:lvlText w:val="%1."/>
      <w:lvlJc w:val="left"/>
      <w:pPr>
        <w:ind w:left="1080" w:hanging="360"/>
      </w:pPr>
    </w:lvl>
    <w:lvl w:ilvl="1" w:tplc="18BE8684">
      <w:start w:val="1"/>
      <w:numFmt w:val="lowerLetter"/>
      <w:lvlText w:val="%2."/>
      <w:lvlJc w:val="left"/>
      <w:pPr>
        <w:ind w:left="1800" w:hanging="360"/>
      </w:pPr>
    </w:lvl>
    <w:lvl w:ilvl="2" w:tplc="DEAC0FE6">
      <w:start w:val="1"/>
      <w:numFmt w:val="lowerRoman"/>
      <w:lvlText w:val="%3."/>
      <w:lvlJc w:val="right"/>
      <w:pPr>
        <w:ind w:left="2520" w:hanging="180"/>
      </w:pPr>
    </w:lvl>
    <w:lvl w:ilvl="3" w:tplc="719876F0">
      <w:start w:val="1"/>
      <w:numFmt w:val="decimal"/>
      <w:lvlText w:val="%4."/>
      <w:lvlJc w:val="left"/>
      <w:pPr>
        <w:ind w:left="3240" w:hanging="360"/>
      </w:pPr>
    </w:lvl>
    <w:lvl w:ilvl="4" w:tplc="604831CE">
      <w:start w:val="1"/>
      <w:numFmt w:val="lowerLetter"/>
      <w:lvlText w:val="%5."/>
      <w:lvlJc w:val="left"/>
      <w:pPr>
        <w:ind w:left="3960" w:hanging="360"/>
      </w:pPr>
    </w:lvl>
    <w:lvl w:ilvl="5" w:tplc="15C0A710">
      <w:start w:val="1"/>
      <w:numFmt w:val="lowerRoman"/>
      <w:lvlText w:val="%6."/>
      <w:lvlJc w:val="right"/>
      <w:pPr>
        <w:ind w:left="4680" w:hanging="180"/>
      </w:pPr>
    </w:lvl>
    <w:lvl w:ilvl="6" w:tplc="AD1C7FA4">
      <w:start w:val="1"/>
      <w:numFmt w:val="decimal"/>
      <w:lvlText w:val="%7."/>
      <w:lvlJc w:val="left"/>
      <w:pPr>
        <w:ind w:left="5400" w:hanging="360"/>
      </w:pPr>
    </w:lvl>
    <w:lvl w:ilvl="7" w:tplc="36B88998">
      <w:start w:val="1"/>
      <w:numFmt w:val="lowerLetter"/>
      <w:lvlText w:val="%8."/>
      <w:lvlJc w:val="left"/>
      <w:pPr>
        <w:ind w:left="6120" w:hanging="360"/>
      </w:pPr>
    </w:lvl>
    <w:lvl w:ilvl="8" w:tplc="01AC6E9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4125ED"/>
    <w:multiLevelType w:val="multilevel"/>
    <w:tmpl w:val="7876E3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B3726C"/>
    <w:multiLevelType w:val="hybridMultilevel"/>
    <w:tmpl w:val="F9862D98"/>
    <w:lvl w:ilvl="0" w:tplc="A96E65E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C74C3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6D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EF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69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CA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8E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CB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C3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19DB8"/>
    <w:multiLevelType w:val="hybridMultilevel"/>
    <w:tmpl w:val="0368220C"/>
    <w:lvl w:ilvl="0" w:tplc="AFD40634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31505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C6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CF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CF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65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F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C2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CF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AB321"/>
    <w:multiLevelType w:val="hybridMultilevel"/>
    <w:tmpl w:val="4A622376"/>
    <w:lvl w:ilvl="0" w:tplc="BFCA50F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AE687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7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1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0E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2D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81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B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9143F"/>
    <w:multiLevelType w:val="hybridMultilevel"/>
    <w:tmpl w:val="A9D01B3A"/>
    <w:lvl w:ilvl="0" w:tplc="F2D2E570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14972"/>
    <w:multiLevelType w:val="multilevel"/>
    <w:tmpl w:val="9A7A9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CE0CE8"/>
    <w:multiLevelType w:val="multilevel"/>
    <w:tmpl w:val="960CEC2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5DB98154"/>
    <w:multiLevelType w:val="hybridMultilevel"/>
    <w:tmpl w:val="70FAC61C"/>
    <w:lvl w:ilvl="0" w:tplc="C06EDF4A">
      <w:start w:val="1"/>
      <w:numFmt w:val="bullet"/>
      <w:lvlText w:val="-"/>
      <w:lvlJc w:val="left"/>
      <w:pPr>
        <w:ind w:left="720" w:hanging="360"/>
      </w:pPr>
      <w:rPr>
        <w:rFonts w:ascii="&quot;&quot;Arial&quot;,sans-serif&quot;,serif" w:hAnsi="&quot;&quot;Arial&quot;,sans-serif&quot;,serif" w:hint="default"/>
      </w:rPr>
    </w:lvl>
    <w:lvl w:ilvl="1" w:tplc="99587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C0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2B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8D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C0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8C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60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A6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F18EC"/>
    <w:multiLevelType w:val="multilevel"/>
    <w:tmpl w:val="B72EF1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0BA79F9"/>
    <w:multiLevelType w:val="multilevel"/>
    <w:tmpl w:val="47AADA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B7B707"/>
    <w:multiLevelType w:val="hybridMultilevel"/>
    <w:tmpl w:val="D8FA6F58"/>
    <w:lvl w:ilvl="0" w:tplc="E39C7D0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3F66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E9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A7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6A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4C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26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2C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2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0478B"/>
    <w:multiLevelType w:val="multilevel"/>
    <w:tmpl w:val="CD8864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506607"/>
    <w:multiLevelType w:val="hybridMultilevel"/>
    <w:tmpl w:val="294C904A"/>
    <w:lvl w:ilvl="0" w:tplc="F0325772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4BD48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A5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24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29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CB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25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CE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80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D36D2"/>
    <w:multiLevelType w:val="multilevel"/>
    <w:tmpl w:val="90C2F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CD8C206"/>
    <w:multiLevelType w:val="hybridMultilevel"/>
    <w:tmpl w:val="BD96BBF2"/>
    <w:lvl w:ilvl="0" w:tplc="E66C78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4084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2B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E2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24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C4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C6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5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25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A5939"/>
    <w:multiLevelType w:val="multilevel"/>
    <w:tmpl w:val="5170BC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47655085">
    <w:abstractNumId w:val="12"/>
  </w:num>
  <w:num w:numId="2" w16cid:durableId="637420922">
    <w:abstractNumId w:val="17"/>
  </w:num>
  <w:num w:numId="3" w16cid:durableId="1074938333">
    <w:abstractNumId w:val="5"/>
  </w:num>
  <w:num w:numId="4" w16cid:durableId="826701971">
    <w:abstractNumId w:val="3"/>
  </w:num>
  <w:num w:numId="5" w16cid:durableId="1469394126">
    <w:abstractNumId w:val="0"/>
  </w:num>
  <w:num w:numId="6" w16cid:durableId="1832334350">
    <w:abstractNumId w:val="25"/>
  </w:num>
  <w:num w:numId="7" w16cid:durableId="1657759130">
    <w:abstractNumId w:val="28"/>
  </w:num>
  <w:num w:numId="8" w16cid:durableId="939482744">
    <w:abstractNumId w:val="20"/>
  </w:num>
  <w:num w:numId="9" w16cid:durableId="697394718">
    <w:abstractNumId w:val="30"/>
  </w:num>
  <w:num w:numId="10" w16cid:durableId="2111387172">
    <w:abstractNumId w:val="15"/>
  </w:num>
  <w:num w:numId="11" w16cid:durableId="1937205434">
    <w:abstractNumId w:val="21"/>
  </w:num>
  <w:num w:numId="12" w16cid:durableId="1143624539">
    <w:abstractNumId w:val="19"/>
  </w:num>
  <w:num w:numId="13" w16cid:durableId="1127316119">
    <w:abstractNumId w:val="32"/>
  </w:num>
  <w:num w:numId="14" w16cid:durableId="89739774">
    <w:abstractNumId w:val="4"/>
  </w:num>
  <w:num w:numId="15" w16cid:durableId="1815102889">
    <w:abstractNumId w:val="6"/>
  </w:num>
  <w:num w:numId="16" w16cid:durableId="661202811">
    <w:abstractNumId w:val="13"/>
  </w:num>
  <w:num w:numId="17" w16cid:durableId="1988197658">
    <w:abstractNumId w:val="11"/>
  </w:num>
  <w:num w:numId="18" w16cid:durableId="1280450096">
    <w:abstractNumId w:val="24"/>
  </w:num>
  <w:num w:numId="19" w16cid:durableId="1386878326">
    <w:abstractNumId w:val="1"/>
  </w:num>
  <w:num w:numId="20" w16cid:durableId="696200465">
    <w:abstractNumId w:val="10"/>
  </w:num>
  <w:num w:numId="21" w16cid:durableId="104086323">
    <w:abstractNumId w:val="31"/>
  </w:num>
  <w:num w:numId="22" w16cid:durableId="1542666614">
    <w:abstractNumId w:val="2"/>
  </w:num>
  <w:num w:numId="23" w16cid:durableId="1929465143">
    <w:abstractNumId w:val="9"/>
  </w:num>
  <w:num w:numId="24" w16cid:durableId="173762644">
    <w:abstractNumId w:val="16"/>
  </w:num>
  <w:num w:numId="25" w16cid:durableId="816385919">
    <w:abstractNumId w:val="33"/>
  </w:num>
  <w:num w:numId="26" w16cid:durableId="527303647">
    <w:abstractNumId w:val="18"/>
  </w:num>
  <w:num w:numId="27" w16cid:durableId="595358212">
    <w:abstractNumId w:val="8"/>
  </w:num>
  <w:num w:numId="28" w16cid:durableId="1614096406">
    <w:abstractNumId w:val="26"/>
  </w:num>
  <w:num w:numId="29" w16cid:durableId="1023870105">
    <w:abstractNumId w:val="29"/>
  </w:num>
  <w:num w:numId="30" w16cid:durableId="1498420239">
    <w:abstractNumId w:val="27"/>
  </w:num>
  <w:num w:numId="31" w16cid:durableId="802767417">
    <w:abstractNumId w:val="7"/>
  </w:num>
  <w:num w:numId="32" w16cid:durableId="324357663">
    <w:abstractNumId w:val="14"/>
  </w:num>
  <w:num w:numId="33" w16cid:durableId="1633513767">
    <w:abstractNumId w:val="22"/>
  </w:num>
  <w:num w:numId="34" w16cid:durableId="160349528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2E"/>
    <w:rsid w:val="0007B8DA"/>
    <w:rsid w:val="000B5497"/>
    <w:rsid w:val="00101998"/>
    <w:rsid w:val="00135C87"/>
    <w:rsid w:val="0014552E"/>
    <w:rsid w:val="00157C4A"/>
    <w:rsid w:val="0016647D"/>
    <w:rsid w:val="001D353D"/>
    <w:rsid w:val="00211D2E"/>
    <w:rsid w:val="00215822"/>
    <w:rsid w:val="00253033"/>
    <w:rsid w:val="00264021"/>
    <w:rsid w:val="00271159"/>
    <w:rsid w:val="002A63A4"/>
    <w:rsid w:val="00303C93"/>
    <w:rsid w:val="00350E49"/>
    <w:rsid w:val="00373969"/>
    <w:rsid w:val="003931BA"/>
    <w:rsid w:val="00393EF2"/>
    <w:rsid w:val="003B07E6"/>
    <w:rsid w:val="003C6EE5"/>
    <w:rsid w:val="003F0EDA"/>
    <w:rsid w:val="003F106A"/>
    <w:rsid w:val="00460E08"/>
    <w:rsid w:val="005A6F9E"/>
    <w:rsid w:val="00636C42"/>
    <w:rsid w:val="0069530F"/>
    <w:rsid w:val="006B4875"/>
    <w:rsid w:val="006B9C15"/>
    <w:rsid w:val="006C1C29"/>
    <w:rsid w:val="00731BE6"/>
    <w:rsid w:val="007C574C"/>
    <w:rsid w:val="007C6215"/>
    <w:rsid w:val="0081180B"/>
    <w:rsid w:val="00822F4B"/>
    <w:rsid w:val="008516F5"/>
    <w:rsid w:val="008A49F0"/>
    <w:rsid w:val="0090113A"/>
    <w:rsid w:val="00913AD5"/>
    <w:rsid w:val="00922A9F"/>
    <w:rsid w:val="009347E7"/>
    <w:rsid w:val="00943852"/>
    <w:rsid w:val="009607B7"/>
    <w:rsid w:val="009C3B4E"/>
    <w:rsid w:val="00A86DC5"/>
    <w:rsid w:val="00A90BB4"/>
    <w:rsid w:val="00A9172C"/>
    <w:rsid w:val="00AC2AAB"/>
    <w:rsid w:val="00B11C4C"/>
    <w:rsid w:val="00B931A0"/>
    <w:rsid w:val="00B95583"/>
    <w:rsid w:val="00BB1E63"/>
    <w:rsid w:val="00BC35B1"/>
    <w:rsid w:val="00BC5DF6"/>
    <w:rsid w:val="00BC6CAB"/>
    <w:rsid w:val="00BD1D86"/>
    <w:rsid w:val="00BF1B86"/>
    <w:rsid w:val="00C40CFD"/>
    <w:rsid w:val="00CC765D"/>
    <w:rsid w:val="00CE5C7A"/>
    <w:rsid w:val="00CF4FD1"/>
    <w:rsid w:val="00D0193C"/>
    <w:rsid w:val="00D029DA"/>
    <w:rsid w:val="00D3407E"/>
    <w:rsid w:val="00DD49B4"/>
    <w:rsid w:val="00DE130F"/>
    <w:rsid w:val="00E3215E"/>
    <w:rsid w:val="00E74370"/>
    <w:rsid w:val="00EE1AE9"/>
    <w:rsid w:val="00F02ABD"/>
    <w:rsid w:val="00F554AB"/>
    <w:rsid w:val="00F879FF"/>
    <w:rsid w:val="00FB4D29"/>
    <w:rsid w:val="012DB45E"/>
    <w:rsid w:val="012ED05B"/>
    <w:rsid w:val="0176C60D"/>
    <w:rsid w:val="0184BEEC"/>
    <w:rsid w:val="0187001F"/>
    <w:rsid w:val="018AF112"/>
    <w:rsid w:val="01963C85"/>
    <w:rsid w:val="01A007EC"/>
    <w:rsid w:val="01C8A8D6"/>
    <w:rsid w:val="01D39B03"/>
    <w:rsid w:val="02057F11"/>
    <w:rsid w:val="021667A4"/>
    <w:rsid w:val="022BFD31"/>
    <w:rsid w:val="0234D508"/>
    <w:rsid w:val="025D7A0B"/>
    <w:rsid w:val="02902251"/>
    <w:rsid w:val="0296EF21"/>
    <w:rsid w:val="02DC5430"/>
    <w:rsid w:val="02E36849"/>
    <w:rsid w:val="02F3934F"/>
    <w:rsid w:val="02F6F84D"/>
    <w:rsid w:val="0317D097"/>
    <w:rsid w:val="036285C9"/>
    <w:rsid w:val="036854F2"/>
    <w:rsid w:val="03ACEF65"/>
    <w:rsid w:val="043171F9"/>
    <w:rsid w:val="043F9626"/>
    <w:rsid w:val="04462D3A"/>
    <w:rsid w:val="045E3DEE"/>
    <w:rsid w:val="046E28F2"/>
    <w:rsid w:val="04A1C3BC"/>
    <w:rsid w:val="04B74E9A"/>
    <w:rsid w:val="04DA4B41"/>
    <w:rsid w:val="0509B1B8"/>
    <w:rsid w:val="050CCE95"/>
    <w:rsid w:val="050E2B41"/>
    <w:rsid w:val="051B1745"/>
    <w:rsid w:val="058A60B5"/>
    <w:rsid w:val="05D4CC88"/>
    <w:rsid w:val="05D6A16C"/>
    <w:rsid w:val="05DAB32E"/>
    <w:rsid w:val="05F35DC7"/>
    <w:rsid w:val="0622C032"/>
    <w:rsid w:val="0679F80B"/>
    <w:rsid w:val="069F09F6"/>
    <w:rsid w:val="06CFF50C"/>
    <w:rsid w:val="070BFA4B"/>
    <w:rsid w:val="071BE84F"/>
    <w:rsid w:val="07201047"/>
    <w:rsid w:val="076B5428"/>
    <w:rsid w:val="078ADDD3"/>
    <w:rsid w:val="07A34310"/>
    <w:rsid w:val="07A4E6F4"/>
    <w:rsid w:val="07A8B64F"/>
    <w:rsid w:val="07C579B6"/>
    <w:rsid w:val="07C8CBA9"/>
    <w:rsid w:val="07C964BF"/>
    <w:rsid w:val="07EB06D6"/>
    <w:rsid w:val="082AAC3D"/>
    <w:rsid w:val="084FDFDC"/>
    <w:rsid w:val="0874BEEE"/>
    <w:rsid w:val="08847E86"/>
    <w:rsid w:val="08EFCBB4"/>
    <w:rsid w:val="090003AC"/>
    <w:rsid w:val="09063C59"/>
    <w:rsid w:val="0906E02B"/>
    <w:rsid w:val="0907E405"/>
    <w:rsid w:val="090BA4EE"/>
    <w:rsid w:val="092D44B7"/>
    <w:rsid w:val="096F7953"/>
    <w:rsid w:val="09A8DF51"/>
    <w:rsid w:val="09B8DFD1"/>
    <w:rsid w:val="0A158CA5"/>
    <w:rsid w:val="0A30FF39"/>
    <w:rsid w:val="0A74A54E"/>
    <w:rsid w:val="0A81EC9C"/>
    <w:rsid w:val="0A93C60B"/>
    <w:rsid w:val="0AC26385"/>
    <w:rsid w:val="0AD7C8A5"/>
    <w:rsid w:val="0AE197B9"/>
    <w:rsid w:val="0AE1ABBB"/>
    <w:rsid w:val="0B63505B"/>
    <w:rsid w:val="0B8C4A90"/>
    <w:rsid w:val="0B8EB2F9"/>
    <w:rsid w:val="0BCA640F"/>
    <w:rsid w:val="0BDCB8B3"/>
    <w:rsid w:val="0BDF12DE"/>
    <w:rsid w:val="0BFFA244"/>
    <w:rsid w:val="0C0DFFBE"/>
    <w:rsid w:val="0C3082D5"/>
    <w:rsid w:val="0C43ECE4"/>
    <w:rsid w:val="0C5B1AC9"/>
    <w:rsid w:val="0C66CD3E"/>
    <w:rsid w:val="0C833772"/>
    <w:rsid w:val="0CCE21ED"/>
    <w:rsid w:val="0D0C2525"/>
    <w:rsid w:val="0D3BB47D"/>
    <w:rsid w:val="0D61469E"/>
    <w:rsid w:val="0D78EF8A"/>
    <w:rsid w:val="0D9D7396"/>
    <w:rsid w:val="0E5B01B4"/>
    <w:rsid w:val="0E5E1CA0"/>
    <w:rsid w:val="0E644986"/>
    <w:rsid w:val="0E66A1FE"/>
    <w:rsid w:val="0E73000D"/>
    <w:rsid w:val="0E75FE9B"/>
    <w:rsid w:val="0EDBB9CE"/>
    <w:rsid w:val="0EE01C3B"/>
    <w:rsid w:val="0EF43B90"/>
    <w:rsid w:val="0EF92303"/>
    <w:rsid w:val="0F097FA4"/>
    <w:rsid w:val="0F1860FB"/>
    <w:rsid w:val="0F44E75E"/>
    <w:rsid w:val="0F6D9662"/>
    <w:rsid w:val="0F93A30B"/>
    <w:rsid w:val="0FF04584"/>
    <w:rsid w:val="1026951F"/>
    <w:rsid w:val="102D121A"/>
    <w:rsid w:val="1058DDDF"/>
    <w:rsid w:val="105C2DC5"/>
    <w:rsid w:val="105DB011"/>
    <w:rsid w:val="10747761"/>
    <w:rsid w:val="10752FAD"/>
    <w:rsid w:val="108293E0"/>
    <w:rsid w:val="10D9984F"/>
    <w:rsid w:val="10EF03E3"/>
    <w:rsid w:val="10FD7043"/>
    <w:rsid w:val="1102E75E"/>
    <w:rsid w:val="113BEDF0"/>
    <w:rsid w:val="114A8DEB"/>
    <w:rsid w:val="1158FCE2"/>
    <w:rsid w:val="1189D617"/>
    <w:rsid w:val="1195E515"/>
    <w:rsid w:val="11A01F5B"/>
    <w:rsid w:val="11CB35AF"/>
    <w:rsid w:val="121D0682"/>
    <w:rsid w:val="123744F9"/>
    <w:rsid w:val="1249ED5D"/>
    <w:rsid w:val="124BF6A8"/>
    <w:rsid w:val="126DC58C"/>
    <w:rsid w:val="129321EF"/>
    <w:rsid w:val="12B1CCF0"/>
    <w:rsid w:val="12E60894"/>
    <w:rsid w:val="12FF9878"/>
    <w:rsid w:val="131860CE"/>
    <w:rsid w:val="13199EB7"/>
    <w:rsid w:val="134790E9"/>
    <w:rsid w:val="134FF265"/>
    <w:rsid w:val="13868E1C"/>
    <w:rsid w:val="138B655C"/>
    <w:rsid w:val="13991CE1"/>
    <w:rsid w:val="13BB5E69"/>
    <w:rsid w:val="13C1533E"/>
    <w:rsid w:val="13D2A139"/>
    <w:rsid w:val="1401E4C2"/>
    <w:rsid w:val="14187B37"/>
    <w:rsid w:val="141B37BB"/>
    <w:rsid w:val="144764D2"/>
    <w:rsid w:val="146694D2"/>
    <w:rsid w:val="1491BC47"/>
    <w:rsid w:val="149BEF91"/>
    <w:rsid w:val="14CC1216"/>
    <w:rsid w:val="14FA3319"/>
    <w:rsid w:val="14FED159"/>
    <w:rsid w:val="1562FF27"/>
    <w:rsid w:val="156B2D4A"/>
    <w:rsid w:val="1590C280"/>
    <w:rsid w:val="15987A99"/>
    <w:rsid w:val="15BC17E3"/>
    <w:rsid w:val="15C81C9E"/>
    <w:rsid w:val="15D0CCC4"/>
    <w:rsid w:val="1620B8E6"/>
    <w:rsid w:val="16350D3C"/>
    <w:rsid w:val="164E8D56"/>
    <w:rsid w:val="169553DE"/>
    <w:rsid w:val="16A093D2"/>
    <w:rsid w:val="16A2385D"/>
    <w:rsid w:val="16D894C8"/>
    <w:rsid w:val="16F0900B"/>
    <w:rsid w:val="176AA88F"/>
    <w:rsid w:val="17777A5F"/>
    <w:rsid w:val="178B2334"/>
    <w:rsid w:val="17B47909"/>
    <w:rsid w:val="17EA949B"/>
    <w:rsid w:val="17EE7D52"/>
    <w:rsid w:val="18054E96"/>
    <w:rsid w:val="18D7ED5E"/>
    <w:rsid w:val="18DE17D5"/>
    <w:rsid w:val="1901F706"/>
    <w:rsid w:val="193FC226"/>
    <w:rsid w:val="1951876E"/>
    <w:rsid w:val="1954EB33"/>
    <w:rsid w:val="1967D34C"/>
    <w:rsid w:val="196BAC02"/>
    <w:rsid w:val="199E445A"/>
    <w:rsid w:val="1A0B6117"/>
    <w:rsid w:val="1A19F68E"/>
    <w:rsid w:val="1A1EE351"/>
    <w:rsid w:val="1A2A9E74"/>
    <w:rsid w:val="1A383290"/>
    <w:rsid w:val="1A5D0000"/>
    <w:rsid w:val="1A6E9041"/>
    <w:rsid w:val="1A6F52F7"/>
    <w:rsid w:val="1A786153"/>
    <w:rsid w:val="1A78E7E7"/>
    <w:rsid w:val="1AD23703"/>
    <w:rsid w:val="1AD606B1"/>
    <w:rsid w:val="1AE3F47D"/>
    <w:rsid w:val="1B07B18E"/>
    <w:rsid w:val="1B43B463"/>
    <w:rsid w:val="1B5B11B2"/>
    <w:rsid w:val="1B984CFA"/>
    <w:rsid w:val="1B9F57A2"/>
    <w:rsid w:val="1BD07A93"/>
    <w:rsid w:val="1BFCF454"/>
    <w:rsid w:val="1C25212A"/>
    <w:rsid w:val="1C37AA68"/>
    <w:rsid w:val="1C4A63CE"/>
    <w:rsid w:val="1C5BC7D0"/>
    <w:rsid w:val="1C8193A7"/>
    <w:rsid w:val="1C93E88E"/>
    <w:rsid w:val="1CA6ECD4"/>
    <w:rsid w:val="1CB51E4E"/>
    <w:rsid w:val="1CB6FDFA"/>
    <w:rsid w:val="1CC70F5F"/>
    <w:rsid w:val="1CDF70B2"/>
    <w:rsid w:val="1CFF97A8"/>
    <w:rsid w:val="1D2846B0"/>
    <w:rsid w:val="1D2E4670"/>
    <w:rsid w:val="1D553D6E"/>
    <w:rsid w:val="1D5CD832"/>
    <w:rsid w:val="1D733A78"/>
    <w:rsid w:val="1D737908"/>
    <w:rsid w:val="1DBEE35B"/>
    <w:rsid w:val="1DC24EFA"/>
    <w:rsid w:val="1DE16465"/>
    <w:rsid w:val="1DEBBE8D"/>
    <w:rsid w:val="1E1B1C92"/>
    <w:rsid w:val="1E29D071"/>
    <w:rsid w:val="1E56E3A5"/>
    <w:rsid w:val="1E871F7D"/>
    <w:rsid w:val="1E89DB9F"/>
    <w:rsid w:val="1EAFE117"/>
    <w:rsid w:val="1EB31DBD"/>
    <w:rsid w:val="1F19AB1B"/>
    <w:rsid w:val="1F2298CB"/>
    <w:rsid w:val="1F432C9C"/>
    <w:rsid w:val="1F54AE02"/>
    <w:rsid w:val="1F7127E9"/>
    <w:rsid w:val="1F861CE7"/>
    <w:rsid w:val="20140051"/>
    <w:rsid w:val="20266A7C"/>
    <w:rsid w:val="20824A64"/>
    <w:rsid w:val="209961B7"/>
    <w:rsid w:val="209C5363"/>
    <w:rsid w:val="20E295F1"/>
    <w:rsid w:val="20ED50D4"/>
    <w:rsid w:val="21070D91"/>
    <w:rsid w:val="21072863"/>
    <w:rsid w:val="21263345"/>
    <w:rsid w:val="2150C9CE"/>
    <w:rsid w:val="21E8B33B"/>
    <w:rsid w:val="2215BE7F"/>
    <w:rsid w:val="226FFBD9"/>
    <w:rsid w:val="227715B3"/>
    <w:rsid w:val="227D1AED"/>
    <w:rsid w:val="22848E91"/>
    <w:rsid w:val="22B3373B"/>
    <w:rsid w:val="22E33273"/>
    <w:rsid w:val="2324F1A5"/>
    <w:rsid w:val="233CA03F"/>
    <w:rsid w:val="2386C477"/>
    <w:rsid w:val="23A71479"/>
    <w:rsid w:val="23C41CF8"/>
    <w:rsid w:val="23D534FC"/>
    <w:rsid w:val="247BC6C1"/>
    <w:rsid w:val="2481A24D"/>
    <w:rsid w:val="248D762A"/>
    <w:rsid w:val="249C3E59"/>
    <w:rsid w:val="24B89177"/>
    <w:rsid w:val="24C5470F"/>
    <w:rsid w:val="24E78F48"/>
    <w:rsid w:val="251262FA"/>
    <w:rsid w:val="254322DD"/>
    <w:rsid w:val="2544EFE8"/>
    <w:rsid w:val="2547D20F"/>
    <w:rsid w:val="25509461"/>
    <w:rsid w:val="255ED0B6"/>
    <w:rsid w:val="25668DB5"/>
    <w:rsid w:val="2566EC9D"/>
    <w:rsid w:val="2654D1DC"/>
    <w:rsid w:val="26634A07"/>
    <w:rsid w:val="266A95A6"/>
    <w:rsid w:val="268C5DA7"/>
    <w:rsid w:val="26D1D066"/>
    <w:rsid w:val="26E27B4F"/>
    <w:rsid w:val="26E42208"/>
    <w:rsid w:val="26ED2F79"/>
    <w:rsid w:val="27379988"/>
    <w:rsid w:val="27549CE5"/>
    <w:rsid w:val="276E4F34"/>
    <w:rsid w:val="27CAE52B"/>
    <w:rsid w:val="27DF695D"/>
    <w:rsid w:val="27E29F5E"/>
    <w:rsid w:val="27E9817A"/>
    <w:rsid w:val="280082F8"/>
    <w:rsid w:val="28299D51"/>
    <w:rsid w:val="283B3282"/>
    <w:rsid w:val="284B4F8C"/>
    <w:rsid w:val="28A07389"/>
    <w:rsid w:val="28C7EED1"/>
    <w:rsid w:val="28CF91C0"/>
    <w:rsid w:val="28F3414C"/>
    <w:rsid w:val="295FF629"/>
    <w:rsid w:val="298E5865"/>
    <w:rsid w:val="299717E3"/>
    <w:rsid w:val="29C5DD4F"/>
    <w:rsid w:val="2A136FF3"/>
    <w:rsid w:val="2A396EE5"/>
    <w:rsid w:val="2A6C88E7"/>
    <w:rsid w:val="2A72D3CF"/>
    <w:rsid w:val="2AC4FFBD"/>
    <w:rsid w:val="2AC6C79E"/>
    <w:rsid w:val="2AE4A10E"/>
    <w:rsid w:val="2B272AEA"/>
    <w:rsid w:val="2B907E90"/>
    <w:rsid w:val="2BA67FDF"/>
    <w:rsid w:val="2BB72001"/>
    <w:rsid w:val="2BD72D73"/>
    <w:rsid w:val="2BEBEC72"/>
    <w:rsid w:val="2C1D49C9"/>
    <w:rsid w:val="2C46CCA8"/>
    <w:rsid w:val="2C7C43C2"/>
    <w:rsid w:val="2C9C933F"/>
    <w:rsid w:val="2CC0CF93"/>
    <w:rsid w:val="2CE56820"/>
    <w:rsid w:val="2CE59CEC"/>
    <w:rsid w:val="2CE6E1E8"/>
    <w:rsid w:val="2CEA2584"/>
    <w:rsid w:val="2CF7767A"/>
    <w:rsid w:val="2CFAF60F"/>
    <w:rsid w:val="2D1B8833"/>
    <w:rsid w:val="2D2003B5"/>
    <w:rsid w:val="2D20CA5C"/>
    <w:rsid w:val="2D2FB705"/>
    <w:rsid w:val="2D62EDFE"/>
    <w:rsid w:val="2D762B6A"/>
    <w:rsid w:val="2DA380B7"/>
    <w:rsid w:val="2DB207B3"/>
    <w:rsid w:val="2DC1A764"/>
    <w:rsid w:val="2DC2B535"/>
    <w:rsid w:val="2DCB6222"/>
    <w:rsid w:val="2DF19426"/>
    <w:rsid w:val="2E0F9FFA"/>
    <w:rsid w:val="2E1CB077"/>
    <w:rsid w:val="2E2039E7"/>
    <w:rsid w:val="2E8797C6"/>
    <w:rsid w:val="2E8C4DE4"/>
    <w:rsid w:val="2E930EDA"/>
    <w:rsid w:val="2EA5C417"/>
    <w:rsid w:val="2EB3FDC6"/>
    <w:rsid w:val="2EC2C7C0"/>
    <w:rsid w:val="2EC2CE5E"/>
    <w:rsid w:val="2F1E9EFF"/>
    <w:rsid w:val="2F27098A"/>
    <w:rsid w:val="2F352DFE"/>
    <w:rsid w:val="2F39AFFE"/>
    <w:rsid w:val="2F40BCEA"/>
    <w:rsid w:val="2F8A5519"/>
    <w:rsid w:val="2FA8238F"/>
    <w:rsid w:val="2FBD7999"/>
    <w:rsid w:val="2FC78870"/>
    <w:rsid w:val="2FD78C7D"/>
    <w:rsid w:val="2FE59B55"/>
    <w:rsid w:val="30216931"/>
    <w:rsid w:val="3035DFC1"/>
    <w:rsid w:val="306A6EA6"/>
    <w:rsid w:val="307D37C3"/>
    <w:rsid w:val="3085034D"/>
    <w:rsid w:val="309498DA"/>
    <w:rsid w:val="30F19640"/>
    <w:rsid w:val="31394E0E"/>
    <w:rsid w:val="317AF5C0"/>
    <w:rsid w:val="3189BBCC"/>
    <w:rsid w:val="3192AE0B"/>
    <w:rsid w:val="3193B1A2"/>
    <w:rsid w:val="31C1245E"/>
    <w:rsid w:val="3217C6AE"/>
    <w:rsid w:val="325C3F62"/>
    <w:rsid w:val="32772EFD"/>
    <w:rsid w:val="3281CFBB"/>
    <w:rsid w:val="32AEA07B"/>
    <w:rsid w:val="32DCB8AF"/>
    <w:rsid w:val="32FDA4D4"/>
    <w:rsid w:val="331742D5"/>
    <w:rsid w:val="332FF3DD"/>
    <w:rsid w:val="335ABB89"/>
    <w:rsid w:val="339BFCB9"/>
    <w:rsid w:val="33EDC7CD"/>
    <w:rsid w:val="33F7F146"/>
    <w:rsid w:val="340E6A2D"/>
    <w:rsid w:val="34A0636C"/>
    <w:rsid w:val="35317577"/>
    <w:rsid w:val="3541B161"/>
    <w:rsid w:val="354AB009"/>
    <w:rsid w:val="3591A617"/>
    <w:rsid w:val="35DAC6C1"/>
    <w:rsid w:val="363ED835"/>
    <w:rsid w:val="36D9540E"/>
    <w:rsid w:val="36F6C508"/>
    <w:rsid w:val="371017B8"/>
    <w:rsid w:val="37152851"/>
    <w:rsid w:val="3725F9B7"/>
    <w:rsid w:val="3728350E"/>
    <w:rsid w:val="373D07C9"/>
    <w:rsid w:val="376DB966"/>
    <w:rsid w:val="378194FE"/>
    <w:rsid w:val="37875FB1"/>
    <w:rsid w:val="37B526D1"/>
    <w:rsid w:val="37DC38AE"/>
    <w:rsid w:val="37E58F77"/>
    <w:rsid w:val="37ED1D30"/>
    <w:rsid w:val="37EE50D8"/>
    <w:rsid w:val="38034234"/>
    <w:rsid w:val="3851B27F"/>
    <w:rsid w:val="38EDCAB5"/>
    <w:rsid w:val="3900F9AE"/>
    <w:rsid w:val="394D5CB3"/>
    <w:rsid w:val="39AAC99E"/>
    <w:rsid w:val="3A07359A"/>
    <w:rsid w:val="3A1867BD"/>
    <w:rsid w:val="3A19A35E"/>
    <w:rsid w:val="3A27C6D7"/>
    <w:rsid w:val="3A48A10E"/>
    <w:rsid w:val="3A61D638"/>
    <w:rsid w:val="3ADF6C12"/>
    <w:rsid w:val="3AE62886"/>
    <w:rsid w:val="3AF09AE6"/>
    <w:rsid w:val="3B0EF56E"/>
    <w:rsid w:val="3B18544A"/>
    <w:rsid w:val="3B275575"/>
    <w:rsid w:val="3B70A036"/>
    <w:rsid w:val="3B8619C7"/>
    <w:rsid w:val="3BE2BA87"/>
    <w:rsid w:val="3BEA7F1F"/>
    <w:rsid w:val="3C251DDA"/>
    <w:rsid w:val="3C2CB614"/>
    <w:rsid w:val="3C47BC19"/>
    <w:rsid w:val="3CF974E4"/>
    <w:rsid w:val="3CFE7F60"/>
    <w:rsid w:val="3D4C34A9"/>
    <w:rsid w:val="3D8C0393"/>
    <w:rsid w:val="3D9D77FC"/>
    <w:rsid w:val="3DB74362"/>
    <w:rsid w:val="3DC33C6D"/>
    <w:rsid w:val="3DEC1068"/>
    <w:rsid w:val="3DF88274"/>
    <w:rsid w:val="3DF99024"/>
    <w:rsid w:val="3E07E70A"/>
    <w:rsid w:val="3E1DACFB"/>
    <w:rsid w:val="3E4047A6"/>
    <w:rsid w:val="3E4FC78E"/>
    <w:rsid w:val="3E657ECA"/>
    <w:rsid w:val="3E7D3CE8"/>
    <w:rsid w:val="3E7FE1F1"/>
    <w:rsid w:val="3E83BB9A"/>
    <w:rsid w:val="3EE3E865"/>
    <w:rsid w:val="3F1DADB5"/>
    <w:rsid w:val="3F420100"/>
    <w:rsid w:val="3F4CE9E0"/>
    <w:rsid w:val="3F4F397D"/>
    <w:rsid w:val="3F4FA08E"/>
    <w:rsid w:val="3F887DDF"/>
    <w:rsid w:val="3F8ABEDC"/>
    <w:rsid w:val="3FD2D949"/>
    <w:rsid w:val="3FD567EA"/>
    <w:rsid w:val="3FD7441D"/>
    <w:rsid w:val="3FF4A0BA"/>
    <w:rsid w:val="40328A4A"/>
    <w:rsid w:val="404B42E1"/>
    <w:rsid w:val="40A44ECE"/>
    <w:rsid w:val="40A691C2"/>
    <w:rsid w:val="40B6449B"/>
    <w:rsid w:val="40D1E6B9"/>
    <w:rsid w:val="40DEF3E5"/>
    <w:rsid w:val="40ED8EFB"/>
    <w:rsid w:val="40F68A63"/>
    <w:rsid w:val="411C47CA"/>
    <w:rsid w:val="4127D221"/>
    <w:rsid w:val="4128CF0C"/>
    <w:rsid w:val="413273EF"/>
    <w:rsid w:val="41448DC5"/>
    <w:rsid w:val="415A7408"/>
    <w:rsid w:val="4167C74B"/>
    <w:rsid w:val="421B9375"/>
    <w:rsid w:val="4229240A"/>
    <w:rsid w:val="422AA360"/>
    <w:rsid w:val="42434B05"/>
    <w:rsid w:val="424CC4D1"/>
    <w:rsid w:val="42937A46"/>
    <w:rsid w:val="42A22FD7"/>
    <w:rsid w:val="431500C7"/>
    <w:rsid w:val="4329773E"/>
    <w:rsid w:val="438208A6"/>
    <w:rsid w:val="43B2279F"/>
    <w:rsid w:val="43E46AF5"/>
    <w:rsid w:val="43E7FE7B"/>
    <w:rsid w:val="44482C29"/>
    <w:rsid w:val="4481423B"/>
    <w:rsid w:val="44A214FC"/>
    <w:rsid w:val="45033B9B"/>
    <w:rsid w:val="4513C719"/>
    <w:rsid w:val="453B9AAB"/>
    <w:rsid w:val="455B3723"/>
    <w:rsid w:val="457AD050"/>
    <w:rsid w:val="4588C50B"/>
    <w:rsid w:val="45F039AB"/>
    <w:rsid w:val="460EFB84"/>
    <w:rsid w:val="46216449"/>
    <w:rsid w:val="464424A7"/>
    <w:rsid w:val="464597FF"/>
    <w:rsid w:val="4645E1E7"/>
    <w:rsid w:val="4647FCAB"/>
    <w:rsid w:val="46D1A610"/>
    <w:rsid w:val="46DA5256"/>
    <w:rsid w:val="46DBEFC2"/>
    <w:rsid w:val="477EB256"/>
    <w:rsid w:val="47956820"/>
    <w:rsid w:val="485D408E"/>
    <w:rsid w:val="48653380"/>
    <w:rsid w:val="48686617"/>
    <w:rsid w:val="4891C199"/>
    <w:rsid w:val="489FC7B2"/>
    <w:rsid w:val="48EE3512"/>
    <w:rsid w:val="4903AC36"/>
    <w:rsid w:val="4904E43D"/>
    <w:rsid w:val="49159780"/>
    <w:rsid w:val="493B0530"/>
    <w:rsid w:val="4956A16C"/>
    <w:rsid w:val="49AF1F94"/>
    <w:rsid w:val="49BC1012"/>
    <w:rsid w:val="49C050CA"/>
    <w:rsid w:val="49E08E5F"/>
    <w:rsid w:val="4A1C7CA5"/>
    <w:rsid w:val="4A200DEA"/>
    <w:rsid w:val="4A7166A9"/>
    <w:rsid w:val="4A76D6AF"/>
    <w:rsid w:val="4A8EF590"/>
    <w:rsid w:val="4AC8C418"/>
    <w:rsid w:val="4AF24E53"/>
    <w:rsid w:val="4AFB5DFB"/>
    <w:rsid w:val="4B1A4C7A"/>
    <w:rsid w:val="4B4CEDEA"/>
    <w:rsid w:val="4B712F79"/>
    <w:rsid w:val="4B726624"/>
    <w:rsid w:val="4B8B7480"/>
    <w:rsid w:val="4B95D833"/>
    <w:rsid w:val="4BE3E0E5"/>
    <w:rsid w:val="4BFCD4A1"/>
    <w:rsid w:val="4C078943"/>
    <w:rsid w:val="4C13D43E"/>
    <w:rsid w:val="4C20E620"/>
    <w:rsid w:val="4C232559"/>
    <w:rsid w:val="4C54F5F6"/>
    <w:rsid w:val="4C5ACA81"/>
    <w:rsid w:val="4C6261F5"/>
    <w:rsid w:val="4C6958BA"/>
    <w:rsid w:val="4C7737C9"/>
    <w:rsid w:val="4CBA33C5"/>
    <w:rsid w:val="4CC18948"/>
    <w:rsid w:val="4CDB3469"/>
    <w:rsid w:val="4CF1D671"/>
    <w:rsid w:val="4D0FC5B9"/>
    <w:rsid w:val="4D2CEA20"/>
    <w:rsid w:val="4D3561E4"/>
    <w:rsid w:val="4D5E9C3C"/>
    <w:rsid w:val="4D710B46"/>
    <w:rsid w:val="4DA12ED2"/>
    <w:rsid w:val="4DA37216"/>
    <w:rsid w:val="4E0DBABF"/>
    <w:rsid w:val="4E26C8AD"/>
    <w:rsid w:val="4E492E9A"/>
    <w:rsid w:val="4E665C5C"/>
    <w:rsid w:val="4E7CEFEE"/>
    <w:rsid w:val="4E8B7408"/>
    <w:rsid w:val="4E9FB721"/>
    <w:rsid w:val="4F0F10B2"/>
    <w:rsid w:val="4F1CB5DD"/>
    <w:rsid w:val="4F4AD7F2"/>
    <w:rsid w:val="4F504512"/>
    <w:rsid w:val="4F58070E"/>
    <w:rsid w:val="4F7F3EDD"/>
    <w:rsid w:val="4FB9E912"/>
    <w:rsid w:val="4FCDFA81"/>
    <w:rsid w:val="4FE9AE70"/>
    <w:rsid w:val="500C5958"/>
    <w:rsid w:val="5017C4CE"/>
    <w:rsid w:val="501B3670"/>
    <w:rsid w:val="5026EA01"/>
    <w:rsid w:val="5062DF78"/>
    <w:rsid w:val="5066696D"/>
    <w:rsid w:val="508312BA"/>
    <w:rsid w:val="508C82EE"/>
    <w:rsid w:val="50FD2ED4"/>
    <w:rsid w:val="51426ECF"/>
    <w:rsid w:val="51847B08"/>
    <w:rsid w:val="51937914"/>
    <w:rsid w:val="51ECAE77"/>
    <w:rsid w:val="520AF4F3"/>
    <w:rsid w:val="523FAECE"/>
    <w:rsid w:val="52709397"/>
    <w:rsid w:val="52729AA9"/>
    <w:rsid w:val="52970CD1"/>
    <w:rsid w:val="52A10AA2"/>
    <w:rsid w:val="52B19CED"/>
    <w:rsid w:val="52ECADEA"/>
    <w:rsid w:val="534A1DDF"/>
    <w:rsid w:val="534EC92D"/>
    <w:rsid w:val="535AD876"/>
    <w:rsid w:val="53631578"/>
    <w:rsid w:val="53845172"/>
    <w:rsid w:val="5384DBCC"/>
    <w:rsid w:val="53C8727F"/>
    <w:rsid w:val="53D0A361"/>
    <w:rsid w:val="540575B5"/>
    <w:rsid w:val="54479C54"/>
    <w:rsid w:val="544E00EE"/>
    <w:rsid w:val="546F4184"/>
    <w:rsid w:val="5470550D"/>
    <w:rsid w:val="547CD3BD"/>
    <w:rsid w:val="54A51849"/>
    <w:rsid w:val="54C9A494"/>
    <w:rsid w:val="55074688"/>
    <w:rsid w:val="552EFDFB"/>
    <w:rsid w:val="55423F18"/>
    <w:rsid w:val="55470DF0"/>
    <w:rsid w:val="55866028"/>
    <w:rsid w:val="558FBB65"/>
    <w:rsid w:val="55911312"/>
    <w:rsid w:val="55D9AC2E"/>
    <w:rsid w:val="55DA0B43"/>
    <w:rsid w:val="55E9DB6F"/>
    <w:rsid w:val="560A236F"/>
    <w:rsid w:val="560D8AF8"/>
    <w:rsid w:val="56119C03"/>
    <w:rsid w:val="563B3D4B"/>
    <w:rsid w:val="56608A58"/>
    <w:rsid w:val="567712C1"/>
    <w:rsid w:val="56A420D9"/>
    <w:rsid w:val="56E2450B"/>
    <w:rsid w:val="56EF45E7"/>
    <w:rsid w:val="56FFEE3C"/>
    <w:rsid w:val="5727026B"/>
    <w:rsid w:val="573B6289"/>
    <w:rsid w:val="573F4533"/>
    <w:rsid w:val="57B8FF1A"/>
    <w:rsid w:val="57C741E2"/>
    <w:rsid w:val="57D3579F"/>
    <w:rsid w:val="57E0EF50"/>
    <w:rsid w:val="5800BAA5"/>
    <w:rsid w:val="580BF062"/>
    <w:rsid w:val="581A13CD"/>
    <w:rsid w:val="5833B8F1"/>
    <w:rsid w:val="588B1293"/>
    <w:rsid w:val="588F7749"/>
    <w:rsid w:val="5892180D"/>
    <w:rsid w:val="58D0EC9B"/>
    <w:rsid w:val="58DC99D4"/>
    <w:rsid w:val="59057812"/>
    <w:rsid w:val="590F12E6"/>
    <w:rsid w:val="593362AE"/>
    <w:rsid w:val="595B7692"/>
    <w:rsid w:val="5961C18F"/>
    <w:rsid w:val="59B73049"/>
    <w:rsid w:val="59B878FF"/>
    <w:rsid w:val="59BC05CC"/>
    <w:rsid w:val="59FECD90"/>
    <w:rsid w:val="5A48028F"/>
    <w:rsid w:val="5A4E60B5"/>
    <w:rsid w:val="5AB251E7"/>
    <w:rsid w:val="5AB5AADD"/>
    <w:rsid w:val="5AC70139"/>
    <w:rsid w:val="5AD9CBD3"/>
    <w:rsid w:val="5ADE35BE"/>
    <w:rsid w:val="5AEFD45E"/>
    <w:rsid w:val="5B1DB91C"/>
    <w:rsid w:val="5B32182E"/>
    <w:rsid w:val="5B3394D4"/>
    <w:rsid w:val="5B5B6DC0"/>
    <w:rsid w:val="5B6AD13C"/>
    <w:rsid w:val="5B95368A"/>
    <w:rsid w:val="5B972B40"/>
    <w:rsid w:val="5BB9B54B"/>
    <w:rsid w:val="5BCC221D"/>
    <w:rsid w:val="5BE915ED"/>
    <w:rsid w:val="5C195E61"/>
    <w:rsid w:val="5C37C51E"/>
    <w:rsid w:val="5C3B7F4A"/>
    <w:rsid w:val="5C49EAD2"/>
    <w:rsid w:val="5C5A9B03"/>
    <w:rsid w:val="5C7B4F8E"/>
    <w:rsid w:val="5C879425"/>
    <w:rsid w:val="5C89BEEA"/>
    <w:rsid w:val="5CAC689F"/>
    <w:rsid w:val="5CB8EE00"/>
    <w:rsid w:val="5CF05525"/>
    <w:rsid w:val="5D2B3B97"/>
    <w:rsid w:val="5D354554"/>
    <w:rsid w:val="5D3D6BE5"/>
    <w:rsid w:val="5D3FCBFD"/>
    <w:rsid w:val="5D5BE132"/>
    <w:rsid w:val="5D62D725"/>
    <w:rsid w:val="5D632037"/>
    <w:rsid w:val="5DBA94F3"/>
    <w:rsid w:val="5DC17D76"/>
    <w:rsid w:val="5DC3015F"/>
    <w:rsid w:val="5DD6E469"/>
    <w:rsid w:val="5DE213FA"/>
    <w:rsid w:val="5E33BCCE"/>
    <w:rsid w:val="5E4044C6"/>
    <w:rsid w:val="5E477027"/>
    <w:rsid w:val="5E5607B7"/>
    <w:rsid w:val="5E5AB3E3"/>
    <w:rsid w:val="5E5AFCB9"/>
    <w:rsid w:val="5E81328C"/>
    <w:rsid w:val="5E95DAD6"/>
    <w:rsid w:val="5EA8AE71"/>
    <w:rsid w:val="5EA8F0D8"/>
    <w:rsid w:val="5EC6ED2D"/>
    <w:rsid w:val="5EE73E25"/>
    <w:rsid w:val="5EEF66FF"/>
    <w:rsid w:val="5F1304DE"/>
    <w:rsid w:val="5F59EFE8"/>
    <w:rsid w:val="5F9F3EA9"/>
    <w:rsid w:val="5FDFAA82"/>
    <w:rsid w:val="5FFBBF48"/>
    <w:rsid w:val="603F069C"/>
    <w:rsid w:val="604B25CB"/>
    <w:rsid w:val="608BD1A4"/>
    <w:rsid w:val="609FD2B1"/>
    <w:rsid w:val="60D36359"/>
    <w:rsid w:val="60EDB55E"/>
    <w:rsid w:val="60FA01D4"/>
    <w:rsid w:val="61102E06"/>
    <w:rsid w:val="61348CCF"/>
    <w:rsid w:val="616CCE23"/>
    <w:rsid w:val="6170C5E5"/>
    <w:rsid w:val="617E438D"/>
    <w:rsid w:val="61A3BE93"/>
    <w:rsid w:val="61AF64F5"/>
    <w:rsid w:val="61CF9D69"/>
    <w:rsid w:val="61E0CB45"/>
    <w:rsid w:val="626054DA"/>
    <w:rsid w:val="62723289"/>
    <w:rsid w:val="62791ED4"/>
    <w:rsid w:val="627BF2D5"/>
    <w:rsid w:val="6292F290"/>
    <w:rsid w:val="62BB477C"/>
    <w:rsid w:val="62C91AD3"/>
    <w:rsid w:val="62D98441"/>
    <w:rsid w:val="62F78F2D"/>
    <w:rsid w:val="630F85AE"/>
    <w:rsid w:val="6313A06E"/>
    <w:rsid w:val="631A05FE"/>
    <w:rsid w:val="63732166"/>
    <w:rsid w:val="63A0AA2A"/>
    <w:rsid w:val="63BF1BAB"/>
    <w:rsid w:val="63CB90E6"/>
    <w:rsid w:val="64279F8F"/>
    <w:rsid w:val="6436702E"/>
    <w:rsid w:val="643F90BC"/>
    <w:rsid w:val="6453FD25"/>
    <w:rsid w:val="647621C5"/>
    <w:rsid w:val="64975581"/>
    <w:rsid w:val="649B700B"/>
    <w:rsid w:val="64AF3FAF"/>
    <w:rsid w:val="64BC2ED6"/>
    <w:rsid w:val="64CA21C1"/>
    <w:rsid w:val="64F58560"/>
    <w:rsid w:val="64F62B9F"/>
    <w:rsid w:val="652C52E4"/>
    <w:rsid w:val="653878E2"/>
    <w:rsid w:val="65A2B2C4"/>
    <w:rsid w:val="662CD040"/>
    <w:rsid w:val="666B2EA0"/>
    <w:rsid w:val="6670EED9"/>
    <w:rsid w:val="6678B6BD"/>
    <w:rsid w:val="670784B0"/>
    <w:rsid w:val="67255D78"/>
    <w:rsid w:val="675B8A24"/>
    <w:rsid w:val="677DAF4F"/>
    <w:rsid w:val="67CBEFCD"/>
    <w:rsid w:val="67E6B60F"/>
    <w:rsid w:val="6805FAB6"/>
    <w:rsid w:val="680EB7BE"/>
    <w:rsid w:val="68267731"/>
    <w:rsid w:val="6826CA7A"/>
    <w:rsid w:val="682963F9"/>
    <w:rsid w:val="685A3655"/>
    <w:rsid w:val="688E83EA"/>
    <w:rsid w:val="68E52070"/>
    <w:rsid w:val="68F52E79"/>
    <w:rsid w:val="690D7FE4"/>
    <w:rsid w:val="6945892A"/>
    <w:rsid w:val="698BC36A"/>
    <w:rsid w:val="698D4481"/>
    <w:rsid w:val="699FA0E3"/>
    <w:rsid w:val="69B3ADE5"/>
    <w:rsid w:val="69B9357E"/>
    <w:rsid w:val="69C7C5A1"/>
    <w:rsid w:val="69E649B0"/>
    <w:rsid w:val="69FDC0A7"/>
    <w:rsid w:val="6A26344E"/>
    <w:rsid w:val="6A68881A"/>
    <w:rsid w:val="6A94ACA0"/>
    <w:rsid w:val="6A9DAA30"/>
    <w:rsid w:val="6AB0C9BA"/>
    <w:rsid w:val="6ABF7D84"/>
    <w:rsid w:val="6B02AC8E"/>
    <w:rsid w:val="6B0C6611"/>
    <w:rsid w:val="6B418FD0"/>
    <w:rsid w:val="6B44C5F9"/>
    <w:rsid w:val="6BFA4FBB"/>
    <w:rsid w:val="6C0E11A4"/>
    <w:rsid w:val="6C6CA662"/>
    <w:rsid w:val="6CBF1C4F"/>
    <w:rsid w:val="6CC2055A"/>
    <w:rsid w:val="6CD5BE17"/>
    <w:rsid w:val="6CF29B99"/>
    <w:rsid w:val="6D1D8719"/>
    <w:rsid w:val="6D279879"/>
    <w:rsid w:val="6D42715B"/>
    <w:rsid w:val="6DA440CF"/>
    <w:rsid w:val="6DB75BAA"/>
    <w:rsid w:val="6DBC0D00"/>
    <w:rsid w:val="6DD29A7E"/>
    <w:rsid w:val="6DDFF5C8"/>
    <w:rsid w:val="6E271D21"/>
    <w:rsid w:val="6E2F3293"/>
    <w:rsid w:val="6E772E98"/>
    <w:rsid w:val="6ECDC2D5"/>
    <w:rsid w:val="6F30B39F"/>
    <w:rsid w:val="6FA0444E"/>
    <w:rsid w:val="6FA31F68"/>
    <w:rsid w:val="6FBBC02C"/>
    <w:rsid w:val="6FD2978C"/>
    <w:rsid w:val="6FD8A3D1"/>
    <w:rsid w:val="702D39D3"/>
    <w:rsid w:val="708AB52B"/>
    <w:rsid w:val="71012D09"/>
    <w:rsid w:val="711BDD15"/>
    <w:rsid w:val="7122521A"/>
    <w:rsid w:val="71399209"/>
    <w:rsid w:val="71414EDD"/>
    <w:rsid w:val="7142BCE5"/>
    <w:rsid w:val="71712A9A"/>
    <w:rsid w:val="71740E28"/>
    <w:rsid w:val="717F8E63"/>
    <w:rsid w:val="719C1143"/>
    <w:rsid w:val="71AB30E8"/>
    <w:rsid w:val="71AC62B5"/>
    <w:rsid w:val="71F311BF"/>
    <w:rsid w:val="72017AAB"/>
    <w:rsid w:val="720DD523"/>
    <w:rsid w:val="724135EF"/>
    <w:rsid w:val="725D310B"/>
    <w:rsid w:val="728EA0E7"/>
    <w:rsid w:val="72922B40"/>
    <w:rsid w:val="72A9A6E7"/>
    <w:rsid w:val="72DDBA2E"/>
    <w:rsid w:val="7348413B"/>
    <w:rsid w:val="737FFD85"/>
    <w:rsid w:val="7396A992"/>
    <w:rsid w:val="73B13B7C"/>
    <w:rsid w:val="73B1CD2D"/>
    <w:rsid w:val="73B42852"/>
    <w:rsid w:val="73C0F7E5"/>
    <w:rsid w:val="73C1296D"/>
    <w:rsid w:val="73C31CA1"/>
    <w:rsid w:val="73E17C6D"/>
    <w:rsid w:val="73E2D8DD"/>
    <w:rsid w:val="73EEC5DC"/>
    <w:rsid w:val="7419A608"/>
    <w:rsid w:val="74326A92"/>
    <w:rsid w:val="7472722A"/>
    <w:rsid w:val="74B20C3C"/>
    <w:rsid w:val="74BE6464"/>
    <w:rsid w:val="74C743D4"/>
    <w:rsid w:val="74F4A27C"/>
    <w:rsid w:val="753CFAF3"/>
    <w:rsid w:val="7555EDB1"/>
    <w:rsid w:val="7581105C"/>
    <w:rsid w:val="7595DD70"/>
    <w:rsid w:val="75D14105"/>
    <w:rsid w:val="75D89AA8"/>
    <w:rsid w:val="7602C652"/>
    <w:rsid w:val="7604E3DE"/>
    <w:rsid w:val="7624F4FF"/>
    <w:rsid w:val="763CEA55"/>
    <w:rsid w:val="765BC718"/>
    <w:rsid w:val="76687DF9"/>
    <w:rsid w:val="76B80AF2"/>
    <w:rsid w:val="76D2EA42"/>
    <w:rsid w:val="76E21955"/>
    <w:rsid w:val="76E87390"/>
    <w:rsid w:val="76E99157"/>
    <w:rsid w:val="77071179"/>
    <w:rsid w:val="770D84CA"/>
    <w:rsid w:val="771BC5C9"/>
    <w:rsid w:val="771D2E79"/>
    <w:rsid w:val="772F1CBD"/>
    <w:rsid w:val="77564ECE"/>
    <w:rsid w:val="775A5389"/>
    <w:rsid w:val="779CB232"/>
    <w:rsid w:val="77D5BA34"/>
    <w:rsid w:val="77F7BBCB"/>
    <w:rsid w:val="780B8FCF"/>
    <w:rsid w:val="7827D5C3"/>
    <w:rsid w:val="78300BCF"/>
    <w:rsid w:val="784A5684"/>
    <w:rsid w:val="785B08BD"/>
    <w:rsid w:val="78786839"/>
    <w:rsid w:val="7896F1CF"/>
    <w:rsid w:val="78D2C71A"/>
    <w:rsid w:val="78F314F4"/>
    <w:rsid w:val="78F575D6"/>
    <w:rsid w:val="79061D8B"/>
    <w:rsid w:val="790BB6EA"/>
    <w:rsid w:val="794CF8EF"/>
    <w:rsid w:val="79559311"/>
    <w:rsid w:val="795AC0A0"/>
    <w:rsid w:val="79708ED4"/>
    <w:rsid w:val="799AF92D"/>
    <w:rsid w:val="799F3655"/>
    <w:rsid w:val="79A70BB9"/>
    <w:rsid w:val="79BACCAE"/>
    <w:rsid w:val="79BBB4A4"/>
    <w:rsid w:val="79E5CA87"/>
    <w:rsid w:val="79ED0EF1"/>
    <w:rsid w:val="7A3401CC"/>
    <w:rsid w:val="7A52342C"/>
    <w:rsid w:val="7A730D5E"/>
    <w:rsid w:val="7A8CCE44"/>
    <w:rsid w:val="7AB1321F"/>
    <w:rsid w:val="7AB274DF"/>
    <w:rsid w:val="7AB5777C"/>
    <w:rsid w:val="7AB977A4"/>
    <w:rsid w:val="7AC38F97"/>
    <w:rsid w:val="7AD1F748"/>
    <w:rsid w:val="7AEB0164"/>
    <w:rsid w:val="7B9E4BF2"/>
    <w:rsid w:val="7BC33747"/>
    <w:rsid w:val="7BD756F7"/>
    <w:rsid w:val="7C00E495"/>
    <w:rsid w:val="7C68C4A0"/>
    <w:rsid w:val="7C877D21"/>
    <w:rsid w:val="7C8981FF"/>
    <w:rsid w:val="7C8ED896"/>
    <w:rsid w:val="7CBBB787"/>
    <w:rsid w:val="7CCDF407"/>
    <w:rsid w:val="7CFBEA71"/>
    <w:rsid w:val="7D032C5F"/>
    <w:rsid w:val="7D829594"/>
    <w:rsid w:val="7DDA9F1B"/>
    <w:rsid w:val="7DDDA769"/>
    <w:rsid w:val="7DEE7C16"/>
    <w:rsid w:val="7E05E9FC"/>
    <w:rsid w:val="7E1A157B"/>
    <w:rsid w:val="7E53EFD8"/>
    <w:rsid w:val="7E547C70"/>
    <w:rsid w:val="7E766C07"/>
    <w:rsid w:val="7E7E7833"/>
    <w:rsid w:val="7EA8AC1C"/>
    <w:rsid w:val="7F2D6901"/>
    <w:rsid w:val="7F39AFA5"/>
    <w:rsid w:val="7F3F00E7"/>
    <w:rsid w:val="7F48124C"/>
    <w:rsid w:val="7F95541A"/>
    <w:rsid w:val="7FA5BD2B"/>
    <w:rsid w:val="7FD4C1BE"/>
    <w:rsid w:val="7FD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A8B236"/>
  <w15:docId w15:val="{9D0809CB-4CF6-4021-81F0-C63A3411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5455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545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45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455D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07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0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normaltextrun">
    <w:name w:val="normaltextrun"/>
    <w:basedOn w:val="Fuentedeprrafopredeter"/>
    <w:rsid w:val="00101998"/>
  </w:style>
  <w:style w:type="character" w:customStyle="1" w:styleId="eop">
    <w:name w:val="eop"/>
    <w:basedOn w:val="Fuentedeprrafopredeter"/>
    <w:rsid w:val="00101998"/>
  </w:style>
  <w:style w:type="paragraph" w:styleId="Revisin">
    <w:name w:val="Revision"/>
    <w:hidden/>
    <w:uiPriority w:val="99"/>
    <w:semiHidden/>
    <w:rsid w:val="00393EF2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E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3EF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87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9FF"/>
  </w:style>
  <w:style w:type="paragraph" w:styleId="Piedepgina">
    <w:name w:val="footer"/>
    <w:basedOn w:val="Normal"/>
    <w:link w:val="PiedepginaCar"/>
    <w:uiPriority w:val="99"/>
    <w:unhideWhenUsed/>
    <w:rsid w:val="00F87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d-edit.officeapps.live.com/we/wordeditorframe.aspx?ui=es-ES&amp;rs=es-ES&amp;wopisrc=https%3A%2F%2Fconadispe-my.sharepoint.com%2Fpersonal%2Fapoyodpd_conadisperu_gob_pe%2F_vti_bin%2Fwopi.ashx%2Ffiles%2Fafde9ce928fb4a46943a980c8cec9121&amp;wdenableroaming=1&amp;mscc=1&amp;wdodb=1&amp;hid=91893FA1-90F9-6000-23E0-CD050151BF1E.0&amp;uih=sharepointcom&amp;wdlcid=es-ES&amp;jsapi=1&amp;jsapiver=v2&amp;corrid=5aab4377-4e47-77d9-2266-0e26d1a2727d&amp;usid=5aab4377-4e47-77d9-2266-0e26d1a2727d&amp;newsession=1&amp;sftc=1&amp;uihit=docaspx&amp;muv=1&amp;cac=1&amp;sams=1&amp;mtf=1&amp;sfp=1&amp;sdp=1&amp;hch=1&amp;hwfh=1&amp;dchat=1&amp;sc=%7B%22pmo%22%3A%22https%3A%2F%2Fconadispe-my.sharepoint.com%22%2C%22pmshare%22%3Atrue%7D&amp;ctp=LeastProtected&amp;rct=Normal&amp;wdorigin=ItemsView&amp;wdhostclicktime=1721852775440&amp;instantedit=1&amp;wopicomplete=1&amp;wdredirectionreason=Unified_SingleFlus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stemas.conadisperu.gob.pe/websrao/mesapartesvirtual/index" TargetMode="External"/><Relationship Id="rId4" Type="http://schemas.openxmlformats.org/officeDocument/2006/relationships/styles" Target="styles.xml"/><Relationship Id="rId9" Type="http://schemas.openxmlformats.org/officeDocument/2006/relationships/hyperlink" Target="https://sistemas.conadisperu.gob.pe/dpdnormativ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TQNoBdi6giG6L2XBEKpMS6NXVA==">AMUW2mXtx7VUH2N2LuZGbigjHRSMKUPcMzjpK7xhBrmtW3rIGvaAWgOhf5NTlyQhilIfxl+a/Cu8ChMMFDAvqVN1lwvdGAcy/0qZIEclSu6dl7pzMz+eXmmdBSD7hYvJenwXoSsmtMrj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B8937C-1018-4838-9C1A-955212D6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2705</Words>
  <Characters>14879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Cuenta Microsoft</dc:creator>
  <cp:lastModifiedBy>Sebastian Coronel Arias</cp:lastModifiedBy>
  <cp:revision>2</cp:revision>
  <cp:lastPrinted>2024-07-31T17:23:00Z</cp:lastPrinted>
  <dcterms:created xsi:type="dcterms:W3CDTF">2024-11-25T17:46:00Z</dcterms:created>
  <dcterms:modified xsi:type="dcterms:W3CDTF">2024-11-25T17:46:00Z</dcterms:modified>
</cp:coreProperties>
</file>